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CAA96" w14:textId="2465363B" w:rsidR="00897E00" w:rsidRPr="00355AE6" w:rsidRDefault="00897E00" w:rsidP="00897E00">
      <w:pPr>
        <w:pStyle w:val="3GPPHeader"/>
        <w:spacing w:after="60"/>
        <w:rPr>
          <w:sz w:val="32"/>
          <w:szCs w:val="32"/>
        </w:rPr>
      </w:pPr>
      <w:bookmarkStart w:id="0" w:name="_Hlk161294154"/>
      <w:r w:rsidRPr="00355AE6">
        <w:t>3</w:t>
      </w:r>
      <w:bookmarkStart w:id="1" w:name="_Ref166249071"/>
      <w:bookmarkEnd w:id="1"/>
      <w:r w:rsidRPr="00355AE6">
        <w:t>GPP TSG-RAN WG1 Meeting #11</w:t>
      </w:r>
      <w:r w:rsidR="001F6EFB" w:rsidRPr="00355AE6">
        <w:t>8</w:t>
      </w:r>
      <w:r w:rsidRPr="00355AE6">
        <w:tab/>
      </w:r>
      <w:r w:rsidR="0065192F" w:rsidRPr="00355AE6">
        <w:rPr>
          <w:sz w:val="32"/>
          <w:szCs w:val="32"/>
        </w:rPr>
        <w:t>R1-</w:t>
      </w:r>
      <w:r w:rsidR="00637B35" w:rsidRPr="00355AE6">
        <w:rPr>
          <w:sz w:val="32"/>
          <w:szCs w:val="32"/>
        </w:rPr>
        <w:t>2405825</w:t>
      </w:r>
    </w:p>
    <w:p w14:paraId="1B590C85" w14:textId="66ED90F6" w:rsidR="00897E00" w:rsidRPr="00355AE6" w:rsidRDefault="001F6EFB" w:rsidP="00897E00">
      <w:pPr>
        <w:pStyle w:val="3GPPHeader"/>
      </w:pPr>
      <w:r w:rsidRPr="00355AE6">
        <w:t>Maastricht, Netherlands, 19</w:t>
      </w:r>
      <w:r w:rsidRPr="00355AE6">
        <w:rPr>
          <w:vertAlign w:val="superscript"/>
        </w:rPr>
        <w:t>th</w:t>
      </w:r>
      <w:r w:rsidRPr="00355AE6">
        <w:t xml:space="preserve"> – 23</w:t>
      </w:r>
      <w:r w:rsidRPr="00355AE6">
        <w:rPr>
          <w:vertAlign w:val="superscript"/>
        </w:rPr>
        <w:t>rd</w:t>
      </w:r>
      <w:r w:rsidRPr="00355AE6">
        <w:t xml:space="preserve"> August 2024</w:t>
      </w:r>
    </w:p>
    <w:bookmarkEnd w:id="0"/>
    <w:p w14:paraId="3086AC07" w14:textId="77777777" w:rsidR="00E90E49" w:rsidRPr="00355AE6" w:rsidRDefault="00E90E49" w:rsidP="00357380">
      <w:pPr>
        <w:pStyle w:val="3GPPHeader"/>
      </w:pPr>
    </w:p>
    <w:p w14:paraId="3982483C" w14:textId="2F47D55E" w:rsidR="00E90E49" w:rsidRPr="00355AE6" w:rsidRDefault="00E90E49" w:rsidP="00311702">
      <w:pPr>
        <w:pStyle w:val="3GPPHeader"/>
        <w:rPr>
          <w:sz w:val="22"/>
        </w:rPr>
      </w:pPr>
      <w:r w:rsidRPr="00355AE6">
        <w:rPr>
          <w:sz w:val="22"/>
        </w:rPr>
        <w:t>Agenda Item:</w:t>
      </w:r>
      <w:r w:rsidRPr="00355AE6">
        <w:rPr>
          <w:sz w:val="22"/>
        </w:rPr>
        <w:tab/>
      </w:r>
      <w:r w:rsidR="00DA7AC8" w:rsidRPr="00355AE6">
        <w:rPr>
          <w:sz w:val="22"/>
        </w:rPr>
        <w:t>9.4.</w:t>
      </w:r>
      <w:r w:rsidR="00910BD0" w:rsidRPr="00355AE6">
        <w:rPr>
          <w:sz w:val="22"/>
        </w:rPr>
        <w:t>1.2</w:t>
      </w:r>
    </w:p>
    <w:p w14:paraId="5619E868" w14:textId="77777777" w:rsidR="00E90E49" w:rsidRPr="00355AE6" w:rsidRDefault="003D3C45" w:rsidP="00F64C2B">
      <w:pPr>
        <w:pStyle w:val="3GPPHeader"/>
        <w:rPr>
          <w:sz w:val="22"/>
        </w:rPr>
      </w:pPr>
      <w:r w:rsidRPr="00355AE6">
        <w:rPr>
          <w:sz w:val="22"/>
        </w:rPr>
        <w:t>Source:</w:t>
      </w:r>
      <w:r w:rsidR="00E90E49" w:rsidRPr="00355AE6">
        <w:rPr>
          <w:sz w:val="22"/>
        </w:rPr>
        <w:tab/>
      </w:r>
      <w:r w:rsidR="00F64C2B" w:rsidRPr="00355AE6">
        <w:rPr>
          <w:sz w:val="22"/>
        </w:rPr>
        <w:t>Ericsson</w:t>
      </w:r>
    </w:p>
    <w:p w14:paraId="3AF5C9FA" w14:textId="36BD5361" w:rsidR="00E90E49" w:rsidRPr="00355AE6" w:rsidRDefault="003D3C45" w:rsidP="00311702">
      <w:pPr>
        <w:pStyle w:val="3GPPHeader"/>
        <w:rPr>
          <w:sz w:val="22"/>
        </w:rPr>
      </w:pPr>
      <w:r w:rsidRPr="00355AE6">
        <w:rPr>
          <w:sz w:val="22"/>
        </w:rPr>
        <w:t>Title:</w:t>
      </w:r>
      <w:r w:rsidR="00E90E49" w:rsidRPr="00355AE6">
        <w:rPr>
          <w:sz w:val="22"/>
        </w:rPr>
        <w:tab/>
      </w:r>
      <w:r w:rsidR="00910BD0" w:rsidRPr="00355AE6">
        <w:rPr>
          <w:sz w:val="22"/>
        </w:rPr>
        <w:t>Ambient IoT device architectures</w:t>
      </w:r>
    </w:p>
    <w:p w14:paraId="025260C1" w14:textId="77777777" w:rsidR="00E90E49" w:rsidRPr="00355AE6" w:rsidRDefault="00E90E49" w:rsidP="00D546FF">
      <w:pPr>
        <w:pStyle w:val="3GPPHeader"/>
        <w:rPr>
          <w:sz w:val="22"/>
        </w:rPr>
      </w:pPr>
      <w:r w:rsidRPr="00355AE6">
        <w:rPr>
          <w:sz w:val="22"/>
        </w:rPr>
        <w:t>Document for:</w:t>
      </w:r>
      <w:r w:rsidRPr="00355AE6">
        <w:rPr>
          <w:sz w:val="22"/>
        </w:rPr>
        <w:tab/>
        <w:t>Discussion, Decision</w:t>
      </w:r>
    </w:p>
    <w:p w14:paraId="6883CB62" w14:textId="225F1ADA" w:rsidR="00E90E49" w:rsidRPr="00355AE6" w:rsidRDefault="009C45E0" w:rsidP="00CE0424">
      <w:pPr>
        <w:pStyle w:val="Heading1"/>
        <w:rPr>
          <w:lang w:val="en-US"/>
        </w:rPr>
      </w:pPr>
      <w:r w:rsidRPr="00355AE6">
        <w:rPr>
          <w:lang w:val="en-US"/>
        </w:rPr>
        <w:t>1</w:t>
      </w:r>
      <w:r w:rsidRPr="00355AE6">
        <w:rPr>
          <w:lang w:val="en-US"/>
        </w:rPr>
        <w:tab/>
      </w:r>
      <w:r w:rsidR="00E90E49" w:rsidRPr="00355AE6">
        <w:rPr>
          <w:lang w:val="en-US"/>
        </w:rPr>
        <w:t>Introduction</w:t>
      </w:r>
    </w:p>
    <w:p w14:paraId="4BA1E706" w14:textId="1D58EEA8" w:rsidR="00D47847" w:rsidRPr="00355AE6" w:rsidRDefault="00D47847" w:rsidP="00D47847">
      <w:pPr>
        <w:pStyle w:val="BodyText"/>
      </w:pPr>
      <w:bookmarkStart w:id="2" w:name="_Ref178064866"/>
      <w:r w:rsidRPr="00355AE6">
        <w:t xml:space="preserve">The “Study on solutions for Ambient IoT (Internet of Things) in NR” </w:t>
      </w:r>
      <w:r w:rsidRPr="00355AE6">
        <w:fldChar w:fldCharType="begin"/>
      </w:r>
      <w:r w:rsidRPr="00355AE6">
        <w:instrText xml:space="preserve"> REF _Ref155949857 \r \h </w:instrText>
      </w:r>
      <w:r w:rsidRPr="00355AE6">
        <w:fldChar w:fldCharType="separate"/>
      </w:r>
      <w:r w:rsidR="00DF4D68" w:rsidRPr="00355AE6">
        <w:t>[1]</w:t>
      </w:r>
      <w:r w:rsidRPr="00355AE6">
        <w:fldChar w:fldCharType="end"/>
      </w:r>
      <w:r w:rsidR="00EA640E" w:rsidRPr="00355AE6">
        <w:fldChar w:fldCharType="begin"/>
      </w:r>
      <w:r w:rsidR="00EA640E" w:rsidRPr="00355AE6">
        <w:instrText xml:space="preserve"> REF _Ref163243147 \r \h </w:instrText>
      </w:r>
      <w:r w:rsidR="00EA640E" w:rsidRPr="00355AE6">
        <w:fldChar w:fldCharType="separate"/>
      </w:r>
      <w:r w:rsidR="00DF4D68" w:rsidRPr="00355AE6">
        <w:t>[2]</w:t>
      </w:r>
      <w:r w:rsidR="00EA640E" w:rsidRPr="00355AE6">
        <w:fldChar w:fldCharType="end"/>
      </w:r>
      <w:r w:rsidRPr="00355AE6">
        <w:fldChar w:fldCharType="begin"/>
      </w:r>
      <w:r w:rsidRPr="00355AE6">
        <w:instrText xml:space="preserve"> REF _Ref161349911 \r \h </w:instrText>
      </w:r>
      <w:r w:rsidRPr="00355AE6">
        <w:fldChar w:fldCharType="separate"/>
      </w:r>
      <w:r w:rsidR="00DF4D68" w:rsidRPr="00355AE6">
        <w:t>[3]</w:t>
      </w:r>
      <w:r w:rsidRPr="00355AE6">
        <w:fldChar w:fldCharType="end"/>
      </w:r>
      <w:r w:rsidRPr="00355AE6">
        <w:t xml:space="preserve"> targets a further assessment at RAN WG level of Ambient IoT (A-IoT), a new 3GPP IoT technology, suitable for deployment in a 3GPP system, which relies on ultra-low complexity devices with ultra-low power consumption for the very low-end IoT applications. The study follows an initial study captured in TR 38.848 </w:t>
      </w:r>
      <w:r w:rsidRPr="00355AE6">
        <w:fldChar w:fldCharType="begin"/>
      </w:r>
      <w:r w:rsidRPr="00355AE6">
        <w:instrText xml:space="preserve"> REF _Ref161349949 \r \h </w:instrText>
      </w:r>
      <w:r w:rsidRPr="00355AE6">
        <w:fldChar w:fldCharType="separate"/>
      </w:r>
      <w:r w:rsidR="00DF4D68" w:rsidRPr="00355AE6">
        <w:t>[4]</w:t>
      </w:r>
      <w:r w:rsidRPr="00355AE6">
        <w:fldChar w:fldCharType="end"/>
      </w:r>
      <w:r w:rsidRPr="00355AE6">
        <w:t>.</w:t>
      </w:r>
    </w:p>
    <w:p w14:paraId="6972E023" w14:textId="42C54B34" w:rsidR="00BE2772" w:rsidRPr="00355AE6" w:rsidRDefault="00025FA5" w:rsidP="00295CE9">
      <w:pPr>
        <w:pStyle w:val="BodyText"/>
        <w:tabs>
          <w:tab w:val="left" w:pos="7740"/>
        </w:tabs>
      </w:pPr>
      <w:r w:rsidRPr="00355AE6">
        <w:t xml:space="preserve">RAN1#116 was the first meeting </w:t>
      </w:r>
      <w:r w:rsidR="00677537" w:rsidRPr="00355AE6">
        <w:t>of the</w:t>
      </w:r>
      <w:r w:rsidRPr="00355AE6">
        <w:t xml:space="preserve"> </w:t>
      </w:r>
      <w:r w:rsidR="00276711" w:rsidRPr="00355AE6">
        <w:t xml:space="preserve">Rel-19 A-IoT </w:t>
      </w:r>
      <w:r w:rsidRPr="00355AE6">
        <w:t xml:space="preserve">study item. We provided our views for </w:t>
      </w:r>
      <w:r w:rsidR="00677537" w:rsidRPr="00355AE6">
        <w:t>this agenda item</w:t>
      </w:r>
      <w:r w:rsidRPr="00355AE6">
        <w:t xml:space="preserve"> </w:t>
      </w:r>
      <w:r w:rsidR="00D96FE5" w:rsidRPr="00355AE6">
        <w:t xml:space="preserve">(9.4.1.2) </w:t>
      </w:r>
      <w:r w:rsidRPr="00355AE6">
        <w:t xml:space="preserve">in </w:t>
      </w:r>
      <w:r w:rsidR="0048303C" w:rsidRPr="00355AE6">
        <w:fldChar w:fldCharType="begin"/>
      </w:r>
      <w:r w:rsidR="0048303C" w:rsidRPr="00355AE6">
        <w:instrText xml:space="preserve"> REF _Ref161351593 \r \h </w:instrText>
      </w:r>
      <w:r w:rsidR="0048303C" w:rsidRPr="00355AE6">
        <w:fldChar w:fldCharType="separate"/>
      </w:r>
      <w:r w:rsidR="00DF4D68" w:rsidRPr="00355AE6">
        <w:t>[5]</w:t>
      </w:r>
      <w:r w:rsidR="0048303C" w:rsidRPr="00355AE6">
        <w:fldChar w:fldCharType="end"/>
      </w:r>
      <w:r w:rsidR="00D96FE5" w:rsidRPr="00355AE6">
        <w:t>,</w:t>
      </w:r>
      <w:r w:rsidRPr="00355AE6">
        <w:t xml:space="preserve"> </w:t>
      </w:r>
      <w:r w:rsidR="0048303C" w:rsidRPr="00355AE6">
        <w:fldChar w:fldCharType="begin"/>
      </w:r>
      <w:r w:rsidR="0048303C" w:rsidRPr="00355AE6">
        <w:instrText xml:space="preserve"> REF _Ref166242911 \r \h </w:instrText>
      </w:r>
      <w:r w:rsidR="0048303C" w:rsidRPr="00355AE6">
        <w:fldChar w:fldCharType="separate"/>
      </w:r>
      <w:r w:rsidR="00DF4D68" w:rsidRPr="00355AE6">
        <w:t>[6]</w:t>
      </w:r>
      <w:r w:rsidR="0048303C" w:rsidRPr="00355AE6">
        <w:fldChar w:fldCharType="end"/>
      </w:r>
      <w:r w:rsidR="00F777DE" w:rsidRPr="00355AE6">
        <w:t xml:space="preserve">, and </w:t>
      </w:r>
      <w:r w:rsidR="00E2525A" w:rsidRPr="00355AE6">
        <w:fldChar w:fldCharType="begin"/>
      </w:r>
      <w:r w:rsidR="00E2525A" w:rsidRPr="00355AE6">
        <w:instrText xml:space="preserve"> REF _Ref174028567 \r \h </w:instrText>
      </w:r>
      <w:r w:rsidR="00E2525A" w:rsidRPr="00355AE6">
        <w:fldChar w:fldCharType="separate"/>
      </w:r>
      <w:r w:rsidR="00DF4D68" w:rsidRPr="00355AE6">
        <w:t>[7]</w:t>
      </w:r>
      <w:r w:rsidR="00E2525A" w:rsidRPr="00355AE6">
        <w:fldChar w:fldCharType="end"/>
      </w:r>
      <w:r w:rsidR="00E2525A" w:rsidRPr="00355AE6">
        <w:t xml:space="preserve"> </w:t>
      </w:r>
      <w:r w:rsidRPr="00355AE6">
        <w:t>for RAN1#116</w:t>
      </w:r>
      <w:r w:rsidR="00F777DE" w:rsidRPr="00355AE6">
        <w:t xml:space="preserve">, </w:t>
      </w:r>
      <w:r w:rsidRPr="00355AE6">
        <w:t xml:space="preserve">RAN1#116bis, </w:t>
      </w:r>
      <w:r w:rsidR="00F777DE" w:rsidRPr="00355AE6">
        <w:t xml:space="preserve">and RAN1#117, </w:t>
      </w:r>
      <w:r w:rsidRPr="00355AE6">
        <w:t>respectively. For RAN1#11</w:t>
      </w:r>
      <w:r w:rsidR="00F777DE" w:rsidRPr="00355AE6">
        <w:t>7</w:t>
      </w:r>
      <w:r w:rsidRPr="00355AE6">
        <w:t xml:space="preserve">, RAN1 discussion was captured in the feature lead summary in </w:t>
      </w:r>
      <w:r w:rsidRPr="00355AE6">
        <w:fldChar w:fldCharType="begin"/>
      </w:r>
      <w:r w:rsidRPr="00355AE6">
        <w:instrText xml:space="preserve"> REF _Ref161350622 \r \h </w:instrText>
      </w:r>
      <w:r w:rsidRPr="00355AE6">
        <w:fldChar w:fldCharType="separate"/>
      </w:r>
      <w:r w:rsidR="00DF4D68" w:rsidRPr="00355AE6">
        <w:t>[8]</w:t>
      </w:r>
      <w:r w:rsidRPr="00355AE6">
        <w:fldChar w:fldCharType="end"/>
      </w:r>
      <w:r w:rsidR="00D932C5" w:rsidRPr="00355AE6">
        <w:t>.</w:t>
      </w:r>
    </w:p>
    <w:p w14:paraId="1B8AFD5A" w14:textId="18A20CFE" w:rsidR="00295CE9" w:rsidRPr="00355AE6" w:rsidRDefault="00295CE9" w:rsidP="00295CE9">
      <w:pPr>
        <w:pStyle w:val="BodyText"/>
      </w:pPr>
      <w:r w:rsidRPr="00355AE6">
        <w:t xml:space="preserve">This contribution presents our perspective on unresolved issues regarding </w:t>
      </w:r>
      <w:r w:rsidR="008B3FF1" w:rsidRPr="00355AE6">
        <w:t>Ambient IoT device architecture</w:t>
      </w:r>
      <w:r w:rsidR="00B507A3" w:rsidRPr="00355AE6">
        <w:t>s</w:t>
      </w:r>
      <w:r w:rsidR="008B3FF1" w:rsidRPr="00355AE6">
        <w:t>.</w:t>
      </w:r>
      <w:r w:rsidRPr="00355AE6">
        <w:t xml:space="preserve"> </w:t>
      </w:r>
    </w:p>
    <w:p w14:paraId="55ECE6B8" w14:textId="57B19705" w:rsidR="00AA091E" w:rsidRPr="00355AE6" w:rsidRDefault="00A56BEC" w:rsidP="00E2525A">
      <w:pPr>
        <w:pStyle w:val="Heading1"/>
        <w:rPr>
          <w:lang w:val="en-US"/>
        </w:rPr>
      </w:pPr>
      <w:r w:rsidRPr="00355AE6">
        <w:rPr>
          <w:lang w:val="en-US"/>
        </w:rPr>
        <w:t>2</w:t>
      </w:r>
      <w:r w:rsidR="00230D18" w:rsidRPr="00355AE6">
        <w:rPr>
          <w:lang w:val="en-US"/>
        </w:rPr>
        <w:tab/>
      </w:r>
      <w:bookmarkEnd w:id="2"/>
      <w:r w:rsidR="009C45E0" w:rsidRPr="00355AE6">
        <w:rPr>
          <w:lang w:val="en-US"/>
        </w:rPr>
        <w:t>Issues</w:t>
      </w:r>
    </w:p>
    <w:p w14:paraId="73C04E4C" w14:textId="66F2270B" w:rsidR="00AA091E" w:rsidRPr="00355AE6" w:rsidRDefault="00AA091E" w:rsidP="005D0CD8">
      <w:pPr>
        <w:pStyle w:val="Heading2"/>
        <w:rPr>
          <w:rFonts w:eastAsia="SimSun"/>
          <w:lang w:val="en-US"/>
        </w:rPr>
      </w:pPr>
      <w:r w:rsidRPr="00355AE6">
        <w:rPr>
          <w:rFonts w:eastAsia="SimSun"/>
          <w:lang w:val="en-US"/>
        </w:rPr>
        <w:t>2.1</w:t>
      </w:r>
      <w:r w:rsidRPr="00355AE6">
        <w:rPr>
          <w:rFonts w:eastAsia="SimSun"/>
          <w:lang w:val="en-US"/>
        </w:rPr>
        <w:tab/>
        <w:t xml:space="preserve">Device architecture </w:t>
      </w:r>
    </w:p>
    <w:p w14:paraId="5DB55822" w14:textId="77777777" w:rsidR="005F65FE" w:rsidRPr="00355AE6" w:rsidRDefault="005F65FE" w:rsidP="005F65FE">
      <w:pPr>
        <w:rPr>
          <w:b/>
          <w:bCs/>
          <w:lang w:eastAsia="ja-JP"/>
        </w:rPr>
      </w:pPr>
      <w:r w:rsidRPr="00355AE6">
        <w:rPr>
          <w:b/>
          <w:bCs/>
          <w:lang w:eastAsia="ja-JP"/>
        </w:rPr>
        <w:t>LNA</w:t>
      </w:r>
    </w:p>
    <w:p w14:paraId="39FB9329" w14:textId="1906D039" w:rsidR="005F65FE" w:rsidRPr="00355AE6" w:rsidRDefault="005F65FE" w:rsidP="007E3759">
      <w:pPr>
        <w:jc w:val="both"/>
        <w:rPr>
          <w:lang w:eastAsia="ja-JP"/>
        </w:rPr>
      </w:pPr>
      <w:r w:rsidRPr="00355AE6">
        <w:rPr>
          <w:lang w:eastAsia="ja-JP"/>
        </w:rPr>
        <w:t>Due to the tight power budget in Device 2a/b</w:t>
      </w:r>
      <w:r w:rsidR="002604E4" w:rsidRPr="00355AE6">
        <w:rPr>
          <w:lang w:eastAsia="ja-JP"/>
        </w:rPr>
        <w:t>,</w:t>
      </w:r>
      <w:r w:rsidRPr="00355AE6">
        <w:rPr>
          <w:lang w:eastAsia="ja-JP"/>
        </w:rPr>
        <w:t xml:space="preserve"> the LNA design approach should be different than regular LNA design. In a typical LNA, the input matching network is designed to provide 50</w:t>
      </w:r>
      <w:r w:rsidR="00FE3BE7" w:rsidRPr="00355AE6">
        <w:rPr>
          <w:lang w:eastAsia="ja-JP"/>
        </w:rPr>
        <w:t xml:space="preserve"> </w:t>
      </w:r>
      <w:r w:rsidRPr="00355AE6">
        <w:rPr>
          <w:lang w:eastAsia="ja-JP"/>
        </w:rPr>
        <w:t xml:space="preserve">Ohm impedance to the antenna while providing </w:t>
      </w:r>
      <w:r w:rsidRPr="00355AE6">
        <w:rPr>
          <w:rFonts w:cs="Arial"/>
          <w:lang w:eastAsia="ja-JP"/>
        </w:rPr>
        <w:t>Γ</w:t>
      </w:r>
      <w:r w:rsidRPr="00355AE6">
        <w:rPr>
          <w:vertAlign w:val="subscript"/>
          <w:lang w:eastAsia="ja-JP"/>
        </w:rPr>
        <w:t>OPT</w:t>
      </w:r>
      <w:r w:rsidRPr="00355AE6">
        <w:rPr>
          <w:lang w:eastAsia="ja-JP"/>
        </w:rPr>
        <w:t xml:space="preserve"> (optimum noise impedance) to the first stage transistor of the LNA. This allows minimizing the noise figure of the first stage and thus minimizing the total noise figure of the LNA. However, in Device 2a/b a different approach must be followed by designing a high impedance input matching network to boost the input voltage and reduce the LNA power consumption from mW to </w:t>
      </w:r>
      <w:r w:rsidRPr="00355AE6">
        <w:rPr>
          <w:rFonts w:cs="Arial"/>
          <w:lang w:eastAsia="ja-JP"/>
        </w:rPr>
        <w:t>μ</w:t>
      </w:r>
      <w:r w:rsidRPr="00355AE6">
        <w:rPr>
          <w:lang w:eastAsia="ja-JP"/>
        </w:rPr>
        <w:t xml:space="preserve">W. For instance, in </w:t>
      </w:r>
      <w:r w:rsidR="00655512" w:rsidRPr="00355AE6">
        <w:rPr>
          <w:lang w:eastAsia="en-GB"/>
        </w:rPr>
        <w:fldChar w:fldCharType="begin"/>
      </w:r>
      <w:r w:rsidR="00655512" w:rsidRPr="00355AE6">
        <w:rPr>
          <w:lang w:eastAsia="ja-JP"/>
        </w:rPr>
        <w:instrText xml:space="preserve"> REF _Ref174119658 \r \h </w:instrText>
      </w:r>
      <w:r w:rsidR="00655512" w:rsidRPr="00355AE6">
        <w:rPr>
          <w:lang w:eastAsia="en-GB"/>
        </w:rPr>
      </w:r>
      <w:r w:rsidR="007E3759" w:rsidRPr="00355AE6">
        <w:rPr>
          <w:lang w:eastAsia="en-GB"/>
        </w:rPr>
        <w:instrText xml:space="preserve"> \* MERGEFORMAT </w:instrText>
      </w:r>
      <w:r w:rsidR="00655512" w:rsidRPr="00355AE6">
        <w:rPr>
          <w:lang w:eastAsia="en-GB"/>
        </w:rPr>
        <w:fldChar w:fldCharType="separate"/>
      </w:r>
      <w:r w:rsidR="00DF4D68" w:rsidRPr="00355AE6">
        <w:rPr>
          <w:lang w:eastAsia="ja-JP"/>
        </w:rPr>
        <w:t>[9]</w:t>
      </w:r>
      <w:r w:rsidR="00655512" w:rsidRPr="00355AE6">
        <w:rPr>
          <w:lang w:eastAsia="en-GB"/>
        </w:rPr>
        <w:fldChar w:fldCharType="end"/>
      </w:r>
      <w:r w:rsidR="00655512" w:rsidRPr="00355AE6">
        <w:rPr>
          <w:lang w:eastAsia="en-GB"/>
        </w:rPr>
        <w:t xml:space="preserve"> </w:t>
      </w:r>
      <w:r w:rsidRPr="00355AE6">
        <w:rPr>
          <w:lang w:eastAsia="en-GB"/>
        </w:rPr>
        <w:t>a high-turn step-up transformer is inserted between the 50Ω antenna and the LNA input to boost the input impedance. This allows to reduce the bias current of the LNA.</w:t>
      </w:r>
    </w:p>
    <w:p w14:paraId="03495DCC" w14:textId="77777777" w:rsidR="005F65FE" w:rsidRPr="00355AE6" w:rsidRDefault="005F65FE" w:rsidP="005F65FE">
      <w:pPr>
        <w:rPr>
          <w:b/>
          <w:bCs/>
          <w:lang w:eastAsia="ja-JP"/>
        </w:rPr>
      </w:pPr>
      <w:r w:rsidRPr="00355AE6">
        <w:rPr>
          <w:b/>
          <w:bCs/>
          <w:lang w:eastAsia="ja-JP"/>
        </w:rPr>
        <w:t>PA</w:t>
      </w:r>
    </w:p>
    <w:p w14:paraId="309FFCAE" w14:textId="356EE8DC" w:rsidR="005F65FE" w:rsidRPr="00355AE6" w:rsidRDefault="005F65FE" w:rsidP="007E3759">
      <w:pPr>
        <w:jc w:val="both"/>
      </w:pPr>
      <w:r w:rsidRPr="00355AE6">
        <w:rPr>
          <w:lang w:eastAsia="ja-JP"/>
        </w:rPr>
        <w:t xml:space="preserve">The transmitter architecture of Device 2b comprises two primary blocks: an oscillator and a power amplifier (PA), as illustrated in </w:t>
      </w:r>
      <w:r w:rsidRPr="00355AE6">
        <w:rPr>
          <w:lang w:eastAsia="ja-JP"/>
        </w:rPr>
        <w:fldChar w:fldCharType="begin"/>
      </w:r>
      <w:r w:rsidRPr="00355AE6">
        <w:rPr>
          <w:lang w:eastAsia="ja-JP"/>
        </w:rPr>
        <w:instrText xml:space="preserve"> REF _Ref170996627 \h  \* MERGEFORMAT </w:instrText>
      </w:r>
      <w:r w:rsidRPr="00355AE6">
        <w:rPr>
          <w:lang w:eastAsia="ja-JP"/>
        </w:rPr>
      </w:r>
      <w:r w:rsidRPr="00355AE6">
        <w:rPr>
          <w:lang w:eastAsia="ja-JP"/>
        </w:rPr>
        <w:fldChar w:fldCharType="separate"/>
      </w:r>
      <w:r w:rsidR="00DF4D68" w:rsidRPr="00355AE6">
        <w:t xml:space="preserve">Figure </w:t>
      </w:r>
      <w:r w:rsidR="00DF4D68" w:rsidRPr="00355AE6">
        <w:rPr>
          <w:noProof/>
        </w:rPr>
        <w:t>1</w:t>
      </w:r>
      <w:r w:rsidRPr="00355AE6">
        <w:rPr>
          <w:lang w:eastAsia="ja-JP"/>
        </w:rPr>
        <w:fldChar w:fldCharType="end"/>
      </w:r>
      <w:r w:rsidRPr="00355AE6">
        <w:rPr>
          <w:lang w:eastAsia="ja-JP"/>
        </w:rPr>
        <w:t xml:space="preserve">. The PA serves to buffer the oscillator and efficiently drive the antenna. As the PA is directly driven by the oscillator, its input capacitance is integrated into the oscillator's resonant capacitance. To maximize efficiency and reduce power consumption, a PA operating in class D can be used. </w:t>
      </w:r>
      <w:r w:rsidRPr="00355AE6">
        <w:t xml:space="preserve">The expected PA efficiency will be around 30-40%. </w:t>
      </w:r>
      <w:r w:rsidRPr="00355AE6">
        <w:rPr>
          <w:lang w:eastAsia="ja-JP"/>
        </w:rPr>
        <w:t>The matching network between PA´s output and antenna can be implemented with an on-chip capacitor and an off-chip inductor. The high impedance at the output of the power amplifier is hence transformed to match the 50Ohm antenna impedance for improving efficiency radiation at low power output levels. Given the power budget available for Device 2b, we believe that a transmit output power of -13dBm to -10dBm can be achieved. The high output impedance of the power amplifier is transformed to the antenna´s 50Ohm impedance via a matching network. This matching network could be implemented with an on-chip capacitor and an off-chip inductor as in</w:t>
      </w:r>
      <w:r w:rsidR="00655512" w:rsidRPr="00355AE6">
        <w:rPr>
          <w:lang w:eastAsia="ja-JP"/>
        </w:rPr>
        <w:t xml:space="preserve"> </w:t>
      </w:r>
      <w:r w:rsidR="00655512" w:rsidRPr="00355AE6">
        <w:rPr>
          <w:lang w:eastAsia="en-GB"/>
        </w:rPr>
        <w:fldChar w:fldCharType="begin"/>
      </w:r>
      <w:r w:rsidR="00655512" w:rsidRPr="00355AE6">
        <w:rPr>
          <w:lang w:eastAsia="en-GB"/>
        </w:rPr>
        <w:instrText xml:space="preserve"> REF _Ref174119670 \r \h </w:instrText>
      </w:r>
      <w:r w:rsidR="00655512" w:rsidRPr="00355AE6">
        <w:rPr>
          <w:lang w:eastAsia="en-GB"/>
        </w:rPr>
      </w:r>
      <w:r w:rsidR="007E3759" w:rsidRPr="00355AE6">
        <w:rPr>
          <w:lang w:eastAsia="en-GB"/>
        </w:rPr>
        <w:instrText xml:space="preserve"> \* MERGEFORMAT </w:instrText>
      </w:r>
      <w:r w:rsidR="00655512" w:rsidRPr="00355AE6">
        <w:rPr>
          <w:lang w:eastAsia="en-GB"/>
        </w:rPr>
        <w:fldChar w:fldCharType="separate"/>
      </w:r>
      <w:r w:rsidR="00DF4D68" w:rsidRPr="00355AE6">
        <w:rPr>
          <w:lang w:eastAsia="en-GB"/>
        </w:rPr>
        <w:t>[10]</w:t>
      </w:r>
      <w:r w:rsidR="00655512" w:rsidRPr="00355AE6">
        <w:rPr>
          <w:lang w:eastAsia="en-GB"/>
        </w:rPr>
        <w:fldChar w:fldCharType="end"/>
      </w:r>
      <w:r w:rsidRPr="00355AE6">
        <w:rPr>
          <w:lang w:eastAsia="ja-JP"/>
        </w:rPr>
        <w:t>.</w:t>
      </w:r>
    </w:p>
    <w:p w14:paraId="04AD6114" w14:textId="77777777" w:rsidR="005F65FE" w:rsidRPr="00355AE6" w:rsidRDefault="005F65FE" w:rsidP="005F65FE">
      <w:pPr>
        <w:keepNext/>
        <w:jc w:val="center"/>
      </w:pPr>
      <w:r w:rsidRPr="00355AE6">
        <w:rPr>
          <w:noProof/>
        </w:rPr>
        <w:lastRenderedPageBreak/>
        <w:drawing>
          <wp:inline distT="0" distB="0" distL="0" distR="0" wp14:anchorId="4B97351B" wp14:editId="02DD3A48">
            <wp:extent cx="3735141" cy="111097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48274" cy="1114877"/>
                    </a:xfrm>
                    <a:prstGeom prst="rect">
                      <a:avLst/>
                    </a:prstGeom>
                  </pic:spPr>
                </pic:pic>
              </a:graphicData>
            </a:graphic>
          </wp:inline>
        </w:drawing>
      </w:r>
    </w:p>
    <w:p w14:paraId="0A71F9C9" w14:textId="3A772570" w:rsidR="005F65FE" w:rsidRPr="00355AE6" w:rsidRDefault="005F65FE" w:rsidP="005F65FE">
      <w:pPr>
        <w:pStyle w:val="Caption"/>
        <w:jc w:val="center"/>
      </w:pPr>
      <w:bookmarkStart w:id="3" w:name="_Ref170996627"/>
      <w:r w:rsidRPr="00355AE6">
        <w:t xml:space="preserve">Figure </w:t>
      </w:r>
      <w:r w:rsidRPr="00355AE6">
        <w:fldChar w:fldCharType="begin"/>
      </w:r>
      <w:r w:rsidRPr="00355AE6">
        <w:instrText xml:space="preserve"> SEQ Figure \* ARABIC </w:instrText>
      </w:r>
      <w:r w:rsidRPr="00355AE6">
        <w:fldChar w:fldCharType="separate"/>
      </w:r>
      <w:r w:rsidR="00DF4D68" w:rsidRPr="00355AE6">
        <w:rPr>
          <w:noProof/>
        </w:rPr>
        <w:t>1</w:t>
      </w:r>
      <w:r w:rsidRPr="00355AE6">
        <w:fldChar w:fldCharType="end"/>
      </w:r>
      <w:bookmarkEnd w:id="3"/>
      <w:r w:rsidRPr="00355AE6">
        <w:t>: Direct modulation transmitter architecture</w:t>
      </w:r>
    </w:p>
    <w:p w14:paraId="51884C5D" w14:textId="77777777" w:rsidR="005F65FE" w:rsidRPr="00355AE6" w:rsidRDefault="005F65FE" w:rsidP="005F65FE">
      <w:pPr>
        <w:rPr>
          <w:b/>
          <w:bCs/>
          <w:lang w:eastAsia="ja-JP"/>
        </w:rPr>
      </w:pPr>
      <w:r w:rsidRPr="00355AE6">
        <w:rPr>
          <w:b/>
          <w:bCs/>
          <w:lang w:eastAsia="ja-JP"/>
        </w:rPr>
        <w:t>FLL</w:t>
      </w:r>
    </w:p>
    <w:p w14:paraId="74E67C66" w14:textId="2D4882C8" w:rsidR="005F65FE" w:rsidRPr="00355AE6" w:rsidRDefault="005F65FE" w:rsidP="007E3759">
      <w:pPr>
        <w:jc w:val="both"/>
        <w:rPr>
          <w:lang w:eastAsia="en-GB"/>
        </w:rPr>
      </w:pPr>
      <w:r w:rsidRPr="00355AE6">
        <w:rPr>
          <w:lang w:eastAsia="en-GB"/>
        </w:rPr>
        <w:t>Frequency Locked Loops (FLLs) are normally not used in combination with RC oscillators because these oscillators have poor frequency variance as compared to the FLL. The same is valid for Phase Locked Loops (PLLs). FLLs can however be used in combination with Crystal oscillators as well as with LC oscillators circuits, which are very cheap and provide better frequency stability, lower phase noise</w:t>
      </w:r>
      <w:r w:rsidR="00BF0452" w:rsidRPr="00355AE6">
        <w:rPr>
          <w:lang w:eastAsia="en-GB"/>
        </w:rPr>
        <w:t>,</w:t>
      </w:r>
      <w:r w:rsidRPr="00355AE6">
        <w:rPr>
          <w:lang w:eastAsia="en-GB"/>
        </w:rPr>
        <w:t xml:space="preserve"> and tuneability compared to RC oscillators. The drawback of fully on-chip LC oscillators is that the inductance will have poor quality factor</w:t>
      </w:r>
      <w:r w:rsidR="00BF0452" w:rsidRPr="00355AE6">
        <w:rPr>
          <w:lang w:eastAsia="en-GB"/>
        </w:rPr>
        <w:t>,</w:t>
      </w:r>
      <w:r w:rsidRPr="00355AE6">
        <w:rPr>
          <w:lang w:eastAsia="en-GB"/>
        </w:rPr>
        <w:t xml:space="preserve"> and this will result in higher power consumption. Using an off-chip inductor can reduce the power consumption up to 75% </w:t>
      </w:r>
      <w:r w:rsidR="007D4931" w:rsidRPr="00355AE6">
        <w:rPr>
          <w:lang w:eastAsia="en-GB"/>
        </w:rPr>
        <w:fldChar w:fldCharType="begin"/>
      </w:r>
      <w:r w:rsidR="007D4931" w:rsidRPr="00355AE6">
        <w:rPr>
          <w:lang w:eastAsia="en-GB"/>
        </w:rPr>
        <w:instrText xml:space="preserve"> REF _Ref171507985 \r \h </w:instrText>
      </w:r>
      <w:r w:rsidR="007D4931" w:rsidRPr="00355AE6">
        <w:rPr>
          <w:lang w:eastAsia="en-GB"/>
        </w:rPr>
      </w:r>
      <w:r w:rsidR="007E3759" w:rsidRPr="00355AE6">
        <w:rPr>
          <w:lang w:eastAsia="en-GB"/>
        </w:rPr>
        <w:instrText xml:space="preserve"> \* MERGEFORMAT </w:instrText>
      </w:r>
      <w:r w:rsidR="007D4931" w:rsidRPr="00355AE6">
        <w:rPr>
          <w:lang w:eastAsia="en-GB"/>
        </w:rPr>
        <w:fldChar w:fldCharType="separate"/>
      </w:r>
      <w:r w:rsidR="00DF4D68" w:rsidRPr="00355AE6">
        <w:rPr>
          <w:lang w:eastAsia="en-GB"/>
        </w:rPr>
        <w:t>[11]</w:t>
      </w:r>
      <w:r w:rsidR="007D4931" w:rsidRPr="00355AE6">
        <w:rPr>
          <w:lang w:eastAsia="en-GB"/>
        </w:rPr>
        <w:fldChar w:fldCharType="end"/>
      </w:r>
      <w:r w:rsidR="007D4931" w:rsidRPr="00355AE6">
        <w:rPr>
          <w:lang w:eastAsia="en-GB"/>
        </w:rPr>
        <w:t xml:space="preserve"> </w:t>
      </w:r>
      <w:r w:rsidRPr="00355AE6">
        <w:rPr>
          <w:lang w:eastAsia="en-GB"/>
        </w:rPr>
        <w:t xml:space="preserve">compared to fully on-chip LC oscillators but will increase size and cost of the device. In </w:t>
      </w:r>
      <w:r w:rsidR="00422A03" w:rsidRPr="00355AE6">
        <w:rPr>
          <w:lang w:eastAsia="en-GB"/>
        </w:rPr>
        <w:fldChar w:fldCharType="begin"/>
      </w:r>
      <w:r w:rsidR="00422A03" w:rsidRPr="00355AE6">
        <w:rPr>
          <w:lang w:eastAsia="en-GB"/>
        </w:rPr>
        <w:instrText xml:space="preserve"> REF _Ref171508028 \r \h </w:instrText>
      </w:r>
      <w:r w:rsidR="00422A03" w:rsidRPr="00355AE6">
        <w:rPr>
          <w:lang w:eastAsia="en-GB"/>
        </w:rPr>
      </w:r>
      <w:r w:rsidR="007E3759" w:rsidRPr="00355AE6">
        <w:rPr>
          <w:lang w:eastAsia="en-GB"/>
        </w:rPr>
        <w:instrText xml:space="preserve"> \* MERGEFORMAT </w:instrText>
      </w:r>
      <w:r w:rsidR="00422A03" w:rsidRPr="00355AE6">
        <w:rPr>
          <w:lang w:eastAsia="en-GB"/>
        </w:rPr>
        <w:fldChar w:fldCharType="separate"/>
      </w:r>
      <w:r w:rsidR="00DF4D68" w:rsidRPr="00355AE6">
        <w:rPr>
          <w:lang w:eastAsia="en-GB"/>
        </w:rPr>
        <w:t>[12]</w:t>
      </w:r>
      <w:r w:rsidR="00422A03" w:rsidRPr="00355AE6">
        <w:rPr>
          <w:lang w:eastAsia="en-GB"/>
        </w:rPr>
        <w:fldChar w:fldCharType="end"/>
      </w:r>
      <w:r w:rsidRPr="00355AE6">
        <w:rPr>
          <w:lang w:eastAsia="en-GB"/>
        </w:rPr>
        <w:t>, 120</w:t>
      </w:r>
      <w:r w:rsidRPr="00355AE6">
        <w:rPr>
          <w:rFonts w:cs="Arial"/>
          <w:lang w:eastAsia="en-GB"/>
        </w:rPr>
        <w:t>μ</w:t>
      </w:r>
      <w:r w:rsidRPr="00355AE6">
        <w:rPr>
          <w:lang w:eastAsia="en-GB"/>
        </w:rPr>
        <w:t>W power consumption is reported for the oscillator blocks which include: a ring oscillator, a FLL and LO frequency dividers. This circuit</w:t>
      </w:r>
      <w:r w:rsidR="00AB4A5B" w:rsidRPr="00355AE6">
        <w:rPr>
          <w:lang w:eastAsia="en-GB"/>
        </w:rPr>
        <w:t>,</w:t>
      </w:r>
      <w:r w:rsidRPr="00355AE6">
        <w:rPr>
          <w:lang w:eastAsia="en-GB"/>
        </w:rPr>
        <w:t xml:space="preserve"> however</w:t>
      </w:r>
      <w:r w:rsidR="00AB4A5B" w:rsidRPr="00355AE6">
        <w:rPr>
          <w:lang w:eastAsia="en-GB"/>
        </w:rPr>
        <w:t>,</w:t>
      </w:r>
      <w:r w:rsidRPr="00355AE6">
        <w:rPr>
          <w:lang w:eastAsia="en-GB"/>
        </w:rPr>
        <w:t xml:space="preserve"> has an operating frequency of 2.4GHz, thus lower power consumption can be feasible at 900MHz.</w:t>
      </w:r>
      <w:r w:rsidR="00AB4A5B" w:rsidRPr="00355AE6">
        <w:rPr>
          <w:lang w:eastAsia="en-GB"/>
        </w:rPr>
        <w:t xml:space="preserve"> </w:t>
      </w:r>
      <w:r w:rsidRPr="00355AE6">
        <w:rPr>
          <w:lang w:eastAsia="en-GB"/>
        </w:rPr>
        <w:t>In</w:t>
      </w:r>
      <w:r w:rsidR="00655512" w:rsidRPr="00355AE6">
        <w:rPr>
          <w:lang w:eastAsia="en-GB"/>
        </w:rPr>
        <w:t xml:space="preserve"> </w:t>
      </w:r>
      <w:r w:rsidR="00655512" w:rsidRPr="00355AE6">
        <w:rPr>
          <w:lang w:eastAsia="en-GB"/>
        </w:rPr>
        <w:fldChar w:fldCharType="begin"/>
      </w:r>
      <w:r w:rsidR="00655512" w:rsidRPr="00355AE6">
        <w:rPr>
          <w:lang w:eastAsia="en-GB"/>
        </w:rPr>
        <w:instrText xml:space="preserve"> REF _Ref174119658 \r \h </w:instrText>
      </w:r>
      <w:r w:rsidR="00655512" w:rsidRPr="00355AE6">
        <w:rPr>
          <w:lang w:eastAsia="en-GB"/>
        </w:rPr>
      </w:r>
      <w:r w:rsidR="007E3759" w:rsidRPr="00355AE6">
        <w:rPr>
          <w:lang w:eastAsia="en-GB"/>
        </w:rPr>
        <w:instrText xml:space="preserve"> \* MERGEFORMAT </w:instrText>
      </w:r>
      <w:r w:rsidR="00655512" w:rsidRPr="00355AE6">
        <w:rPr>
          <w:lang w:eastAsia="en-GB"/>
        </w:rPr>
        <w:fldChar w:fldCharType="separate"/>
      </w:r>
      <w:r w:rsidR="00DF4D68" w:rsidRPr="00355AE6">
        <w:rPr>
          <w:lang w:eastAsia="en-GB"/>
        </w:rPr>
        <w:t>[9]</w:t>
      </w:r>
      <w:r w:rsidR="00655512" w:rsidRPr="00355AE6">
        <w:rPr>
          <w:lang w:eastAsia="en-GB"/>
        </w:rPr>
        <w:fldChar w:fldCharType="end"/>
      </w:r>
      <w:r w:rsidRPr="00355AE6">
        <w:rPr>
          <w:lang w:eastAsia="en-GB"/>
        </w:rPr>
        <w:t xml:space="preserve">, an ultra-low voltage FLL (shown in </w:t>
      </w:r>
      <w:r w:rsidRPr="00355AE6">
        <w:rPr>
          <w:lang w:eastAsia="en-GB"/>
        </w:rPr>
        <w:fldChar w:fldCharType="begin"/>
      </w:r>
      <w:r w:rsidRPr="00355AE6">
        <w:rPr>
          <w:lang w:eastAsia="en-GB"/>
        </w:rPr>
        <w:instrText xml:space="preserve"> REF _Ref171077414 \h  \* MERGEFORMAT </w:instrText>
      </w:r>
      <w:r w:rsidRPr="00355AE6">
        <w:rPr>
          <w:lang w:eastAsia="en-GB"/>
        </w:rPr>
      </w:r>
      <w:r w:rsidRPr="00355AE6">
        <w:rPr>
          <w:lang w:eastAsia="en-GB"/>
        </w:rPr>
        <w:fldChar w:fldCharType="separate"/>
      </w:r>
      <w:r w:rsidR="00DF4D68" w:rsidRPr="00355AE6">
        <w:t xml:space="preserve">Figure </w:t>
      </w:r>
      <w:r w:rsidR="00DF4D68" w:rsidRPr="00355AE6">
        <w:rPr>
          <w:noProof/>
        </w:rPr>
        <w:t>2</w:t>
      </w:r>
      <w:r w:rsidRPr="00355AE6">
        <w:rPr>
          <w:lang w:eastAsia="en-GB"/>
        </w:rPr>
        <w:fldChar w:fldCharType="end"/>
      </w:r>
      <w:r w:rsidRPr="00355AE6">
        <w:rPr>
          <w:lang w:eastAsia="en-GB"/>
        </w:rPr>
        <w:t>), with 3</w:t>
      </w:r>
      <w:r w:rsidRPr="00355AE6">
        <w:rPr>
          <w:vertAlign w:val="superscript"/>
          <w:lang w:eastAsia="en-GB"/>
        </w:rPr>
        <w:t>rd</w:t>
      </w:r>
      <w:r w:rsidRPr="00355AE6">
        <w:rPr>
          <w:lang w:eastAsia="en-GB"/>
        </w:rPr>
        <w:t xml:space="preserve"> harmonic down-conversion to minimize power consumption has been demonstrated. The FLL has a total current draw of 28µA, corresponding to a power consumption up to 12.6</w:t>
      </w:r>
      <w:r w:rsidRPr="00355AE6">
        <w:rPr>
          <w:rFonts w:cs="Arial"/>
          <w:lang w:eastAsia="en-GB"/>
        </w:rPr>
        <w:t>μ</w:t>
      </w:r>
      <w:r w:rsidRPr="00355AE6">
        <w:rPr>
          <w:lang w:eastAsia="en-GB"/>
        </w:rPr>
        <w:t>W.</w:t>
      </w:r>
    </w:p>
    <w:p w14:paraId="493F557B" w14:textId="77777777" w:rsidR="005F65FE" w:rsidRPr="00355AE6" w:rsidRDefault="005F65FE" w:rsidP="005F65FE">
      <w:pPr>
        <w:keepNext/>
        <w:jc w:val="center"/>
      </w:pPr>
      <w:r w:rsidRPr="00355AE6">
        <w:rPr>
          <w:noProof/>
        </w:rPr>
        <w:drawing>
          <wp:inline distT="0" distB="0" distL="0" distR="0" wp14:anchorId="7C119E17" wp14:editId="4AEAD291">
            <wp:extent cx="3169344" cy="2605009"/>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85062" cy="2617928"/>
                    </a:xfrm>
                    <a:prstGeom prst="rect">
                      <a:avLst/>
                    </a:prstGeom>
                  </pic:spPr>
                </pic:pic>
              </a:graphicData>
            </a:graphic>
          </wp:inline>
        </w:drawing>
      </w:r>
    </w:p>
    <w:p w14:paraId="1DBF366A" w14:textId="18B5DE92" w:rsidR="005F65FE" w:rsidRPr="00355AE6" w:rsidRDefault="005F65FE" w:rsidP="005F65FE">
      <w:pPr>
        <w:pStyle w:val="Caption"/>
        <w:jc w:val="center"/>
      </w:pPr>
      <w:bookmarkStart w:id="4" w:name="_Ref171077414"/>
      <w:r w:rsidRPr="00355AE6">
        <w:t xml:space="preserve">Figure </w:t>
      </w:r>
      <w:r w:rsidRPr="00355AE6">
        <w:fldChar w:fldCharType="begin"/>
      </w:r>
      <w:r w:rsidRPr="00355AE6">
        <w:instrText xml:space="preserve"> SEQ Figure \* ARABIC </w:instrText>
      </w:r>
      <w:r w:rsidRPr="00355AE6">
        <w:fldChar w:fldCharType="separate"/>
      </w:r>
      <w:r w:rsidR="00DF4D68" w:rsidRPr="00355AE6">
        <w:rPr>
          <w:noProof/>
        </w:rPr>
        <w:t>2</w:t>
      </w:r>
      <w:r w:rsidRPr="00355AE6">
        <w:fldChar w:fldCharType="end"/>
      </w:r>
      <w:bookmarkEnd w:id="4"/>
      <w:r w:rsidRPr="00355AE6">
        <w:t>: LC-VCO based FLL</w:t>
      </w:r>
      <w:r w:rsidR="00655512" w:rsidRPr="00355AE6">
        <w:t xml:space="preserve"> </w:t>
      </w:r>
      <w:r w:rsidR="00655512" w:rsidRPr="00355AE6">
        <w:fldChar w:fldCharType="begin"/>
      </w:r>
      <w:r w:rsidR="00655512" w:rsidRPr="00355AE6">
        <w:instrText xml:space="preserve"> REF _Ref174119658 \r \h </w:instrText>
      </w:r>
      <w:r w:rsidR="00655512" w:rsidRPr="00355AE6">
        <w:fldChar w:fldCharType="separate"/>
      </w:r>
      <w:r w:rsidR="00DF4D68" w:rsidRPr="00355AE6">
        <w:t>[9]</w:t>
      </w:r>
      <w:r w:rsidR="00655512" w:rsidRPr="00355AE6">
        <w:fldChar w:fldCharType="end"/>
      </w:r>
      <w:r w:rsidR="00CC3A87" w:rsidRPr="00355AE6">
        <w:t>.</w:t>
      </w:r>
    </w:p>
    <w:p w14:paraId="052DA9D1" w14:textId="7AB31ECF" w:rsidR="009009D9" w:rsidRPr="00355AE6" w:rsidRDefault="009009D9" w:rsidP="007E3759">
      <w:pPr>
        <w:pStyle w:val="Proposal"/>
        <w:tabs>
          <w:tab w:val="clear" w:pos="1304"/>
        </w:tabs>
        <w:ind w:left="1701" w:hanging="1701"/>
        <w:jc w:val="left"/>
      </w:pPr>
      <w:bookmarkStart w:id="5" w:name="_Toc174120349"/>
      <w:r w:rsidRPr="00355AE6">
        <w:t xml:space="preserve">A high impedance input matching network is </w:t>
      </w:r>
      <w:r w:rsidR="00485119" w:rsidRPr="00355AE6">
        <w:t>needed</w:t>
      </w:r>
      <w:r w:rsidRPr="00355AE6">
        <w:t xml:space="preserve"> at the input of the RF LNA to boost the input voltage and reduce the LNA power consumption from mW to μW</w:t>
      </w:r>
      <w:r w:rsidR="00EF6115" w:rsidRPr="00355AE6">
        <w:t xml:space="preserve"> range</w:t>
      </w:r>
      <w:r w:rsidRPr="00355AE6">
        <w:t>.</w:t>
      </w:r>
      <w:bookmarkEnd w:id="5"/>
    </w:p>
    <w:p w14:paraId="5C4E6FF8" w14:textId="11DAB2E4" w:rsidR="004E58BF" w:rsidRPr="00355AE6" w:rsidRDefault="00A63AB8" w:rsidP="007E3759">
      <w:pPr>
        <w:pStyle w:val="Observation"/>
        <w:jc w:val="left"/>
      </w:pPr>
      <w:bookmarkStart w:id="6" w:name="_Toc174120327"/>
      <w:r w:rsidRPr="00355AE6">
        <w:t>A direct modulation transmitter architecture</w:t>
      </w:r>
      <w:r w:rsidR="00821744" w:rsidRPr="00355AE6">
        <w:t xml:space="preserve"> </w:t>
      </w:r>
      <w:r w:rsidR="009F5F15" w:rsidRPr="00355AE6">
        <w:t>using a</w:t>
      </w:r>
      <w:r w:rsidR="00821744" w:rsidRPr="00355AE6">
        <w:t xml:space="preserve"> </w:t>
      </w:r>
      <w:r w:rsidR="00F23BDB" w:rsidRPr="00355AE6">
        <w:t>class-D PA</w:t>
      </w:r>
      <w:r w:rsidR="003E550C" w:rsidRPr="00355AE6">
        <w:t xml:space="preserve"> </w:t>
      </w:r>
      <w:r w:rsidR="009F5F15" w:rsidRPr="00355AE6">
        <w:t xml:space="preserve">with </w:t>
      </w:r>
      <w:r w:rsidR="000B0D00" w:rsidRPr="00355AE6">
        <w:t>30-40% eff</w:t>
      </w:r>
      <w:r w:rsidR="0015310C" w:rsidRPr="00355AE6">
        <w:t xml:space="preserve">iciency </w:t>
      </w:r>
      <w:r w:rsidR="003E550C" w:rsidRPr="00355AE6">
        <w:t xml:space="preserve">can be considered </w:t>
      </w:r>
      <w:r w:rsidR="00236D44" w:rsidRPr="00355AE6">
        <w:t>for</w:t>
      </w:r>
      <w:r w:rsidR="003E550C" w:rsidRPr="00355AE6">
        <w:t xml:space="preserve"> Device 2b</w:t>
      </w:r>
      <w:r w:rsidR="00236D44" w:rsidRPr="00355AE6">
        <w:t>.</w:t>
      </w:r>
      <w:bookmarkEnd w:id="6"/>
    </w:p>
    <w:p w14:paraId="65CC964D" w14:textId="231E2330" w:rsidR="004E58BF" w:rsidRPr="00355AE6" w:rsidRDefault="004E58BF" w:rsidP="007E3759">
      <w:pPr>
        <w:pStyle w:val="Observation"/>
        <w:jc w:val="left"/>
      </w:pPr>
      <w:bookmarkStart w:id="7" w:name="_Toc174120328"/>
      <w:r w:rsidRPr="00355AE6">
        <w:t>F</w:t>
      </w:r>
      <w:r w:rsidR="00EB20A4" w:rsidRPr="00355AE6">
        <w:t>LL and PLL</w:t>
      </w:r>
      <w:r w:rsidR="00650784" w:rsidRPr="00355AE6">
        <w:t xml:space="preserve"> </w:t>
      </w:r>
      <w:r w:rsidR="00632E1C" w:rsidRPr="00355AE6">
        <w:t>are challenging to</w:t>
      </w:r>
      <w:r w:rsidR="0019568B" w:rsidRPr="00355AE6">
        <w:t xml:space="preserve"> be</w:t>
      </w:r>
      <w:r w:rsidR="00E63126" w:rsidRPr="00355AE6">
        <w:t xml:space="preserve"> implemented i</w:t>
      </w:r>
      <w:r w:rsidR="00BC26CD" w:rsidRPr="00355AE6">
        <w:t xml:space="preserve">n combination with RC oscillator due to </w:t>
      </w:r>
      <w:r w:rsidR="00E205C9" w:rsidRPr="00355AE6">
        <w:t>its</w:t>
      </w:r>
      <w:r w:rsidR="00F35F59" w:rsidRPr="00355AE6">
        <w:t xml:space="preserve"> very poor</w:t>
      </w:r>
      <w:r w:rsidR="00090BC2" w:rsidRPr="00355AE6">
        <w:t xml:space="preserve"> frequency accuracy.</w:t>
      </w:r>
      <w:r w:rsidR="00B30884" w:rsidRPr="00355AE6">
        <w:t xml:space="preserve"> If </w:t>
      </w:r>
      <w:r w:rsidR="00DD1A8E" w:rsidRPr="00355AE6">
        <w:t xml:space="preserve">crystal, MEMS or </w:t>
      </w:r>
      <w:r w:rsidR="00B30884" w:rsidRPr="00355AE6">
        <w:t>LC oscillator</w:t>
      </w:r>
      <w:r w:rsidR="00DD1A8E" w:rsidRPr="00355AE6">
        <w:t>s are</w:t>
      </w:r>
      <w:r w:rsidR="00B30884" w:rsidRPr="00355AE6">
        <w:t xml:space="preserve"> used, FLL and PLL </w:t>
      </w:r>
      <w:r w:rsidR="002C0A96" w:rsidRPr="00355AE6">
        <w:t>can be</w:t>
      </w:r>
      <w:r w:rsidR="00D505A6" w:rsidRPr="00355AE6">
        <w:t xml:space="preserve"> implemented</w:t>
      </w:r>
      <w:r w:rsidR="002C0A96" w:rsidRPr="00355AE6">
        <w:t>.</w:t>
      </w:r>
      <w:bookmarkEnd w:id="7"/>
    </w:p>
    <w:p w14:paraId="5E7A786C" w14:textId="7D059FBA" w:rsidR="00425F43" w:rsidRPr="00355AE6" w:rsidRDefault="00E41962" w:rsidP="009C45E0">
      <w:pPr>
        <w:pStyle w:val="Heading2"/>
        <w:rPr>
          <w:rFonts w:eastAsia="SimSun"/>
          <w:lang w:val="en-US"/>
        </w:rPr>
      </w:pPr>
      <w:r w:rsidRPr="00355AE6">
        <w:rPr>
          <w:rFonts w:eastAsia="SimSun"/>
          <w:lang w:val="en-US"/>
        </w:rPr>
        <w:t>2</w:t>
      </w:r>
      <w:r w:rsidR="009C45E0" w:rsidRPr="00355AE6">
        <w:rPr>
          <w:rFonts w:eastAsia="SimSun"/>
          <w:lang w:val="en-US"/>
        </w:rPr>
        <w:t>.</w:t>
      </w:r>
      <w:r w:rsidR="00430F0F" w:rsidRPr="00355AE6">
        <w:rPr>
          <w:rFonts w:eastAsia="SimSun"/>
          <w:lang w:val="en-US"/>
        </w:rPr>
        <w:t>2</w:t>
      </w:r>
      <w:r w:rsidR="00425F43" w:rsidRPr="00355AE6">
        <w:rPr>
          <w:rFonts w:eastAsia="SimSun"/>
          <w:lang w:val="en-US"/>
        </w:rPr>
        <w:tab/>
      </w:r>
      <w:r w:rsidR="00110ACA" w:rsidRPr="00355AE6">
        <w:rPr>
          <w:rFonts w:eastAsia="SimSun"/>
          <w:lang w:val="en-US"/>
        </w:rPr>
        <w:t xml:space="preserve">Additional receiver architectures for Device 2a </w:t>
      </w:r>
    </w:p>
    <w:p w14:paraId="1EAC423A" w14:textId="1467461F" w:rsidR="005A4771" w:rsidRPr="00355AE6" w:rsidRDefault="005A4771" w:rsidP="005A4771">
      <w:pPr>
        <w:jc w:val="both"/>
        <w:rPr>
          <w:lang w:eastAsia="ja-JP"/>
        </w:rPr>
      </w:pPr>
      <w:r w:rsidRPr="00355AE6">
        <w:rPr>
          <w:lang w:eastAsia="ja-JP"/>
        </w:rPr>
        <w:t>RAN1#116 made the following agreements regarding device architecture for Device 2a:</w:t>
      </w:r>
    </w:p>
    <w:tbl>
      <w:tblPr>
        <w:tblStyle w:val="TableGrid"/>
        <w:tblW w:w="0" w:type="auto"/>
        <w:tblLook w:val="04A0" w:firstRow="1" w:lastRow="0" w:firstColumn="1" w:lastColumn="0" w:noHBand="0" w:noVBand="1"/>
      </w:tblPr>
      <w:tblGrid>
        <w:gridCol w:w="9629"/>
      </w:tblGrid>
      <w:tr w:rsidR="005A4771" w:rsidRPr="00355AE6" w14:paraId="132340AD" w14:textId="77777777">
        <w:tc>
          <w:tcPr>
            <w:tcW w:w="9629" w:type="dxa"/>
          </w:tcPr>
          <w:p w14:paraId="5538CEDC" w14:textId="77777777" w:rsidR="002F76EF" w:rsidRPr="00355AE6" w:rsidRDefault="002F76EF" w:rsidP="002F76EF">
            <w:pPr>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bCs/>
                <w:sz w:val="20"/>
                <w:szCs w:val="20"/>
                <w:highlight w:val="green"/>
              </w:rPr>
              <w:lastRenderedPageBreak/>
              <w:t>Agreement</w:t>
            </w:r>
          </w:p>
          <w:p w14:paraId="7F64BEC3" w14:textId="77777777" w:rsidR="002F76EF" w:rsidRPr="00355AE6" w:rsidRDefault="002F76EF" w:rsidP="002F76EF">
            <w:pPr>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sz w:val="20"/>
                <w:szCs w:val="20"/>
              </w:rPr>
              <w:t>Study at least following blocks for device 2a architecture w/ RF-ED receiver.</w:t>
            </w:r>
          </w:p>
          <w:p w14:paraId="56F72DCF" w14:textId="77777777" w:rsidR="002F76EF" w:rsidRPr="00355AE6"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 xml:space="preserve">Antenna </w:t>
            </w:r>
            <w:r w:rsidRPr="00355AE6">
              <w:rPr>
                <w:rFonts w:ascii="Times New Roman" w:eastAsia="Batang" w:hAnsi="Times New Roman" w:cs="Times New Roman"/>
                <w:sz w:val="20"/>
                <w:szCs w:val="20"/>
              </w:rPr>
              <w:t>could be either shared or separate for RF energy harvester (if present) and receiver/transmitter.</w:t>
            </w:r>
          </w:p>
          <w:p w14:paraId="63A5387C" w14:textId="77777777" w:rsidR="002F76EF" w:rsidRPr="00355AE6"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Matching network</w:t>
            </w:r>
            <w:r w:rsidRPr="00355AE6">
              <w:rPr>
                <w:rFonts w:ascii="Times New Roman" w:eastAsia="Batang" w:hAnsi="Times New Roman" w:cs="Times New Roman"/>
                <w:sz w:val="20"/>
                <w:szCs w:val="20"/>
              </w:rPr>
              <w:t xml:space="preserve"> is to match impedance between antenna and other components (including RF energy harvester (if present) and receiver related blocks).</w:t>
            </w:r>
          </w:p>
          <w:p w14:paraId="5474E887" w14:textId="77777777" w:rsidR="002F76EF" w:rsidRPr="00355AE6"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Energy harvester</w:t>
            </w:r>
            <w:r w:rsidRPr="00355AE6">
              <w:rPr>
                <w:rFonts w:ascii="Times New Roman" w:eastAsia="Batang" w:hAnsi="Times New Roman" w:cs="Times New Roman"/>
                <w:sz w:val="20"/>
                <w:szCs w:val="20"/>
              </w:rPr>
              <w:t>.</w:t>
            </w:r>
          </w:p>
          <w:p w14:paraId="24096A12" w14:textId="77777777" w:rsidR="002F76EF" w:rsidRPr="00355AE6"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 xml:space="preserve">Energy storage </w:t>
            </w:r>
            <w:r w:rsidRPr="00355AE6">
              <w:rPr>
                <w:rFonts w:ascii="Times New Roman" w:eastAsia="Batang" w:hAnsi="Times New Roman" w:cs="Times New Roman"/>
                <w:sz w:val="20"/>
                <w:szCs w:val="20"/>
              </w:rPr>
              <w:t>(e.g., capacitor) stores harvested energy from energy harvester.</w:t>
            </w:r>
          </w:p>
          <w:p w14:paraId="18370504" w14:textId="77777777" w:rsidR="002F76EF" w:rsidRPr="00355AE6"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Power management unit (PMU)</w:t>
            </w:r>
            <w:r w:rsidRPr="00355AE6">
              <w:rPr>
                <w:rFonts w:ascii="Times New Roman" w:eastAsia="Batang" w:hAnsi="Times New Roman" w:cs="Times New Roman"/>
                <w:sz w:val="20"/>
                <w:szCs w:val="20"/>
              </w:rPr>
              <w:t xml:space="preserve"> manages storing energy to energy storage from energy harvester and suppling power to active component blocks which needs power supply.</w:t>
            </w:r>
          </w:p>
          <w:p w14:paraId="11C82114" w14:textId="77777777" w:rsidR="002F76EF" w:rsidRPr="00355AE6"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 xml:space="preserve">Digital BB logic </w:t>
            </w:r>
            <w:r w:rsidRPr="00355AE6">
              <w:rPr>
                <w:rFonts w:ascii="Times New Roman" w:eastAsia="Batang" w:hAnsi="Times New Roman" w:cs="Times New Roman"/>
                <w:sz w:val="20"/>
                <w:szCs w:val="20"/>
              </w:rPr>
              <w:t>includes functional blocks like encoder, decoder, controller, etc.</w:t>
            </w:r>
          </w:p>
          <w:p w14:paraId="45A9BFB3" w14:textId="77777777" w:rsidR="002F76EF" w:rsidRPr="00355AE6"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Memory</w:t>
            </w:r>
            <w:r w:rsidRPr="00355AE6">
              <w:rPr>
                <w:rFonts w:ascii="Times New Roman" w:eastAsia="Batang" w:hAnsi="Times New Roman" w:cs="Times New Roman"/>
                <w:sz w:val="20"/>
                <w:szCs w:val="20"/>
              </w:rPr>
              <w:t xml:space="preserve"> can</w:t>
            </w:r>
            <w:r w:rsidRPr="00355AE6">
              <w:rPr>
                <w:rFonts w:ascii="Times New Roman" w:eastAsia="Batang" w:hAnsi="Times New Roman" w:cs="Times New Roman"/>
                <w:b/>
                <w:bCs/>
                <w:sz w:val="20"/>
                <w:szCs w:val="20"/>
              </w:rPr>
              <w:t xml:space="preserve"> </w:t>
            </w:r>
            <w:r w:rsidRPr="00355AE6">
              <w:rPr>
                <w:rFonts w:ascii="Times New Roman" w:eastAsia="Batang" w:hAnsi="Times New Roman" w:cs="Times New Roman"/>
                <w:sz w:val="20"/>
                <w:szCs w:val="20"/>
              </w:rPr>
              <w:t>include two types of memory: 1) Non-Volatile Memory (NVM) such as EEPROM for permanently storing device ID, etc, and 2) registers for temporarily keeping any information required for its operation only while energy is available in energy storage.</w:t>
            </w:r>
          </w:p>
          <w:p w14:paraId="1C2C2227" w14:textId="77777777" w:rsidR="002F76EF" w:rsidRPr="00355AE6"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Clock generator</w:t>
            </w:r>
            <w:r w:rsidRPr="00355AE6">
              <w:rPr>
                <w:rFonts w:ascii="Times New Roman" w:eastAsia="Batang" w:hAnsi="Times New Roman" w:cs="Times New Roman"/>
                <w:sz w:val="20"/>
                <w:szCs w:val="20"/>
              </w:rPr>
              <w:t xml:space="preserve"> provides required clock signal(s).</w:t>
            </w:r>
          </w:p>
          <w:p w14:paraId="6426E9C3" w14:textId="77777777" w:rsidR="002F76EF" w:rsidRPr="00355AE6"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b/>
                <w:bCs/>
                <w:sz w:val="20"/>
                <w:szCs w:val="20"/>
              </w:rPr>
              <w:t>Reflection amplifier</w:t>
            </w:r>
            <w:r w:rsidRPr="00355AE6">
              <w:rPr>
                <w:rFonts w:ascii="Times New Roman" w:eastAsia="Batang" w:hAnsi="Times New Roman" w:cs="Times New Roman"/>
                <w:sz w:val="20"/>
                <w:szCs w:val="20"/>
              </w:rPr>
              <w:t xml:space="preserve"> can amplify reflected backscattered signal.</w:t>
            </w:r>
          </w:p>
          <w:p w14:paraId="43E2D580" w14:textId="77777777" w:rsidR="002F76EF" w:rsidRPr="00355AE6" w:rsidRDefault="002F76EF" w:rsidP="00FF0ECF">
            <w:pPr>
              <w:widowControl w:val="0"/>
              <w:numPr>
                <w:ilvl w:val="1"/>
                <w:numId w:val="13"/>
              </w:numPr>
              <w:autoSpaceDE w:val="0"/>
              <w:autoSpaceDN w:val="0"/>
              <w:adjustRightInd w:val="0"/>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sz w:val="20"/>
                <w:szCs w:val="20"/>
              </w:rPr>
              <w:t>FFS study applicability of amplification of rx signal, power consumption.</w:t>
            </w:r>
          </w:p>
          <w:p w14:paraId="70256C69" w14:textId="77777777" w:rsidR="002F76EF" w:rsidRPr="00355AE6" w:rsidRDefault="002F76EF" w:rsidP="00FF0ECF">
            <w:pPr>
              <w:widowControl w:val="0"/>
              <w:numPr>
                <w:ilvl w:val="1"/>
                <w:numId w:val="13"/>
              </w:numPr>
              <w:autoSpaceDE w:val="0"/>
              <w:autoSpaceDN w:val="0"/>
              <w:adjustRightInd w:val="0"/>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sz w:val="20"/>
                <w:szCs w:val="20"/>
              </w:rPr>
              <w:t>At least one of R2D/CW2D and D2R could be amplified by either reflection amplifier or LNA.</w:t>
            </w:r>
          </w:p>
          <w:p w14:paraId="66BCDAF9" w14:textId="77777777" w:rsidR="002F76EF" w:rsidRPr="00355AE6"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Reception related blocks</w:t>
            </w:r>
          </w:p>
          <w:p w14:paraId="762972C6" w14:textId="77777777" w:rsidR="002F76EF" w:rsidRPr="00355AE6" w:rsidRDefault="002F76EF" w:rsidP="00FF0ECF">
            <w:pPr>
              <w:widowControl w:val="0"/>
              <w:numPr>
                <w:ilvl w:val="1"/>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RF BPF</w:t>
            </w:r>
            <w:r w:rsidRPr="00355AE6">
              <w:rPr>
                <w:rFonts w:ascii="Times New Roman" w:eastAsia="Batang" w:hAnsi="Times New Roman" w:cs="Times New Roman"/>
                <w:sz w:val="20"/>
                <w:szCs w:val="20"/>
              </w:rPr>
              <w:t xml:space="preserve"> filter for improving selectivity.</w:t>
            </w:r>
          </w:p>
          <w:p w14:paraId="2F24FA7C" w14:textId="77777777" w:rsidR="002F76EF" w:rsidRPr="00355AE6" w:rsidRDefault="002F76EF" w:rsidP="00FF0ECF">
            <w:pPr>
              <w:widowControl w:val="0"/>
              <w:numPr>
                <w:ilvl w:val="2"/>
                <w:numId w:val="13"/>
              </w:numPr>
              <w:autoSpaceDE w:val="0"/>
              <w:autoSpaceDN w:val="0"/>
              <w:adjustRightInd w:val="0"/>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sz w:val="20"/>
                <w:szCs w:val="20"/>
              </w:rPr>
              <w:t>Depending on implementation, it may not exist. RAN4 RF requirement (if any, e.g., ACS) and peak power consumption target also need to be considered.</w:t>
            </w:r>
          </w:p>
          <w:p w14:paraId="38AA37E5" w14:textId="77777777" w:rsidR="002F76EF" w:rsidRPr="00355AE6" w:rsidRDefault="002F76EF" w:rsidP="00FF0ECF">
            <w:pPr>
              <w:widowControl w:val="0"/>
              <w:numPr>
                <w:ilvl w:val="1"/>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sz w:val="20"/>
                <w:szCs w:val="20"/>
              </w:rPr>
              <w:t>FFS:</w:t>
            </w:r>
            <w:r w:rsidRPr="00355AE6">
              <w:rPr>
                <w:rFonts w:ascii="Times New Roman" w:eastAsia="Batang" w:hAnsi="Times New Roman" w:cs="Times New Roman"/>
                <w:b/>
                <w:bCs/>
                <w:sz w:val="20"/>
                <w:szCs w:val="20"/>
              </w:rPr>
              <w:t xml:space="preserve"> LNA</w:t>
            </w:r>
            <w:r w:rsidRPr="00355AE6">
              <w:rPr>
                <w:rFonts w:ascii="Times New Roman" w:eastAsia="Batang" w:hAnsi="Times New Roman" w:cs="Times New Roman"/>
                <w:sz w:val="20"/>
                <w:szCs w:val="20"/>
              </w:rPr>
              <w:t xml:space="preserve"> for improving signal strength and sensitivity of receiver.</w:t>
            </w:r>
          </w:p>
          <w:p w14:paraId="752F25A7" w14:textId="77777777" w:rsidR="002F76EF" w:rsidRPr="00355AE6" w:rsidRDefault="002F76EF" w:rsidP="00FF0ECF">
            <w:pPr>
              <w:widowControl w:val="0"/>
              <w:numPr>
                <w:ilvl w:val="2"/>
                <w:numId w:val="13"/>
              </w:numPr>
              <w:autoSpaceDE w:val="0"/>
              <w:autoSpaceDN w:val="0"/>
              <w:adjustRightInd w:val="0"/>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sz w:val="20"/>
                <w:szCs w:val="20"/>
              </w:rPr>
              <w:t>At least one of R2D/CW2D and D2R could be amplified by either reflection amplifier or LNA.</w:t>
            </w:r>
          </w:p>
          <w:p w14:paraId="2CC4733A" w14:textId="77777777" w:rsidR="002F76EF" w:rsidRPr="00355AE6" w:rsidRDefault="002F76EF" w:rsidP="00FF0ECF">
            <w:pPr>
              <w:widowControl w:val="0"/>
              <w:numPr>
                <w:ilvl w:val="1"/>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 xml:space="preserve">RF envelope detector (RF-ED) </w:t>
            </w:r>
            <w:r w:rsidRPr="00355AE6">
              <w:rPr>
                <w:rFonts w:ascii="Times New Roman" w:eastAsia="Batang" w:hAnsi="Times New Roman" w:cs="Times New Roman"/>
                <w:sz w:val="20"/>
                <w:szCs w:val="20"/>
              </w:rPr>
              <w:t>detects envelope from RF signal.</w:t>
            </w:r>
          </w:p>
          <w:p w14:paraId="07853FC8" w14:textId="77777777" w:rsidR="002F76EF" w:rsidRPr="00355AE6" w:rsidRDefault="002F76EF" w:rsidP="00FF0ECF">
            <w:pPr>
              <w:widowControl w:val="0"/>
              <w:numPr>
                <w:ilvl w:val="1"/>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 xml:space="preserve">BB amplifier </w:t>
            </w:r>
            <w:r w:rsidRPr="00355AE6">
              <w:rPr>
                <w:rFonts w:ascii="Times New Roman" w:eastAsia="Batang" w:hAnsi="Times New Roman" w:cs="Times New Roman"/>
                <w:sz w:val="20"/>
                <w:szCs w:val="20"/>
              </w:rPr>
              <w:t>amplifies BB signal to improve signal strength.</w:t>
            </w:r>
          </w:p>
          <w:p w14:paraId="1DEC889E" w14:textId="77777777" w:rsidR="002F76EF" w:rsidRPr="00355AE6" w:rsidRDefault="002F76EF" w:rsidP="00FF0ECF">
            <w:pPr>
              <w:widowControl w:val="0"/>
              <w:numPr>
                <w:ilvl w:val="1"/>
                <w:numId w:val="14"/>
              </w:numPr>
              <w:autoSpaceDE w:val="0"/>
              <w:autoSpaceDN w:val="0"/>
              <w:adjustRightInd w:val="0"/>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b/>
                <w:bCs/>
                <w:sz w:val="20"/>
                <w:szCs w:val="20"/>
              </w:rPr>
              <w:t xml:space="preserve">BB LPF </w:t>
            </w:r>
            <w:r w:rsidRPr="00355AE6">
              <w:rPr>
                <w:rFonts w:ascii="Times New Roman" w:eastAsia="Batang" w:hAnsi="Times New Roman" w:cs="Times New Roman"/>
                <w:sz w:val="20"/>
                <w:szCs w:val="20"/>
              </w:rPr>
              <w:t>can filter out harmonics and high frequency components to improve input signal quality to comparator/ADC.</w:t>
            </w:r>
          </w:p>
          <w:p w14:paraId="1641C847" w14:textId="77777777" w:rsidR="002F76EF" w:rsidRPr="00355AE6" w:rsidRDefault="002F76EF" w:rsidP="00FF0ECF">
            <w:pPr>
              <w:widowControl w:val="0"/>
              <w:numPr>
                <w:ilvl w:val="2"/>
                <w:numId w:val="14"/>
              </w:numPr>
              <w:autoSpaceDE w:val="0"/>
              <w:autoSpaceDN w:val="0"/>
              <w:adjustRightInd w:val="0"/>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sz w:val="20"/>
                <w:szCs w:val="20"/>
              </w:rPr>
              <w:t>Depending on implementation, it may not exist.</w:t>
            </w:r>
          </w:p>
          <w:p w14:paraId="74AD0C14" w14:textId="77777777" w:rsidR="002F76EF" w:rsidRPr="00355AE6" w:rsidRDefault="002F76EF" w:rsidP="00FF0ECF">
            <w:pPr>
              <w:widowControl w:val="0"/>
              <w:numPr>
                <w:ilvl w:val="1"/>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Comparator or N-bit ADC</w:t>
            </w:r>
          </w:p>
          <w:p w14:paraId="2DB555A0" w14:textId="77777777" w:rsidR="002F76EF" w:rsidRPr="00355AE6" w:rsidRDefault="002F76EF" w:rsidP="00FF0ECF">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Transmission related blocks</w:t>
            </w:r>
          </w:p>
          <w:p w14:paraId="20A2A66E" w14:textId="77777777" w:rsidR="002F76EF" w:rsidRPr="00355AE6" w:rsidRDefault="002F76EF" w:rsidP="00FF0ECF">
            <w:pPr>
              <w:widowControl w:val="0"/>
              <w:numPr>
                <w:ilvl w:val="0"/>
                <w:numId w:val="15"/>
              </w:numPr>
              <w:autoSpaceDE w:val="0"/>
              <w:autoSpaceDN w:val="0"/>
              <w:adjustRightInd w:val="0"/>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b/>
                <w:bCs/>
                <w:sz w:val="20"/>
                <w:szCs w:val="20"/>
              </w:rPr>
              <w:t>Backscatter modulator</w:t>
            </w:r>
            <w:r w:rsidRPr="00355AE6">
              <w:rPr>
                <w:rFonts w:ascii="Times New Roman" w:eastAsia="Batang" w:hAnsi="Times New Roman" w:cs="Times New Roman"/>
                <w:sz w:val="20"/>
                <w:szCs w:val="20"/>
              </w:rPr>
              <w:t xml:space="preserve"> switches impedance to modulate backscattered signal with tx signal from BB logics.</w:t>
            </w:r>
          </w:p>
          <w:p w14:paraId="1AD7927E" w14:textId="77777777" w:rsidR="002F76EF" w:rsidRPr="00355AE6" w:rsidRDefault="002F76EF" w:rsidP="00FF0ECF">
            <w:pPr>
              <w:widowControl w:val="0"/>
              <w:numPr>
                <w:ilvl w:val="0"/>
                <w:numId w:val="15"/>
              </w:numPr>
              <w:autoSpaceDE w:val="0"/>
              <w:autoSpaceDN w:val="0"/>
              <w:adjustRightInd w:val="0"/>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sz w:val="20"/>
                <w:szCs w:val="20"/>
              </w:rPr>
              <w:t xml:space="preserve">FFS: </w:t>
            </w:r>
            <w:r w:rsidRPr="00355AE6">
              <w:rPr>
                <w:rFonts w:ascii="Times New Roman" w:eastAsia="Batang" w:hAnsi="Times New Roman" w:cs="Times New Roman"/>
                <w:b/>
                <w:bCs/>
                <w:sz w:val="20"/>
                <w:szCs w:val="20"/>
              </w:rPr>
              <w:t>Large Frequency shifter (</w:t>
            </w:r>
            <w:r w:rsidRPr="00355AE6">
              <w:rPr>
                <w:rFonts w:ascii="Times New Roman" w:eastAsia="Batang" w:hAnsi="Times New Roman" w:cs="Times New Roman"/>
                <w:sz w:val="20"/>
                <w:szCs w:val="20"/>
              </w:rPr>
              <w:t>e.g., tens of MHz</w:t>
            </w:r>
            <w:r w:rsidRPr="00355AE6">
              <w:rPr>
                <w:rFonts w:ascii="Times New Roman" w:eastAsia="Batang" w:hAnsi="Times New Roman" w:cs="Times New Roman"/>
                <w:b/>
                <w:bCs/>
                <w:sz w:val="20"/>
                <w:szCs w:val="20"/>
              </w:rPr>
              <w:t>)</w:t>
            </w:r>
            <w:r w:rsidRPr="00355AE6">
              <w:rPr>
                <w:rFonts w:ascii="Times New Roman" w:eastAsia="Batang" w:hAnsi="Times New Roman" w:cs="Times New Roman"/>
                <w:sz w:val="20"/>
                <w:szCs w:val="20"/>
              </w:rPr>
              <w:t xml:space="preserve"> for shifting backscattered signal from one frequency (e.g., FDD-DL frequency) to another frequency (e.g., FDD-UL frequency).</w:t>
            </w:r>
          </w:p>
          <w:p w14:paraId="5737CF94" w14:textId="76412782" w:rsidR="005A4771" w:rsidRPr="00355AE6" w:rsidRDefault="005A4771" w:rsidP="002F76EF">
            <w:pPr>
              <w:spacing w:after="0" w:line="240" w:lineRule="auto"/>
              <w:rPr>
                <w:rFonts w:ascii="Times New Roman" w:eastAsia="Batang" w:hAnsi="Times New Roman" w:cs="Times New Roman"/>
                <w:sz w:val="20"/>
                <w:szCs w:val="20"/>
                <w:highlight w:val="yellow"/>
                <w:lang w:eastAsia="x-none"/>
              </w:rPr>
            </w:pPr>
          </w:p>
        </w:tc>
      </w:tr>
    </w:tbl>
    <w:p w14:paraId="70CD8980" w14:textId="34A3C5DF" w:rsidR="00683381" w:rsidRPr="00355AE6" w:rsidRDefault="00683381" w:rsidP="00813D65">
      <w:pPr>
        <w:rPr>
          <w:highlight w:val="yellow"/>
          <w:lang w:eastAsia="ja-JP"/>
        </w:rPr>
      </w:pPr>
    </w:p>
    <w:p w14:paraId="2D76A9DF" w14:textId="3C95A18F" w:rsidR="00281608" w:rsidRPr="00355AE6" w:rsidRDefault="00683381" w:rsidP="008663C5">
      <w:pPr>
        <w:keepNext/>
        <w:jc w:val="center"/>
      </w:pPr>
      <w:r w:rsidRPr="00355AE6">
        <w:rPr>
          <w:noProof/>
        </w:rPr>
        <w:drawing>
          <wp:inline distT="0" distB="0" distL="0" distR="0" wp14:anchorId="4FED3065" wp14:editId="4BFA4DAB">
            <wp:extent cx="5509260" cy="3040124"/>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22690" cy="3047535"/>
                    </a:xfrm>
                    <a:prstGeom prst="rect">
                      <a:avLst/>
                    </a:prstGeom>
                  </pic:spPr>
                </pic:pic>
              </a:graphicData>
            </a:graphic>
          </wp:inline>
        </w:drawing>
      </w:r>
    </w:p>
    <w:p w14:paraId="44B10409" w14:textId="7FAF9EF5" w:rsidR="00F07D3B" w:rsidRPr="00355AE6" w:rsidRDefault="00281608" w:rsidP="004A464B">
      <w:pPr>
        <w:pStyle w:val="Caption"/>
        <w:jc w:val="center"/>
      </w:pPr>
      <w:bookmarkStart w:id="8" w:name="_Ref165533747"/>
      <w:r w:rsidRPr="00355AE6">
        <w:t xml:space="preserve">Figure </w:t>
      </w:r>
      <w:r w:rsidRPr="00355AE6">
        <w:fldChar w:fldCharType="begin"/>
      </w:r>
      <w:r w:rsidRPr="00355AE6">
        <w:instrText xml:space="preserve"> SEQ Figure \* ARABIC </w:instrText>
      </w:r>
      <w:r w:rsidRPr="00355AE6">
        <w:fldChar w:fldCharType="separate"/>
      </w:r>
      <w:r w:rsidR="00DF4D68" w:rsidRPr="00355AE6">
        <w:rPr>
          <w:noProof/>
        </w:rPr>
        <w:t>3</w:t>
      </w:r>
      <w:r w:rsidRPr="00355AE6">
        <w:fldChar w:fldCharType="end"/>
      </w:r>
      <w:bookmarkEnd w:id="8"/>
      <w:r w:rsidRPr="00355AE6">
        <w:t>: Device 2a architecture with RF ED</w:t>
      </w:r>
      <w:r w:rsidR="009A17A1" w:rsidRPr="00355AE6">
        <w:t xml:space="preserve"> </w:t>
      </w:r>
      <w:r w:rsidR="00AF7782" w:rsidRPr="00355AE6">
        <w:t>r</w:t>
      </w:r>
      <w:r w:rsidR="009A17A1" w:rsidRPr="00355AE6">
        <w:t>eceiver</w:t>
      </w:r>
    </w:p>
    <w:p w14:paraId="53F1A01A" w14:textId="77777777" w:rsidR="00A66CB2" w:rsidRPr="00355AE6" w:rsidRDefault="00A66CB2" w:rsidP="00A66CB2">
      <w:pPr>
        <w:jc w:val="both"/>
      </w:pPr>
      <w:r w:rsidRPr="00355AE6">
        <w:lastRenderedPageBreak/>
        <w:t>The agreed receiver architecture for Device 2a, which is based on RF-ED, aims to minimize complexity and cost. However, it comes at the expense of reduced receiver sensitivity, poor robustness to interferer and no channel selectivity. Given the power budget available for Device 2a/b, we believe that the Zero-IF (ZIF) or the IF-ED receiver architectures would be more suitable choices.</w:t>
      </w:r>
    </w:p>
    <w:p w14:paraId="7797F622" w14:textId="77777777" w:rsidR="00A66CB2" w:rsidRPr="00355AE6" w:rsidRDefault="00A66CB2" w:rsidP="00A66CB2">
      <w:pPr>
        <w:jc w:val="both"/>
        <w:rPr>
          <w:b/>
          <w:bCs/>
        </w:rPr>
      </w:pPr>
    </w:p>
    <w:p w14:paraId="1BCA7DC0" w14:textId="77777777" w:rsidR="00A66CB2" w:rsidRPr="00355AE6" w:rsidRDefault="00A66CB2" w:rsidP="00A66CB2">
      <w:pPr>
        <w:jc w:val="both"/>
        <w:rPr>
          <w:b/>
          <w:bCs/>
        </w:rPr>
      </w:pPr>
      <w:r w:rsidRPr="00355AE6">
        <w:rPr>
          <w:b/>
          <w:bCs/>
        </w:rPr>
        <w:t>ZIF</w:t>
      </w:r>
    </w:p>
    <w:p w14:paraId="17AEF9BC" w14:textId="4088B8C8" w:rsidR="00A66CB2" w:rsidRPr="00355AE6" w:rsidRDefault="00A66CB2" w:rsidP="00AF0CAC">
      <w:pPr>
        <w:jc w:val="both"/>
      </w:pPr>
      <w:r w:rsidRPr="00355AE6">
        <w:t>The ZIF architecture has some disadvantages compared to the RF-ED architecture, such as higher power consumption, DC offset and LO leakage. However, it offers several advantages: improved sensitivity, better rejection of unwanted interferers, possibility to perform channel selectivity (FDMA), improved linearity</w:t>
      </w:r>
      <w:r w:rsidR="000A2C01" w:rsidRPr="00355AE6">
        <w:t>,</w:t>
      </w:r>
      <w:r w:rsidRPr="00355AE6">
        <w:t xml:space="preserve"> and simplified filtering. Despite its higher power consumption with respect to the RF-ED architecture, a sufficiently low power ZIF architecture, that satisfies the requirement of few 100 </w:t>
      </w:r>
      <w:r w:rsidRPr="00355AE6">
        <w:rPr>
          <w:rFonts w:cs="Arial"/>
        </w:rPr>
        <w:t>μ</w:t>
      </w:r>
      <w:r w:rsidRPr="00355AE6">
        <w:t xml:space="preserve">W, can be easily designed. The architecture for Device 2a with ZIF receiver is proposed in </w:t>
      </w:r>
      <w:r w:rsidRPr="00355AE6">
        <w:fldChar w:fldCharType="begin"/>
      </w:r>
      <w:r w:rsidRPr="00355AE6">
        <w:instrText xml:space="preserve"> REF _Ref171085325 \h </w:instrText>
      </w:r>
      <w:r w:rsidRPr="00355AE6">
        <w:fldChar w:fldCharType="separate"/>
      </w:r>
      <w:r w:rsidR="00DF4D68" w:rsidRPr="00355AE6">
        <w:t xml:space="preserve">Figure </w:t>
      </w:r>
      <w:r w:rsidR="00DF4D68" w:rsidRPr="00355AE6">
        <w:rPr>
          <w:noProof/>
        </w:rPr>
        <w:t>4</w:t>
      </w:r>
      <w:r w:rsidRPr="00355AE6">
        <w:fldChar w:fldCharType="end"/>
      </w:r>
      <w:r w:rsidRPr="00355AE6">
        <w:t>. For this receiver, the power consumption is estimated to be about 100 µW (see Table in Section 2.12). The architecture consists of a band pass filter, a matching network, a RF low noise amplifier (LNA), a mixer, a local oscillator (LO) plus a frequency locked loop (FLL), a base band amplifier, a baseband low pass filter, an ADC</w:t>
      </w:r>
      <w:r w:rsidR="00E26663" w:rsidRPr="00355AE6">
        <w:t>,</w:t>
      </w:r>
      <w:r w:rsidRPr="00355AE6">
        <w:t xml:space="preserve"> and a baseband processor. The matching network converts the 50</w:t>
      </w:r>
      <w:r w:rsidR="00E26663" w:rsidRPr="00355AE6">
        <w:t xml:space="preserve"> </w:t>
      </w:r>
      <w:r w:rsidRPr="00355AE6">
        <w:t>Ohm impedance of the antenna and RF BPF to the high impedance required at the input of the very low power LNA to minimize power consumption. After the RF filtering, the signal is down converted to the baseband by the Mixer/LO. The baseband signal is then filtered by a</w:t>
      </w:r>
      <w:r w:rsidR="00843BA0" w:rsidRPr="00355AE6">
        <w:t>n</w:t>
      </w:r>
      <w:r w:rsidRPr="00355AE6">
        <w:t xml:space="preserve"> LPF and subsequently converted to a digital signal by a </w:t>
      </w:r>
      <w:r w:rsidR="00C3337D" w:rsidRPr="00355AE6">
        <w:t>2</w:t>
      </w:r>
      <w:r w:rsidRPr="00355AE6">
        <w:t>-bit ADC. This digital signal is then processed by a digital baseband processor.</w:t>
      </w:r>
    </w:p>
    <w:p w14:paraId="4562E6E3" w14:textId="4C1A21E3" w:rsidR="00263A3A" w:rsidRPr="00355AE6" w:rsidRDefault="00263A3A" w:rsidP="00A66CB2">
      <w:pPr>
        <w:keepNext/>
        <w:jc w:val="center"/>
      </w:pPr>
      <w:r w:rsidRPr="00355AE6">
        <w:rPr>
          <w:noProof/>
        </w:rPr>
        <w:drawing>
          <wp:inline distT="0" distB="0" distL="0" distR="0" wp14:anchorId="2192D623" wp14:editId="2BB5CACC">
            <wp:extent cx="4638675" cy="2458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50603" cy="2464496"/>
                    </a:xfrm>
                    <a:prstGeom prst="rect">
                      <a:avLst/>
                    </a:prstGeom>
                  </pic:spPr>
                </pic:pic>
              </a:graphicData>
            </a:graphic>
          </wp:inline>
        </w:drawing>
      </w:r>
    </w:p>
    <w:p w14:paraId="1659ECDB" w14:textId="7D341295" w:rsidR="00A66CB2" w:rsidRPr="00355AE6" w:rsidRDefault="00A66CB2" w:rsidP="00AF0CAC">
      <w:pPr>
        <w:pStyle w:val="Caption"/>
        <w:jc w:val="center"/>
      </w:pPr>
      <w:bookmarkStart w:id="9" w:name="_Ref171085325"/>
      <w:r w:rsidRPr="00355AE6">
        <w:t xml:space="preserve">Figure </w:t>
      </w:r>
      <w:r w:rsidRPr="00355AE6">
        <w:fldChar w:fldCharType="begin"/>
      </w:r>
      <w:r w:rsidRPr="00355AE6">
        <w:instrText xml:space="preserve"> SEQ Figure \* ARABIC </w:instrText>
      </w:r>
      <w:r w:rsidRPr="00355AE6">
        <w:fldChar w:fldCharType="separate"/>
      </w:r>
      <w:r w:rsidR="00DF4D68" w:rsidRPr="00355AE6">
        <w:rPr>
          <w:noProof/>
        </w:rPr>
        <w:t>4</w:t>
      </w:r>
      <w:r w:rsidRPr="00355AE6">
        <w:fldChar w:fldCharType="end"/>
      </w:r>
      <w:bookmarkEnd w:id="9"/>
      <w:r w:rsidRPr="00355AE6">
        <w:t>: Device 2a architecture with ZIF receiver</w:t>
      </w:r>
    </w:p>
    <w:p w14:paraId="12E04DDA" w14:textId="77777777" w:rsidR="00A66CB2" w:rsidRPr="00355AE6" w:rsidRDefault="00A66CB2" w:rsidP="00A66CB2">
      <w:pPr>
        <w:jc w:val="both"/>
      </w:pPr>
    </w:p>
    <w:p w14:paraId="421751D4" w14:textId="77777777" w:rsidR="00A66CB2" w:rsidRPr="00355AE6" w:rsidRDefault="00A66CB2" w:rsidP="00A66CB2">
      <w:pPr>
        <w:jc w:val="both"/>
        <w:rPr>
          <w:b/>
          <w:bCs/>
        </w:rPr>
      </w:pPr>
      <w:r w:rsidRPr="00355AE6">
        <w:rPr>
          <w:b/>
          <w:bCs/>
        </w:rPr>
        <w:t>IF-ED</w:t>
      </w:r>
    </w:p>
    <w:p w14:paraId="13AAFD3F" w14:textId="02342E28" w:rsidR="00A66CB2" w:rsidRPr="00355AE6" w:rsidRDefault="00A66CB2" w:rsidP="00A66CB2">
      <w:pPr>
        <w:jc w:val="both"/>
      </w:pPr>
      <w:r w:rsidRPr="00355AE6">
        <w:t xml:space="preserve">The IF-ED (Low-IF with Envelope Detector) architecture is shown in </w:t>
      </w:r>
      <w:r w:rsidRPr="00355AE6">
        <w:fldChar w:fldCharType="begin"/>
      </w:r>
      <w:r w:rsidRPr="00355AE6">
        <w:instrText xml:space="preserve"> REF _Ref171318772 \h </w:instrText>
      </w:r>
      <w:r w:rsidRPr="00355AE6">
        <w:fldChar w:fldCharType="separate"/>
      </w:r>
      <w:r w:rsidR="00DF4D68" w:rsidRPr="00355AE6">
        <w:t xml:space="preserve">Figure </w:t>
      </w:r>
      <w:r w:rsidR="00DF4D68" w:rsidRPr="00355AE6">
        <w:rPr>
          <w:noProof/>
        </w:rPr>
        <w:t>5</w:t>
      </w:r>
      <w:r w:rsidRPr="00355AE6">
        <w:fldChar w:fldCharType="end"/>
      </w:r>
      <w:r w:rsidRPr="00355AE6">
        <w:t>. Advantages of low-IF architecture, compared to zero-IF, include reduced DC offset and lower Flicker noise. The drawback of the Low-IF architecture is, however, the increased complexity and size due to the need for an off-chip image rejection filter (IRF) since the mixer is down-converting to a low IF and not directly to baseband. The power consumption of this architecture is expected to be around 130</w:t>
      </w:r>
      <w:r w:rsidRPr="00355AE6">
        <w:rPr>
          <w:rFonts w:cs="Arial"/>
        </w:rPr>
        <w:t>μ</w:t>
      </w:r>
      <w:r w:rsidRPr="00355AE6">
        <w:t>W, due to the added IF amplifier and envelope detector, thus not much higher than the ZIF architecture discussed above. As IRF, a surface acoustic wave (SAW) filter can be used.</w:t>
      </w:r>
    </w:p>
    <w:p w14:paraId="21C21B73" w14:textId="69BB2C0B" w:rsidR="00A66CB2" w:rsidRPr="00355AE6" w:rsidRDefault="00A66CB2" w:rsidP="00A66CB2">
      <w:pPr>
        <w:jc w:val="both"/>
      </w:pPr>
      <w:r w:rsidRPr="00355AE6">
        <w:t>We believe that zero-IF architecture is a good trade-off in terms of performance, size</w:t>
      </w:r>
      <w:r w:rsidR="00513AA4">
        <w:t>,</w:t>
      </w:r>
      <w:r w:rsidRPr="00355AE6">
        <w:t xml:space="preserve"> and cost. However, if DC offset is critical and larger size/cost can be tolerated, a low-IF architecture could be recommended.</w:t>
      </w:r>
    </w:p>
    <w:p w14:paraId="1F246F1B" w14:textId="7EAEDEE6" w:rsidR="00B67D02" w:rsidRPr="00355AE6" w:rsidRDefault="00B87EE9" w:rsidP="007E3759">
      <w:pPr>
        <w:pStyle w:val="Proposal"/>
        <w:tabs>
          <w:tab w:val="clear" w:pos="1304"/>
        </w:tabs>
        <w:ind w:left="1701" w:hanging="1701"/>
        <w:jc w:val="left"/>
      </w:pPr>
      <w:bookmarkStart w:id="10" w:name="_Toc174120350"/>
      <w:r w:rsidRPr="00355AE6">
        <w:t>Z</w:t>
      </w:r>
      <w:r w:rsidR="00A7771B" w:rsidRPr="00355AE6">
        <w:t>IF</w:t>
      </w:r>
      <w:r w:rsidR="000F2A5A" w:rsidRPr="00355AE6">
        <w:t xml:space="preserve"> receiver</w:t>
      </w:r>
      <w:r w:rsidRPr="00355AE6">
        <w:t xml:space="preserve"> </w:t>
      </w:r>
      <w:r w:rsidR="00A7771B" w:rsidRPr="00355AE6">
        <w:t xml:space="preserve">architecture </w:t>
      </w:r>
      <w:r w:rsidR="00C60C1A" w:rsidRPr="00355AE6">
        <w:t>i</w:t>
      </w:r>
      <w:r w:rsidR="000D4C88" w:rsidRPr="00355AE6">
        <w:t>s considered for</w:t>
      </w:r>
      <w:r w:rsidR="00C60C1A" w:rsidRPr="00355AE6">
        <w:t xml:space="preserve"> </w:t>
      </w:r>
      <w:r w:rsidR="000F2A5A" w:rsidRPr="00355AE6">
        <w:t>D</w:t>
      </w:r>
      <w:r w:rsidR="00C60C1A" w:rsidRPr="00355AE6">
        <w:t>evice 2a</w:t>
      </w:r>
      <w:r w:rsidR="000F2A5A" w:rsidRPr="00355AE6">
        <w:t xml:space="preserve"> </w:t>
      </w:r>
      <w:r w:rsidR="000D4C88" w:rsidRPr="00355AE6">
        <w:t>as</w:t>
      </w:r>
      <w:r w:rsidR="000F2A5A" w:rsidRPr="00355AE6">
        <w:t xml:space="preserve"> it provides a good tradeoff in terms of frequency accuracy, robustness to interferers, size and cost.</w:t>
      </w:r>
      <w:bookmarkEnd w:id="10"/>
    </w:p>
    <w:p w14:paraId="2EA3E225" w14:textId="77777777" w:rsidR="00A66CB2" w:rsidRPr="00355AE6" w:rsidRDefault="00A66CB2" w:rsidP="00A66CB2">
      <w:pPr>
        <w:jc w:val="both"/>
      </w:pPr>
    </w:p>
    <w:p w14:paraId="3D8EF57D" w14:textId="0F9002F2" w:rsidR="00EF7D0B" w:rsidRPr="00355AE6" w:rsidRDefault="00EF7D0B" w:rsidP="00A66CB2">
      <w:pPr>
        <w:keepNext/>
        <w:jc w:val="center"/>
      </w:pPr>
      <w:r w:rsidRPr="00355AE6">
        <w:rPr>
          <w:noProof/>
        </w:rPr>
        <w:drawing>
          <wp:inline distT="0" distB="0" distL="0" distR="0" wp14:anchorId="22CDB031" wp14:editId="6948862C">
            <wp:extent cx="6120765" cy="21850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185035"/>
                    </a:xfrm>
                    <a:prstGeom prst="rect">
                      <a:avLst/>
                    </a:prstGeom>
                  </pic:spPr>
                </pic:pic>
              </a:graphicData>
            </a:graphic>
          </wp:inline>
        </w:drawing>
      </w:r>
    </w:p>
    <w:p w14:paraId="49F5E25A" w14:textId="5805BF1A" w:rsidR="00F27867" w:rsidRPr="00355AE6" w:rsidRDefault="00A66CB2" w:rsidP="00FC4576">
      <w:pPr>
        <w:pStyle w:val="Caption"/>
        <w:jc w:val="center"/>
      </w:pPr>
      <w:bookmarkStart w:id="11" w:name="_Ref171318772"/>
      <w:r w:rsidRPr="00355AE6">
        <w:t xml:space="preserve">Figure </w:t>
      </w:r>
      <w:r w:rsidRPr="00355AE6">
        <w:fldChar w:fldCharType="begin"/>
      </w:r>
      <w:r w:rsidRPr="00355AE6">
        <w:instrText xml:space="preserve"> SEQ Figure \* ARABIC </w:instrText>
      </w:r>
      <w:r w:rsidRPr="00355AE6">
        <w:fldChar w:fldCharType="separate"/>
      </w:r>
      <w:r w:rsidR="00DF4D68" w:rsidRPr="00355AE6">
        <w:rPr>
          <w:noProof/>
        </w:rPr>
        <w:t>5</w:t>
      </w:r>
      <w:r w:rsidRPr="00355AE6">
        <w:fldChar w:fldCharType="end"/>
      </w:r>
      <w:bookmarkEnd w:id="11"/>
      <w:r w:rsidRPr="00355AE6">
        <w:t>: Device 2a architecture with IF-ED receiver</w:t>
      </w:r>
    </w:p>
    <w:p w14:paraId="24FB38D1" w14:textId="21D1B013" w:rsidR="009D3E91" w:rsidRPr="00355AE6" w:rsidRDefault="00CF03B4" w:rsidP="00CF03B4">
      <w:pPr>
        <w:pStyle w:val="Heading2"/>
        <w:ind w:left="0" w:firstLine="0"/>
        <w:rPr>
          <w:rFonts w:eastAsia="SimSun"/>
          <w:lang w:val="en-US"/>
        </w:rPr>
      </w:pPr>
      <w:r w:rsidRPr="00355AE6">
        <w:rPr>
          <w:rFonts w:eastAsia="SimSun"/>
          <w:lang w:val="en-US"/>
        </w:rPr>
        <w:t>2</w:t>
      </w:r>
      <w:r w:rsidR="009D3E91" w:rsidRPr="00355AE6">
        <w:rPr>
          <w:rFonts w:eastAsia="SimSun"/>
          <w:lang w:val="en-US"/>
        </w:rPr>
        <w:t>.</w:t>
      </w:r>
      <w:r w:rsidR="002724BC" w:rsidRPr="00355AE6">
        <w:rPr>
          <w:rFonts w:eastAsia="SimSun"/>
          <w:lang w:val="en-US"/>
        </w:rPr>
        <w:t>3</w:t>
      </w:r>
      <w:r w:rsidR="009D3E91" w:rsidRPr="00355AE6">
        <w:rPr>
          <w:rFonts w:eastAsia="SimSun"/>
          <w:lang w:val="en-US"/>
        </w:rPr>
        <w:tab/>
      </w:r>
      <w:r w:rsidR="00C457E0" w:rsidRPr="00355AE6">
        <w:rPr>
          <w:lang w:val="en-US"/>
        </w:rPr>
        <w:t>D2R T</w:t>
      </w:r>
      <w:r w:rsidR="0049187A" w:rsidRPr="00355AE6">
        <w:rPr>
          <w:lang w:val="en-US"/>
        </w:rPr>
        <w:t>X</w:t>
      </w:r>
      <w:r w:rsidR="00C457E0" w:rsidRPr="00355AE6">
        <w:rPr>
          <w:lang w:val="en-US"/>
        </w:rPr>
        <w:t xml:space="preserve"> </w:t>
      </w:r>
      <w:r w:rsidR="00080478" w:rsidRPr="00355AE6">
        <w:rPr>
          <w:lang w:val="en-US" w:eastAsia="ko-KR"/>
        </w:rPr>
        <w:t>m</w:t>
      </w:r>
      <w:r w:rsidR="00C457E0" w:rsidRPr="00355AE6">
        <w:rPr>
          <w:lang w:val="en-US" w:eastAsia="ko-KR"/>
        </w:rPr>
        <w:t>odulator</w:t>
      </w:r>
    </w:p>
    <w:p w14:paraId="17CD5D4E" w14:textId="3EEF1FAE" w:rsidR="00AC34C7" w:rsidRPr="00355AE6" w:rsidRDefault="00AC34C7" w:rsidP="00AC34C7">
      <w:pPr>
        <w:jc w:val="both"/>
      </w:pPr>
      <w:r w:rsidRPr="00355AE6">
        <w:t>In RAN1#116bis</w:t>
      </w:r>
      <w:r w:rsidR="00062A72" w:rsidRPr="00355AE6">
        <w:t>, it</w:t>
      </w:r>
      <w:r w:rsidRPr="00355AE6">
        <w:t xml:space="preserve"> </w:t>
      </w:r>
      <w:r w:rsidR="00062A72" w:rsidRPr="00355AE6">
        <w:t>was</w:t>
      </w:r>
      <w:r w:rsidRPr="00355AE6">
        <w:t xml:space="preserve"> agreed to study OOK, BPSK, and binary FSK modulations for all device types.</w:t>
      </w:r>
    </w:p>
    <w:p w14:paraId="3C812864" w14:textId="77777777" w:rsidR="00AC34C7" w:rsidRPr="00355AE6" w:rsidRDefault="00AC34C7" w:rsidP="00AC34C7">
      <w:pPr>
        <w:jc w:val="both"/>
        <w:rPr>
          <w:b/>
          <w:bCs/>
        </w:rPr>
      </w:pPr>
      <w:r w:rsidRPr="00355AE6">
        <w:rPr>
          <w:b/>
          <w:bCs/>
        </w:rPr>
        <w:t>Device 1</w:t>
      </w:r>
    </w:p>
    <w:p w14:paraId="41F760DD" w14:textId="7350C98F" w:rsidR="00AC34C7" w:rsidRPr="00355AE6" w:rsidRDefault="00AC34C7" w:rsidP="00AC34C7">
      <w:pPr>
        <w:jc w:val="both"/>
      </w:pPr>
      <w:r w:rsidRPr="00355AE6">
        <w:t xml:space="preserve">In Device 1, OOK modulation at the transmitter can be achieved by switching the impedance presented to the antenna between two states: matched and mismatched. When the impedance presented to the antenna is equal (matched) to the antenna impedance, the RF signal incoming at the antenna will be absorbed. When a different impedance (for example short or open) is presented to the antenna, the RF signal incoming at the antenna will be reflected. Therefore, the OOK TX modulator in </w:t>
      </w:r>
      <w:r w:rsidR="0049187A" w:rsidRPr="00355AE6">
        <w:t>D</w:t>
      </w:r>
      <w:r w:rsidRPr="00355AE6">
        <w:t xml:space="preserve">evice </w:t>
      </w:r>
      <w:r w:rsidR="0049187A" w:rsidRPr="00355AE6">
        <w:t>1</w:t>
      </w:r>
      <w:r w:rsidRPr="00355AE6">
        <w:t xml:space="preserve"> can be implemented simply with an encoder and a switch (a transistor) controlling the impedance presented to the antenna.</w:t>
      </w:r>
    </w:p>
    <w:p w14:paraId="4A4BE4A3" w14:textId="56DCE2FD" w:rsidR="00AC34C7" w:rsidRPr="00355AE6" w:rsidRDefault="00AC34C7" w:rsidP="00AC34C7">
      <w:pPr>
        <w:jc w:val="both"/>
      </w:pPr>
      <w:r w:rsidRPr="00355AE6">
        <w:t>BPSK modulation can be implemented in a very similar way as for the OOK modulation. The difference will be in the two impedance states. In this case</w:t>
      </w:r>
      <w:r w:rsidR="00331A75" w:rsidRPr="00355AE6">
        <w:t>,</w:t>
      </w:r>
      <w:r w:rsidRPr="00355AE6">
        <w:t xml:space="preserve"> the antenna will be either open circuit or shorted to ground. In both cases the antenna will reflect the incoming signal, but with 180 degrees difference in phase.</w:t>
      </w:r>
    </w:p>
    <w:p w14:paraId="5C8F1FB3" w14:textId="77777777" w:rsidR="00AC34C7" w:rsidRPr="00355AE6" w:rsidRDefault="00AC34C7" w:rsidP="00AC34C7">
      <w:pPr>
        <w:jc w:val="both"/>
      </w:pPr>
      <w:r w:rsidRPr="00355AE6">
        <w:t>For FSK, the two frequencies can be achieved by implementing digitally controlled current branches in the oscillator. A variation in the current supply will result in a frequency variation.</w:t>
      </w:r>
    </w:p>
    <w:p w14:paraId="53A9C616" w14:textId="39A9DAF4" w:rsidR="00AC34C7" w:rsidRPr="00355AE6" w:rsidRDefault="00AC34C7" w:rsidP="00AC34C7">
      <w:pPr>
        <w:jc w:val="both"/>
      </w:pPr>
      <w:r w:rsidRPr="00355AE6">
        <w:t>The expected power consumption, as can be seen in Table 1</w:t>
      </w:r>
      <w:r w:rsidR="00DF2AB7" w:rsidRPr="00355AE6">
        <w:t xml:space="preserve"> in Section 2.12</w:t>
      </w:r>
      <w:r w:rsidRPr="00355AE6">
        <w:t>, for the three modulations would be roughly the same and about 2-4 μW.</w:t>
      </w:r>
    </w:p>
    <w:p w14:paraId="33211F85" w14:textId="77777777" w:rsidR="00AC34C7" w:rsidRPr="00355AE6" w:rsidRDefault="00AC34C7" w:rsidP="00AC34C7">
      <w:pPr>
        <w:jc w:val="both"/>
        <w:rPr>
          <w:b/>
          <w:bCs/>
        </w:rPr>
      </w:pPr>
      <w:r w:rsidRPr="00355AE6">
        <w:rPr>
          <w:b/>
          <w:bCs/>
        </w:rPr>
        <w:t>Device 2a</w:t>
      </w:r>
    </w:p>
    <w:p w14:paraId="18C30FE1" w14:textId="25A3F716" w:rsidR="00AC34C7" w:rsidRPr="00355AE6" w:rsidRDefault="00AC34C7" w:rsidP="00AC34C7">
      <w:pPr>
        <w:jc w:val="both"/>
      </w:pPr>
      <w:r w:rsidRPr="00355AE6">
        <w:t>In Device 2a, a reflection amplifier (RA) is present</w:t>
      </w:r>
      <w:r w:rsidR="00361DD8" w:rsidRPr="00355AE6">
        <w:t>,</w:t>
      </w:r>
      <w:r w:rsidRPr="00355AE6">
        <w:t xml:space="preserve"> and hence, depending on the modulation scheme, a different approach is needed compared to Device 1. OOK modulation can be achieved by switching the antenna between a matched state (full absorption, no reflection) and the RA. In this case, the difference compared to OOK Device 1 is that, during the reflection state, the reflected signal that is radiated by the antenna is amplified with a certain reflection gain by the RA.</w:t>
      </w:r>
    </w:p>
    <w:p w14:paraId="0E44E70F" w14:textId="5754DE9F" w:rsidR="00AC34C7" w:rsidRPr="00355AE6" w:rsidRDefault="00AC34C7" w:rsidP="00AC34C7">
      <w:pPr>
        <w:jc w:val="both"/>
      </w:pPr>
      <w:r w:rsidRPr="00355AE6">
        <w:t xml:space="preserve">BPSK modulation can be implemented in different ways. One approach, fully passive (besides the switches) and hence best for power consumption minimization, could be by enabling and disabling a λ/4 line via two switches as shown in </w:t>
      </w:r>
      <w:r w:rsidRPr="00355AE6">
        <w:fldChar w:fldCharType="begin"/>
      </w:r>
      <w:r w:rsidRPr="00355AE6">
        <w:instrText xml:space="preserve"> REF _Ref171324676 \h </w:instrText>
      </w:r>
      <w:r w:rsidRPr="00355AE6">
        <w:fldChar w:fldCharType="separate"/>
      </w:r>
      <w:r w:rsidR="00DF4D68" w:rsidRPr="00355AE6">
        <w:t xml:space="preserve">Figure </w:t>
      </w:r>
      <w:r w:rsidR="00DF4D68" w:rsidRPr="00355AE6">
        <w:rPr>
          <w:noProof/>
        </w:rPr>
        <w:t>6</w:t>
      </w:r>
      <w:r w:rsidRPr="00355AE6">
        <w:fldChar w:fldCharType="end"/>
      </w:r>
      <w:r w:rsidRPr="00355AE6">
        <w:t xml:space="preserve">. The λ/4 line will introduce a 180-degree shift in the reflected signal. The λ/4 line will, however, be very large at frequencies &lt; 1GHz (around 83mm @ 900MHz). Another approach, as shown in </w:t>
      </w:r>
      <w:r w:rsidRPr="00355AE6">
        <w:fldChar w:fldCharType="begin"/>
      </w:r>
      <w:r w:rsidRPr="00355AE6">
        <w:instrText xml:space="preserve"> REF _Ref171325194 \h </w:instrText>
      </w:r>
      <w:r w:rsidRPr="00355AE6">
        <w:fldChar w:fldCharType="separate"/>
      </w:r>
      <w:r w:rsidR="00DF4D68" w:rsidRPr="00355AE6">
        <w:t xml:space="preserve">Figure </w:t>
      </w:r>
      <w:r w:rsidR="00DF4D68" w:rsidRPr="00355AE6">
        <w:rPr>
          <w:noProof/>
        </w:rPr>
        <w:t>7</w:t>
      </w:r>
      <w:r w:rsidRPr="00355AE6">
        <w:fldChar w:fldCharType="end"/>
      </w:r>
      <w:r w:rsidRPr="00355AE6">
        <w:t xml:space="preserve"> and discussed in </w:t>
      </w:r>
      <w:r w:rsidR="009E70B6" w:rsidRPr="00355AE6">
        <w:fldChar w:fldCharType="begin"/>
      </w:r>
      <w:r w:rsidR="009E70B6" w:rsidRPr="00355AE6">
        <w:instrText xml:space="preserve"> REF _Ref171508127 \r \h </w:instrText>
      </w:r>
      <w:r w:rsidR="009E70B6" w:rsidRPr="00355AE6">
        <w:fldChar w:fldCharType="separate"/>
      </w:r>
      <w:r w:rsidR="00DF4D68" w:rsidRPr="00355AE6">
        <w:t>[13]</w:t>
      </w:r>
      <w:r w:rsidR="009E70B6" w:rsidRPr="00355AE6">
        <w:fldChar w:fldCharType="end"/>
      </w:r>
      <w:r w:rsidRPr="00355AE6">
        <w:t>, consists in mixing the baseband data with an IF clock instead of driving the switches directly. The BPSK modulation is achieved by alternating the phase of the IF clock. The advantage of this approach, compared to the passive λ/4 line, is that it will be significantly smaller in size at 900MHz. In addition, it allows to shift the backscattered signal to a channel that is f</w:t>
      </w:r>
      <w:r w:rsidRPr="00355AE6">
        <w:rPr>
          <w:vertAlign w:val="subscript"/>
        </w:rPr>
        <w:t>IF</w:t>
      </w:r>
      <w:r w:rsidRPr="00355AE6">
        <w:t xml:space="preserve"> away from the incident signal, reducing the self-interference issue of backscattering devices.</w:t>
      </w:r>
    </w:p>
    <w:p w14:paraId="0460E665" w14:textId="77777777" w:rsidR="00AC34C7" w:rsidRPr="00355AE6" w:rsidRDefault="00AC34C7" w:rsidP="00AC34C7">
      <w:pPr>
        <w:jc w:val="both"/>
      </w:pPr>
      <w:r w:rsidRPr="00355AE6">
        <w:lastRenderedPageBreak/>
        <w:t>FSK modulation can be implemented by generating the two different frequencies in the same way as described for Device 1, by implementing digitally controlled current branches in the oscillator. A variation in the current supply will result in a frequency variation.</w:t>
      </w:r>
    </w:p>
    <w:p w14:paraId="14737029" w14:textId="77777777" w:rsidR="00AC34C7" w:rsidRPr="00355AE6" w:rsidRDefault="00AC34C7" w:rsidP="00AC34C7">
      <w:pPr>
        <w:jc w:val="both"/>
      </w:pPr>
      <w:r w:rsidRPr="00355AE6">
        <w:t>The expected Tx power consumption, for the three modulations will be roughly the same and about 145 μW.</w:t>
      </w:r>
    </w:p>
    <w:p w14:paraId="14792025" w14:textId="38A20F63" w:rsidR="00AC34C7" w:rsidRPr="00355AE6" w:rsidRDefault="00AC34C7" w:rsidP="00AC34C7">
      <w:pPr>
        <w:keepNext/>
        <w:jc w:val="center"/>
      </w:pPr>
    </w:p>
    <w:p w14:paraId="2435D8DC" w14:textId="050316C8" w:rsidR="006A71AF" w:rsidRPr="00355AE6" w:rsidRDefault="006A71AF" w:rsidP="00AC34C7">
      <w:pPr>
        <w:keepNext/>
        <w:jc w:val="center"/>
      </w:pPr>
      <w:r w:rsidRPr="00355AE6">
        <w:rPr>
          <w:noProof/>
        </w:rPr>
        <w:drawing>
          <wp:inline distT="0" distB="0" distL="0" distR="0" wp14:anchorId="628DB6F1" wp14:editId="74734B56">
            <wp:extent cx="3638811" cy="1771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52035" cy="1778088"/>
                    </a:xfrm>
                    <a:prstGeom prst="rect">
                      <a:avLst/>
                    </a:prstGeom>
                  </pic:spPr>
                </pic:pic>
              </a:graphicData>
            </a:graphic>
          </wp:inline>
        </w:drawing>
      </w:r>
    </w:p>
    <w:p w14:paraId="073CFDD9" w14:textId="3F451B46" w:rsidR="00AC34C7" w:rsidRPr="00355AE6" w:rsidRDefault="00AC34C7" w:rsidP="009D34A1">
      <w:pPr>
        <w:pStyle w:val="Caption"/>
        <w:jc w:val="center"/>
      </w:pPr>
      <w:bookmarkStart w:id="12" w:name="_Ref171324676"/>
      <w:r w:rsidRPr="00355AE6">
        <w:t xml:space="preserve">Figure </w:t>
      </w:r>
      <w:r w:rsidRPr="00355AE6">
        <w:fldChar w:fldCharType="begin"/>
      </w:r>
      <w:r w:rsidRPr="00355AE6">
        <w:instrText xml:space="preserve"> SEQ Figure \* ARABIC </w:instrText>
      </w:r>
      <w:r w:rsidRPr="00355AE6">
        <w:fldChar w:fldCharType="separate"/>
      </w:r>
      <w:r w:rsidR="00DF4D68" w:rsidRPr="00355AE6">
        <w:rPr>
          <w:noProof/>
        </w:rPr>
        <w:t>6</w:t>
      </w:r>
      <w:r w:rsidRPr="00355AE6">
        <w:fldChar w:fldCharType="end"/>
      </w:r>
      <w:bookmarkEnd w:id="12"/>
      <w:r w:rsidRPr="00355AE6">
        <w:t>: Passive BPSK backscattering transmitter for Device 2a</w:t>
      </w:r>
    </w:p>
    <w:p w14:paraId="49E315D8" w14:textId="239A6C25" w:rsidR="00AC34C7" w:rsidRPr="00355AE6" w:rsidRDefault="00AC34C7" w:rsidP="00AC34C7">
      <w:pPr>
        <w:keepNext/>
        <w:jc w:val="center"/>
      </w:pPr>
    </w:p>
    <w:p w14:paraId="15B2CD8C" w14:textId="3D4CAF9A" w:rsidR="00DB61EA" w:rsidRPr="00355AE6" w:rsidRDefault="00DB61EA" w:rsidP="00AC34C7">
      <w:pPr>
        <w:keepNext/>
        <w:jc w:val="center"/>
      </w:pPr>
      <w:r w:rsidRPr="00355AE6">
        <w:rPr>
          <w:noProof/>
        </w:rPr>
        <w:drawing>
          <wp:inline distT="0" distB="0" distL="0" distR="0" wp14:anchorId="41F980B6" wp14:editId="24C2FD3D">
            <wp:extent cx="3771900" cy="2448859"/>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83024" cy="2456081"/>
                    </a:xfrm>
                    <a:prstGeom prst="rect">
                      <a:avLst/>
                    </a:prstGeom>
                  </pic:spPr>
                </pic:pic>
              </a:graphicData>
            </a:graphic>
          </wp:inline>
        </w:drawing>
      </w:r>
    </w:p>
    <w:p w14:paraId="27C9D929" w14:textId="242FA6BC" w:rsidR="00AC34C7" w:rsidRPr="00355AE6" w:rsidRDefault="00AC34C7" w:rsidP="00AC34C7">
      <w:pPr>
        <w:pStyle w:val="Caption"/>
        <w:jc w:val="center"/>
      </w:pPr>
      <w:bookmarkStart w:id="13" w:name="_Ref171325194"/>
      <w:r w:rsidRPr="00355AE6">
        <w:t xml:space="preserve">Figure </w:t>
      </w:r>
      <w:r w:rsidRPr="00355AE6">
        <w:fldChar w:fldCharType="begin"/>
      </w:r>
      <w:r w:rsidRPr="00355AE6">
        <w:instrText xml:space="preserve"> SEQ Figure \* ARABIC </w:instrText>
      </w:r>
      <w:r w:rsidRPr="00355AE6">
        <w:fldChar w:fldCharType="separate"/>
      </w:r>
      <w:r w:rsidR="00DF4D68" w:rsidRPr="00355AE6">
        <w:rPr>
          <w:noProof/>
        </w:rPr>
        <w:t>7</w:t>
      </w:r>
      <w:r w:rsidRPr="00355AE6">
        <w:fldChar w:fldCharType="end"/>
      </w:r>
      <w:bookmarkEnd w:id="13"/>
      <w:r w:rsidRPr="00355AE6">
        <w:t>: Mixer based BPSK backscattering transmitter for Device 2a</w:t>
      </w:r>
    </w:p>
    <w:p w14:paraId="059CBDA2" w14:textId="4FFC389C" w:rsidR="00AC34C7" w:rsidRPr="00355AE6" w:rsidRDefault="00AC34C7" w:rsidP="00AC34C7">
      <w:pPr>
        <w:jc w:val="both"/>
      </w:pPr>
    </w:p>
    <w:p w14:paraId="6923AB1E" w14:textId="77777777" w:rsidR="00AC34C7" w:rsidRPr="00355AE6" w:rsidRDefault="00AC34C7" w:rsidP="00AC34C7">
      <w:pPr>
        <w:jc w:val="both"/>
        <w:rPr>
          <w:b/>
          <w:bCs/>
        </w:rPr>
      </w:pPr>
      <w:r w:rsidRPr="00355AE6">
        <w:rPr>
          <w:b/>
          <w:bCs/>
        </w:rPr>
        <w:t>Device 2b</w:t>
      </w:r>
    </w:p>
    <w:p w14:paraId="7EABD274" w14:textId="29018BE9" w:rsidR="00AC34C7" w:rsidRPr="00355AE6" w:rsidRDefault="00AC34C7" w:rsidP="00AC34C7">
      <w:pPr>
        <w:jc w:val="both"/>
      </w:pPr>
      <w:r w:rsidRPr="00355AE6">
        <w:t xml:space="preserve">In Device 2b, to minimize power consumption, OOK, BPSK and FSK modulations can be implemented with a direct modulation architecture, as shown in </w:t>
      </w:r>
      <w:r w:rsidRPr="00355AE6">
        <w:fldChar w:fldCharType="begin"/>
      </w:r>
      <w:r w:rsidRPr="00355AE6">
        <w:instrText xml:space="preserve"> REF _Ref171328373 \h </w:instrText>
      </w:r>
      <w:r w:rsidRPr="00355AE6">
        <w:fldChar w:fldCharType="separate"/>
      </w:r>
      <w:r w:rsidR="00DF4D68" w:rsidRPr="00355AE6">
        <w:t xml:space="preserve">Figure </w:t>
      </w:r>
      <w:r w:rsidR="00DF4D68" w:rsidRPr="00355AE6">
        <w:rPr>
          <w:noProof/>
        </w:rPr>
        <w:t>8</w:t>
      </w:r>
      <w:r w:rsidRPr="00355AE6">
        <w:fldChar w:fldCharType="end"/>
      </w:r>
      <w:r w:rsidRPr="00355AE6">
        <w:t>. The baseband data, generated by the digital processing unit, is fed to a mixer or to a digital PLL. In comparison to a conventional analog PLL, a digital PLL allows lower cost and lower power consumption. The mixer or digital PLL drives an energy-efficient Class-D power amplifier (PA). OOK modulation can be achieved by turning on and off the power to the PA and mixer. FSK modulation can be implemented by tuning the LO frequency of the mixer, for example by tuning the supply voltage of a VCO or of a voltage dependent ring oscillator. An ultra-low power transmitter, implemented with a digital PLL driving a class-D switch capacitor digital PA (SCDPA) and with a total TX power consumption of 486</w:t>
      </w:r>
      <w:r w:rsidRPr="00355AE6">
        <w:rPr>
          <w:rFonts w:cs="Arial"/>
        </w:rPr>
        <w:t>μ</w:t>
      </w:r>
      <w:r w:rsidRPr="00355AE6">
        <w:t xml:space="preserve">W at 2.4GHz is reported in </w:t>
      </w:r>
      <w:r w:rsidR="009E70B6" w:rsidRPr="00355AE6">
        <w:fldChar w:fldCharType="begin"/>
      </w:r>
      <w:r w:rsidR="009E70B6" w:rsidRPr="00355AE6">
        <w:instrText xml:space="preserve"> REF _Ref171508184 \r \h </w:instrText>
      </w:r>
      <w:r w:rsidR="009E70B6" w:rsidRPr="00355AE6">
        <w:fldChar w:fldCharType="separate"/>
      </w:r>
      <w:r w:rsidR="00DF4D68" w:rsidRPr="00355AE6">
        <w:t>[14]</w:t>
      </w:r>
      <w:r w:rsidR="009E70B6" w:rsidRPr="00355AE6">
        <w:fldChar w:fldCharType="end"/>
      </w:r>
      <w:r w:rsidRPr="00355AE6">
        <w:t>. In this work, an efficiency of 41% and RF output power of -19dBm have been achieved. It is expected that lower power consumption can be achieved at the lower frequency of 900MHz.</w:t>
      </w:r>
    </w:p>
    <w:p w14:paraId="20B5A155" w14:textId="77777777" w:rsidR="00AC34C7" w:rsidRPr="00355AE6" w:rsidRDefault="00AC34C7" w:rsidP="00AC34C7">
      <w:pPr>
        <w:jc w:val="both"/>
      </w:pPr>
      <w:r w:rsidRPr="00355AE6">
        <w:t>The expected Tx power consumption for Device 2b will be around 300-500</w:t>
      </w:r>
      <w:r w:rsidRPr="00355AE6">
        <w:rPr>
          <w:rFonts w:cs="Arial"/>
        </w:rPr>
        <w:t>μ</w:t>
      </w:r>
      <w:r w:rsidRPr="00355AE6">
        <w:t>W, depending on the target RF output power.</w:t>
      </w:r>
    </w:p>
    <w:p w14:paraId="1FEF080B" w14:textId="77777777" w:rsidR="00AC34C7" w:rsidRPr="00355AE6" w:rsidRDefault="00AC34C7" w:rsidP="00AC34C7">
      <w:pPr>
        <w:keepNext/>
        <w:jc w:val="center"/>
      </w:pPr>
      <w:r w:rsidRPr="00355AE6">
        <w:rPr>
          <w:noProof/>
        </w:rPr>
        <w:lastRenderedPageBreak/>
        <w:drawing>
          <wp:inline distT="0" distB="0" distL="0" distR="0" wp14:anchorId="6FC2F95F" wp14:editId="25E5B1F1">
            <wp:extent cx="4475841" cy="1930755"/>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99375" cy="1940907"/>
                    </a:xfrm>
                    <a:prstGeom prst="rect">
                      <a:avLst/>
                    </a:prstGeom>
                  </pic:spPr>
                </pic:pic>
              </a:graphicData>
            </a:graphic>
          </wp:inline>
        </w:drawing>
      </w:r>
    </w:p>
    <w:p w14:paraId="422359DA" w14:textId="3B449913" w:rsidR="00306E61" w:rsidRPr="00355AE6" w:rsidRDefault="00AC34C7" w:rsidP="000C07B7">
      <w:pPr>
        <w:pStyle w:val="Caption"/>
        <w:jc w:val="center"/>
      </w:pPr>
      <w:bookmarkStart w:id="14" w:name="_Ref171328373"/>
      <w:r w:rsidRPr="00355AE6">
        <w:t xml:space="preserve">Figure </w:t>
      </w:r>
      <w:r w:rsidRPr="00355AE6">
        <w:fldChar w:fldCharType="begin"/>
      </w:r>
      <w:r w:rsidRPr="00355AE6">
        <w:instrText xml:space="preserve"> SEQ Figure \* ARABIC </w:instrText>
      </w:r>
      <w:r w:rsidRPr="00355AE6">
        <w:fldChar w:fldCharType="separate"/>
      </w:r>
      <w:r w:rsidR="00DF4D68" w:rsidRPr="00355AE6">
        <w:rPr>
          <w:noProof/>
        </w:rPr>
        <w:t>8</w:t>
      </w:r>
      <w:r w:rsidRPr="00355AE6">
        <w:fldChar w:fldCharType="end"/>
      </w:r>
      <w:bookmarkEnd w:id="14"/>
      <w:r w:rsidRPr="00355AE6">
        <w:t>: Transmitter for Device 2b</w:t>
      </w:r>
    </w:p>
    <w:p w14:paraId="3A54EC27" w14:textId="77777777" w:rsidR="000C07B7" w:rsidRPr="00355AE6" w:rsidRDefault="000C07B7" w:rsidP="000C07B7">
      <w:pPr>
        <w:rPr>
          <w:lang w:eastAsia="en-GB"/>
        </w:rPr>
      </w:pPr>
    </w:p>
    <w:p w14:paraId="575E75E3" w14:textId="77777777" w:rsidR="003A0A5D" w:rsidRPr="00355AE6" w:rsidRDefault="003A0A5D" w:rsidP="003A0A5D">
      <w:pPr>
        <w:pStyle w:val="Observation"/>
        <w:jc w:val="left"/>
      </w:pPr>
      <w:bookmarkStart w:id="15" w:name="_Toc166253072"/>
      <w:bookmarkStart w:id="16" w:name="_Toc174120329"/>
      <w:r w:rsidRPr="00355AE6">
        <w:t>OOK modulation can be implemented in all three device types.</w:t>
      </w:r>
      <w:bookmarkEnd w:id="15"/>
      <w:bookmarkEnd w:id="16"/>
      <w:r w:rsidRPr="00355AE6">
        <w:t xml:space="preserve"> </w:t>
      </w:r>
    </w:p>
    <w:p w14:paraId="5DDD5A5B" w14:textId="77777777" w:rsidR="003A0A5D" w:rsidRPr="00355AE6" w:rsidRDefault="003A0A5D" w:rsidP="003A0A5D">
      <w:pPr>
        <w:pStyle w:val="Observation"/>
        <w:jc w:val="left"/>
      </w:pPr>
      <w:bookmarkStart w:id="17" w:name="_Toc166253073"/>
      <w:bookmarkStart w:id="18" w:name="_Toc174120330"/>
      <w:r w:rsidRPr="00355AE6">
        <w:t xml:space="preserve">BPSK modulation can be implemented in all three device types. In Device 1, the power consumption will be the same as for OOK modulation. In Device 2a, the power consumption increase of the modulator will be negligible if the approach with </w:t>
      </w:r>
      <w:r w:rsidRPr="00355AE6">
        <w:rPr>
          <w:rFonts w:cs="Arial"/>
        </w:rPr>
        <w:t>λ</w:t>
      </w:r>
      <w:r w:rsidRPr="00355AE6">
        <w:t>/4 line is used, otherwise it will be in the order of few tens of μW when a mixer and an LO is used. In Device 2b, the power consumption in the modulator will be similar to the OOK case.</w:t>
      </w:r>
      <w:bookmarkEnd w:id="17"/>
      <w:bookmarkEnd w:id="18"/>
    </w:p>
    <w:p w14:paraId="0FE04D8C" w14:textId="77777777" w:rsidR="003A0A5D" w:rsidRPr="00355AE6" w:rsidRDefault="003A0A5D" w:rsidP="003A0A5D">
      <w:pPr>
        <w:pStyle w:val="Observation"/>
        <w:jc w:val="left"/>
      </w:pPr>
      <w:bookmarkStart w:id="19" w:name="_Toc166253074"/>
      <w:bookmarkStart w:id="20" w:name="_Toc174120331"/>
      <w:r w:rsidRPr="00355AE6">
        <w:t>BFSK modulation can be implemented in all three device types. In Device 1, Device 2a and Device 2b, the power consumption of the modulator will be similar as for OOK modulation.</w:t>
      </w:r>
      <w:bookmarkEnd w:id="19"/>
      <w:bookmarkEnd w:id="20"/>
      <w:r w:rsidRPr="00355AE6">
        <w:t xml:space="preserve"> </w:t>
      </w:r>
    </w:p>
    <w:p w14:paraId="2FF02D29" w14:textId="5D5C0283" w:rsidR="003A0A5D" w:rsidRDefault="003A0A5D" w:rsidP="003A0A5D">
      <w:pPr>
        <w:pStyle w:val="Proposal"/>
        <w:tabs>
          <w:tab w:val="clear" w:pos="1304"/>
        </w:tabs>
        <w:ind w:left="1701" w:hanging="1701"/>
        <w:jc w:val="left"/>
      </w:pPr>
      <w:bookmarkStart w:id="21" w:name="_Toc163244556"/>
      <w:bookmarkStart w:id="22" w:name="_Toc166253088"/>
      <w:bookmarkStart w:id="23" w:name="_Toc174120351"/>
      <w:r w:rsidRPr="00355AE6">
        <w:t xml:space="preserve">For Device 1, the expected Tx power consumption of OOK, BPSK, </w:t>
      </w:r>
      <w:r w:rsidR="000C07B7" w:rsidRPr="00355AE6">
        <w:t xml:space="preserve">and </w:t>
      </w:r>
      <w:r w:rsidRPr="00355AE6">
        <w:t xml:space="preserve">BFSK </w:t>
      </w:r>
      <w:r w:rsidRPr="00355AE6">
        <w:rPr>
          <w:lang w:eastAsia="ja-JP"/>
        </w:rPr>
        <w:t>would be roughly the same and about 2-4 μW.</w:t>
      </w:r>
      <w:bookmarkEnd w:id="21"/>
      <w:bookmarkEnd w:id="22"/>
      <w:bookmarkEnd w:id="23"/>
    </w:p>
    <w:p w14:paraId="0DB56DD5" w14:textId="77777777" w:rsidR="00303CB0" w:rsidRPr="00355AE6" w:rsidRDefault="00303CB0" w:rsidP="00303CB0">
      <w:pPr>
        <w:jc w:val="both"/>
      </w:pPr>
    </w:p>
    <w:p w14:paraId="60CF6107" w14:textId="68E9BC33" w:rsidR="00CF03B4" w:rsidRPr="00355AE6" w:rsidRDefault="00CF03B4" w:rsidP="00CF03B4">
      <w:pPr>
        <w:pStyle w:val="Heading2"/>
        <w:rPr>
          <w:rFonts w:eastAsia="SimSun"/>
          <w:lang w:val="en-US"/>
        </w:rPr>
      </w:pPr>
      <w:r w:rsidRPr="00355AE6">
        <w:rPr>
          <w:rFonts w:eastAsia="SimSun"/>
          <w:lang w:val="en-US"/>
        </w:rPr>
        <w:t>2.</w:t>
      </w:r>
      <w:r w:rsidR="002724BC" w:rsidRPr="00355AE6">
        <w:rPr>
          <w:rFonts w:eastAsia="SimSun"/>
          <w:lang w:val="en-US"/>
        </w:rPr>
        <w:t>4</w:t>
      </w:r>
      <w:r w:rsidRPr="00355AE6">
        <w:rPr>
          <w:rFonts w:eastAsia="SimSun"/>
          <w:lang w:val="en-US"/>
        </w:rPr>
        <w:tab/>
      </w:r>
      <w:r w:rsidR="00064504" w:rsidRPr="00355AE6">
        <w:rPr>
          <w:rFonts w:eastAsia="SimSun"/>
          <w:lang w:val="en-US"/>
        </w:rPr>
        <w:t>Feasibility of reflection amplifier</w:t>
      </w:r>
    </w:p>
    <w:p w14:paraId="0ECA43AE" w14:textId="39B0EADB" w:rsidR="00CF03B4" w:rsidRPr="00355AE6" w:rsidRDefault="002415D1" w:rsidP="00E97E0F">
      <w:pPr>
        <w:jc w:val="both"/>
        <w:rPr>
          <w:lang w:eastAsia="ja-JP"/>
        </w:rPr>
      </w:pPr>
      <w:r w:rsidRPr="00355AE6">
        <w:rPr>
          <w:lang w:eastAsia="ja-JP"/>
        </w:rPr>
        <w:t xml:space="preserve">The following agreement and observation related to reflection amplifier were made in </w:t>
      </w:r>
      <w:r w:rsidR="00CF03B4" w:rsidRPr="00355AE6">
        <w:rPr>
          <w:lang w:eastAsia="ja-JP"/>
        </w:rPr>
        <w:t>RAN1#116bis</w:t>
      </w:r>
      <w:r w:rsidR="009D1E1E" w:rsidRPr="00355AE6">
        <w:rPr>
          <w:lang w:eastAsia="ja-JP"/>
        </w:rPr>
        <w:t xml:space="preserve"> and RAN1#117</w:t>
      </w:r>
      <w:r w:rsidRPr="00355AE6">
        <w:rPr>
          <w:lang w:eastAsia="ja-JP"/>
        </w:rPr>
        <w:t xml:space="preserve">, respectively: </w:t>
      </w:r>
      <w:r w:rsidR="00CF03B4" w:rsidRPr="00355AE6">
        <w:rPr>
          <w:lang w:eastAsia="ja-JP"/>
        </w:rPr>
        <w:t xml:space="preserve"> </w:t>
      </w:r>
    </w:p>
    <w:tbl>
      <w:tblPr>
        <w:tblStyle w:val="TableGrid"/>
        <w:tblW w:w="0" w:type="auto"/>
        <w:tblLook w:val="04A0" w:firstRow="1" w:lastRow="0" w:firstColumn="1" w:lastColumn="0" w:noHBand="0" w:noVBand="1"/>
      </w:tblPr>
      <w:tblGrid>
        <w:gridCol w:w="9629"/>
      </w:tblGrid>
      <w:tr w:rsidR="00CF03B4" w:rsidRPr="00355AE6" w14:paraId="1186B35A" w14:textId="77777777">
        <w:tc>
          <w:tcPr>
            <w:tcW w:w="9629" w:type="dxa"/>
          </w:tcPr>
          <w:p w14:paraId="0093208A" w14:textId="77777777" w:rsidR="00CF03B4" w:rsidRPr="00355AE6" w:rsidRDefault="00CF03B4">
            <w:pPr>
              <w:spacing w:after="0" w:line="240" w:lineRule="auto"/>
              <w:rPr>
                <w:rFonts w:ascii="Times" w:eastAsia="Batang" w:hAnsi="Times" w:cs="Times"/>
                <w:sz w:val="20"/>
                <w:szCs w:val="20"/>
              </w:rPr>
            </w:pPr>
            <w:r w:rsidRPr="00355AE6">
              <w:rPr>
                <w:rFonts w:ascii="Times" w:eastAsia="Batang" w:hAnsi="Times" w:cs="Times"/>
                <w:sz w:val="20"/>
                <w:szCs w:val="20"/>
                <w:highlight w:val="green"/>
              </w:rPr>
              <w:t>Agreement</w:t>
            </w:r>
          </w:p>
          <w:p w14:paraId="2753F5B2" w14:textId="77777777" w:rsidR="00CF03B4" w:rsidRPr="00355AE6" w:rsidRDefault="00CF03B4">
            <w:pPr>
              <w:spacing w:after="0" w:line="240" w:lineRule="auto"/>
              <w:rPr>
                <w:rFonts w:ascii="Times" w:eastAsia="Batang" w:hAnsi="Times" w:cs="Times"/>
                <w:sz w:val="20"/>
                <w:szCs w:val="20"/>
              </w:rPr>
            </w:pPr>
            <w:r w:rsidRPr="00355AE6">
              <w:rPr>
                <w:rFonts w:ascii="Times" w:eastAsia="Batang" w:hAnsi="Times" w:cs="Times"/>
                <w:sz w:val="20"/>
                <w:szCs w:val="20"/>
              </w:rPr>
              <w:t>Further study reflection amplifier for Device 2a, considering following aspects:</w:t>
            </w:r>
          </w:p>
          <w:p w14:paraId="5B0583E8" w14:textId="77777777" w:rsidR="00CF03B4" w:rsidRPr="00355AE6" w:rsidRDefault="00CF03B4" w:rsidP="00FF0ECF">
            <w:pPr>
              <w:widowControl w:val="0"/>
              <w:numPr>
                <w:ilvl w:val="0"/>
                <w:numId w:val="16"/>
              </w:numPr>
              <w:autoSpaceDE w:val="0"/>
              <w:autoSpaceDN w:val="0"/>
              <w:adjustRightInd w:val="0"/>
              <w:spacing w:after="0" w:line="240" w:lineRule="auto"/>
              <w:jc w:val="both"/>
              <w:rPr>
                <w:rFonts w:ascii="Times" w:eastAsia="Batang" w:hAnsi="Times" w:cs="Times"/>
                <w:sz w:val="20"/>
                <w:szCs w:val="20"/>
              </w:rPr>
            </w:pPr>
            <w:r w:rsidRPr="00355AE6">
              <w:rPr>
                <w:rFonts w:ascii="Times" w:eastAsia="Batang" w:hAnsi="Times" w:cs="Times"/>
                <w:sz w:val="20"/>
                <w:szCs w:val="20"/>
              </w:rPr>
              <w:t>Types of reflection amplifier</w:t>
            </w:r>
          </w:p>
          <w:p w14:paraId="7DA2433E" w14:textId="77777777" w:rsidR="00CF03B4" w:rsidRPr="00355AE6" w:rsidRDefault="00CF03B4" w:rsidP="00FF0ECF">
            <w:pPr>
              <w:widowControl w:val="0"/>
              <w:numPr>
                <w:ilvl w:val="1"/>
                <w:numId w:val="16"/>
              </w:numPr>
              <w:autoSpaceDE w:val="0"/>
              <w:autoSpaceDN w:val="0"/>
              <w:adjustRightInd w:val="0"/>
              <w:spacing w:after="0" w:line="240" w:lineRule="auto"/>
              <w:jc w:val="both"/>
              <w:rPr>
                <w:rFonts w:ascii="Times" w:eastAsia="Batang" w:hAnsi="Times" w:cs="Times"/>
                <w:sz w:val="20"/>
                <w:szCs w:val="20"/>
              </w:rPr>
            </w:pPr>
            <w:r w:rsidRPr="00355AE6">
              <w:rPr>
                <w:rFonts w:ascii="Times" w:eastAsia="Batang" w:hAnsi="Times" w:cs="Times"/>
                <w:sz w:val="20"/>
                <w:szCs w:val="20"/>
              </w:rPr>
              <w:t>Uni-directional/one-way (for D2R)</w:t>
            </w:r>
          </w:p>
          <w:p w14:paraId="54FA8F84" w14:textId="77777777" w:rsidR="00CF03B4" w:rsidRPr="00355AE6" w:rsidRDefault="00CF03B4" w:rsidP="00FF0ECF">
            <w:pPr>
              <w:widowControl w:val="0"/>
              <w:numPr>
                <w:ilvl w:val="1"/>
                <w:numId w:val="16"/>
              </w:numPr>
              <w:autoSpaceDE w:val="0"/>
              <w:autoSpaceDN w:val="0"/>
              <w:adjustRightInd w:val="0"/>
              <w:spacing w:after="0" w:line="240" w:lineRule="auto"/>
              <w:jc w:val="both"/>
              <w:rPr>
                <w:rFonts w:ascii="Times" w:eastAsia="Batang" w:hAnsi="Times" w:cs="Times"/>
                <w:sz w:val="20"/>
                <w:szCs w:val="20"/>
              </w:rPr>
            </w:pPr>
            <w:r w:rsidRPr="00355AE6">
              <w:rPr>
                <w:rFonts w:ascii="Times" w:eastAsia="Batang" w:hAnsi="Times" w:cs="Times"/>
                <w:sz w:val="20"/>
                <w:szCs w:val="20"/>
              </w:rPr>
              <w:t>Bi-directional/two-way (for both R2D and D2R)</w:t>
            </w:r>
          </w:p>
          <w:p w14:paraId="2B60ADAB" w14:textId="77777777" w:rsidR="00CF03B4" w:rsidRPr="00355AE6" w:rsidRDefault="00CF03B4" w:rsidP="00FF0ECF">
            <w:pPr>
              <w:widowControl w:val="0"/>
              <w:numPr>
                <w:ilvl w:val="2"/>
                <w:numId w:val="16"/>
              </w:numPr>
              <w:autoSpaceDE w:val="0"/>
              <w:autoSpaceDN w:val="0"/>
              <w:adjustRightInd w:val="0"/>
              <w:spacing w:after="0" w:line="240" w:lineRule="auto"/>
              <w:jc w:val="both"/>
              <w:rPr>
                <w:rFonts w:ascii="Times" w:eastAsia="Batang" w:hAnsi="Times" w:cs="Times"/>
                <w:sz w:val="20"/>
                <w:szCs w:val="20"/>
              </w:rPr>
            </w:pPr>
            <w:r w:rsidRPr="00355AE6">
              <w:rPr>
                <w:rFonts w:ascii="Times" w:eastAsia="Batang" w:hAnsi="Times" w:cs="Times"/>
                <w:sz w:val="20"/>
                <w:szCs w:val="20"/>
              </w:rPr>
              <w:t>FFS: switching loss (if applicable)</w:t>
            </w:r>
          </w:p>
          <w:p w14:paraId="36F3567C" w14:textId="77777777" w:rsidR="00CF03B4" w:rsidRPr="00355AE6" w:rsidRDefault="00CF03B4" w:rsidP="00FF0ECF">
            <w:pPr>
              <w:widowControl w:val="0"/>
              <w:numPr>
                <w:ilvl w:val="0"/>
                <w:numId w:val="16"/>
              </w:numPr>
              <w:autoSpaceDE w:val="0"/>
              <w:autoSpaceDN w:val="0"/>
              <w:adjustRightInd w:val="0"/>
              <w:spacing w:after="0" w:line="240" w:lineRule="auto"/>
              <w:jc w:val="both"/>
              <w:rPr>
                <w:rFonts w:ascii="Times" w:eastAsia="Batang" w:hAnsi="Times" w:cs="Times"/>
                <w:sz w:val="20"/>
                <w:szCs w:val="20"/>
              </w:rPr>
            </w:pPr>
            <w:r w:rsidRPr="00355AE6">
              <w:rPr>
                <w:rFonts w:ascii="Times" w:eastAsia="Batang" w:hAnsi="Times" w:cs="Times"/>
                <w:sz w:val="20"/>
                <w:szCs w:val="20"/>
              </w:rPr>
              <w:t>One-way Amplification Gain</w:t>
            </w:r>
          </w:p>
          <w:p w14:paraId="304992F6" w14:textId="77777777" w:rsidR="00CF03B4" w:rsidRPr="00355AE6" w:rsidRDefault="00CF03B4" w:rsidP="00FF0ECF">
            <w:pPr>
              <w:widowControl w:val="0"/>
              <w:numPr>
                <w:ilvl w:val="1"/>
                <w:numId w:val="16"/>
              </w:numPr>
              <w:autoSpaceDE w:val="0"/>
              <w:autoSpaceDN w:val="0"/>
              <w:adjustRightInd w:val="0"/>
              <w:spacing w:after="0" w:line="240" w:lineRule="auto"/>
              <w:jc w:val="both"/>
              <w:rPr>
                <w:rFonts w:ascii="Times" w:eastAsia="Batang" w:hAnsi="Times" w:cs="Times"/>
                <w:sz w:val="20"/>
                <w:szCs w:val="20"/>
              </w:rPr>
            </w:pPr>
            <w:r w:rsidRPr="00355AE6">
              <w:rPr>
                <w:rFonts w:ascii="Times" w:eastAsia="Batang" w:hAnsi="Times" w:cs="Times"/>
                <w:sz w:val="20"/>
                <w:szCs w:val="20"/>
              </w:rPr>
              <w:t>E.g. [10, 15, 25] dB</w:t>
            </w:r>
          </w:p>
          <w:p w14:paraId="1197BEE3" w14:textId="77777777" w:rsidR="00CF03B4" w:rsidRPr="00355AE6" w:rsidRDefault="00CF03B4" w:rsidP="00FF0ECF">
            <w:pPr>
              <w:widowControl w:val="0"/>
              <w:numPr>
                <w:ilvl w:val="1"/>
                <w:numId w:val="16"/>
              </w:numPr>
              <w:autoSpaceDE w:val="0"/>
              <w:autoSpaceDN w:val="0"/>
              <w:adjustRightInd w:val="0"/>
              <w:spacing w:after="0" w:line="240" w:lineRule="auto"/>
              <w:jc w:val="both"/>
              <w:rPr>
                <w:rFonts w:ascii="Times" w:eastAsia="Batang" w:hAnsi="Times" w:cs="Times"/>
                <w:sz w:val="20"/>
                <w:szCs w:val="20"/>
              </w:rPr>
            </w:pPr>
            <w:r w:rsidRPr="00355AE6">
              <w:rPr>
                <w:rFonts w:ascii="Times" w:eastAsia="Batang" w:hAnsi="Times" w:cs="Times"/>
                <w:sz w:val="20"/>
                <w:szCs w:val="20"/>
              </w:rPr>
              <w:t>Considering stability, operating frequency, and power consumption characteristics</w:t>
            </w:r>
          </w:p>
          <w:p w14:paraId="0582C3F0" w14:textId="77777777" w:rsidR="00CF03B4" w:rsidRPr="00355AE6" w:rsidRDefault="00CF03B4" w:rsidP="00FF0ECF">
            <w:pPr>
              <w:widowControl w:val="0"/>
              <w:numPr>
                <w:ilvl w:val="0"/>
                <w:numId w:val="16"/>
              </w:numPr>
              <w:autoSpaceDE w:val="0"/>
              <w:autoSpaceDN w:val="0"/>
              <w:adjustRightInd w:val="0"/>
              <w:spacing w:after="0" w:line="240" w:lineRule="auto"/>
              <w:jc w:val="both"/>
              <w:rPr>
                <w:rFonts w:ascii="Times" w:eastAsia="Batang" w:hAnsi="Times" w:cs="Times"/>
                <w:sz w:val="20"/>
                <w:szCs w:val="20"/>
              </w:rPr>
            </w:pPr>
            <w:r w:rsidRPr="00355AE6">
              <w:rPr>
                <w:rFonts w:ascii="Times" w:eastAsia="Batang" w:hAnsi="Times" w:cs="Times"/>
                <w:sz w:val="20"/>
                <w:szCs w:val="20"/>
              </w:rPr>
              <w:t>Bandwidth</w:t>
            </w:r>
          </w:p>
          <w:p w14:paraId="47FEFF8A" w14:textId="77777777" w:rsidR="009D1E1E" w:rsidRPr="00355AE6" w:rsidRDefault="009D1E1E" w:rsidP="009D1E1E">
            <w:pPr>
              <w:widowControl w:val="0"/>
              <w:autoSpaceDE w:val="0"/>
              <w:autoSpaceDN w:val="0"/>
              <w:adjustRightInd w:val="0"/>
              <w:spacing w:after="0" w:line="240" w:lineRule="auto"/>
              <w:jc w:val="both"/>
              <w:rPr>
                <w:rFonts w:ascii="Times" w:eastAsia="Batang" w:hAnsi="Times" w:cs="Times"/>
                <w:sz w:val="20"/>
                <w:szCs w:val="20"/>
              </w:rPr>
            </w:pPr>
          </w:p>
          <w:p w14:paraId="30224575" w14:textId="77777777" w:rsidR="002415D1" w:rsidRPr="00355AE6" w:rsidRDefault="002415D1" w:rsidP="002415D1">
            <w:pPr>
              <w:spacing w:after="0" w:line="240" w:lineRule="auto"/>
              <w:rPr>
                <w:rFonts w:ascii="Times" w:eastAsia="Batang" w:hAnsi="Times" w:cs="Times"/>
                <w:b/>
                <w:bCs/>
                <w:sz w:val="20"/>
                <w:szCs w:val="20"/>
              </w:rPr>
            </w:pPr>
            <w:r w:rsidRPr="00355AE6">
              <w:rPr>
                <w:rFonts w:ascii="Times" w:eastAsia="Batang" w:hAnsi="Times" w:cs="Times"/>
                <w:b/>
                <w:bCs/>
                <w:sz w:val="20"/>
                <w:szCs w:val="20"/>
              </w:rPr>
              <w:t>Observation</w:t>
            </w:r>
          </w:p>
          <w:p w14:paraId="2DCF6E40" w14:textId="77777777" w:rsidR="002415D1" w:rsidRPr="00355AE6" w:rsidRDefault="002415D1" w:rsidP="002415D1">
            <w:pPr>
              <w:spacing w:after="0" w:line="240" w:lineRule="auto"/>
              <w:rPr>
                <w:rFonts w:ascii="Times" w:eastAsia="Batang" w:hAnsi="Times" w:cs="Times"/>
                <w:sz w:val="20"/>
                <w:szCs w:val="20"/>
              </w:rPr>
            </w:pPr>
            <w:r w:rsidRPr="00355AE6">
              <w:rPr>
                <w:rFonts w:ascii="Times" w:eastAsia="Batang" w:hAnsi="Times" w:cs="Times"/>
                <w:sz w:val="20"/>
                <w:szCs w:val="20"/>
              </w:rPr>
              <w:t>Reflection amplifier with following characteristics could be considered for device 2a.</w:t>
            </w:r>
          </w:p>
          <w:p w14:paraId="09C55170" w14:textId="77777777" w:rsidR="002415D1" w:rsidRPr="00355AE6" w:rsidRDefault="002415D1" w:rsidP="007E3759">
            <w:pPr>
              <w:numPr>
                <w:ilvl w:val="0"/>
                <w:numId w:val="23"/>
              </w:numPr>
              <w:snapToGrid w:val="0"/>
              <w:spacing w:after="0" w:line="240" w:lineRule="auto"/>
              <w:rPr>
                <w:rFonts w:ascii="Times" w:eastAsia="Batang" w:hAnsi="Times" w:cs="Times"/>
                <w:sz w:val="20"/>
                <w:szCs w:val="20"/>
                <w:lang w:eastAsia="x-none"/>
              </w:rPr>
            </w:pPr>
            <w:r w:rsidRPr="00355AE6">
              <w:rPr>
                <w:rFonts w:ascii="Times" w:eastAsia="Batang" w:hAnsi="Times" w:cs="Times"/>
                <w:sz w:val="20"/>
                <w:szCs w:val="20"/>
                <w:lang w:eastAsia="x-none"/>
              </w:rPr>
              <w:t>Direction of amplification</w:t>
            </w:r>
          </w:p>
          <w:p w14:paraId="71D1F466" w14:textId="77777777" w:rsidR="002415D1" w:rsidRPr="00355AE6" w:rsidRDefault="002415D1" w:rsidP="007E3759">
            <w:pPr>
              <w:numPr>
                <w:ilvl w:val="1"/>
                <w:numId w:val="23"/>
              </w:numPr>
              <w:snapToGrid w:val="0"/>
              <w:spacing w:after="0" w:line="240" w:lineRule="auto"/>
              <w:rPr>
                <w:rFonts w:ascii="Times" w:eastAsia="Batang" w:hAnsi="Times" w:cs="Times"/>
                <w:sz w:val="20"/>
                <w:szCs w:val="20"/>
                <w:lang w:eastAsia="x-none"/>
              </w:rPr>
            </w:pPr>
            <w:r w:rsidRPr="00355AE6">
              <w:rPr>
                <w:rFonts w:ascii="Times" w:eastAsia="Batang" w:hAnsi="Times" w:cs="Times"/>
                <w:sz w:val="20"/>
                <w:szCs w:val="20"/>
                <w:lang w:eastAsia="x-none"/>
              </w:rPr>
              <w:t>Uni-directional reflection amplifier</w:t>
            </w:r>
            <w:r w:rsidRPr="00355AE6">
              <w:rPr>
                <w:rFonts w:ascii="Times" w:eastAsia="DengXian" w:hAnsi="Times" w:cs="Times"/>
                <w:sz w:val="20"/>
                <w:szCs w:val="20"/>
                <w:lang w:eastAsia="ko-KR"/>
              </w:rPr>
              <w:t xml:space="preserve"> (baseline)</w:t>
            </w:r>
            <w:r w:rsidRPr="00355AE6">
              <w:rPr>
                <w:rFonts w:ascii="Times" w:eastAsia="Batang" w:hAnsi="Times" w:cs="Times"/>
                <w:sz w:val="20"/>
                <w:szCs w:val="20"/>
                <w:lang w:eastAsia="x-none"/>
              </w:rPr>
              <w:t xml:space="preserve"> can amplify backscattered signal in D2R which can improve D2R link budget.</w:t>
            </w:r>
          </w:p>
          <w:p w14:paraId="1E99EE88" w14:textId="36A017E0" w:rsidR="002415D1" w:rsidRPr="00355AE6" w:rsidRDefault="002415D1" w:rsidP="007E3759">
            <w:pPr>
              <w:numPr>
                <w:ilvl w:val="1"/>
                <w:numId w:val="23"/>
              </w:numPr>
              <w:snapToGrid w:val="0"/>
              <w:spacing w:after="0" w:line="240" w:lineRule="auto"/>
              <w:rPr>
                <w:rFonts w:ascii="Times" w:eastAsia="Batang" w:hAnsi="Times" w:cs="Times"/>
                <w:sz w:val="20"/>
                <w:szCs w:val="20"/>
                <w:lang w:eastAsia="x-none"/>
              </w:rPr>
            </w:pPr>
            <w:r w:rsidRPr="00355AE6">
              <w:rPr>
                <w:rFonts w:ascii="Times" w:eastAsia="Batang" w:hAnsi="Times" w:cs="Times"/>
                <w:sz w:val="20"/>
                <w:szCs w:val="20"/>
                <w:lang w:eastAsia="x-none"/>
              </w:rPr>
              <w:t xml:space="preserve">Bi-directional amplifier can amplify both signal in R2D and backscatter signal in D2R at least when R2D and D2R are in the same spectrum. </w:t>
            </w:r>
          </w:p>
          <w:p w14:paraId="1260AC74" w14:textId="77777777" w:rsidR="002415D1" w:rsidRPr="00355AE6" w:rsidRDefault="002415D1" w:rsidP="007E3759">
            <w:pPr>
              <w:numPr>
                <w:ilvl w:val="1"/>
                <w:numId w:val="23"/>
              </w:numPr>
              <w:snapToGrid w:val="0"/>
              <w:spacing w:after="0" w:line="240" w:lineRule="auto"/>
              <w:rPr>
                <w:rFonts w:ascii="Times" w:eastAsia="Batang" w:hAnsi="Times" w:cs="Times"/>
                <w:sz w:val="20"/>
                <w:szCs w:val="20"/>
                <w:lang w:eastAsia="x-none"/>
              </w:rPr>
            </w:pPr>
            <w:r w:rsidRPr="00355AE6">
              <w:rPr>
                <w:rFonts w:ascii="Times" w:eastAsia="Batang" w:hAnsi="Times" w:cs="Times"/>
                <w:sz w:val="20"/>
                <w:szCs w:val="20"/>
                <w:lang w:eastAsia="x-none"/>
              </w:rPr>
              <w:t xml:space="preserve">Bi-directional amplifier has higher complexity, higher noise figure, and reduced isolation between tx and rx path. </w:t>
            </w:r>
          </w:p>
          <w:p w14:paraId="21C497D6" w14:textId="77777777" w:rsidR="002415D1" w:rsidRPr="00355AE6" w:rsidRDefault="002415D1" w:rsidP="007E3759">
            <w:pPr>
              <w:numPr>
                <w:ilvl w:val="0"/>
                <w:numId w:val="23"/>
              </w:numPr>
              <w:snapToGrid w:val="0"/>
              <w:spacing w:after="0" w:line="240" w:lineRule="auto"/>
              <w:rPr>
                <w:rFonts w:ascii="Times" w:eastAsia="Batang" w:hAnsi="Times" w:cs="Times"/>
                <w:sz w:val="20"/>
                <w:szCs w:val="20"/>
                <w:lang w:eastAsia="x-none"/>
              </w:rPr>
            </w:pPr>
            <w:r w:rsidRPr="00355AE6">
              <w:rPr>
                <w:rFonts w:ascii="Times" w:eastAsia="Batang" w:hAnsi="Times" w:cs="Times"/>
                <w:sz w:val="20"/>
                <w:szCs w:val="20"/>
                <w:lang w:eastAsia="x-none"/>
              </w:rPr>
              <w:t>Amplification gain ranges from 10 to 20dB.</w:t>
            </w:r>
          </w:p>
          <w:p w14:paraId="0E01C157" w14:textId="77777777" w:rsidR="002415D1" w:rsidRPr="00355AE6" w:rsidRDefault="002415D1" w:rsidP="007E3759">
            <w:pPr>
              <w:numPr>
                <w:ilvl w:val="0"/>
                <w:numId w:val="23"/>
              </w:numPr>
              <w:snapToGrid w:val="0"/>
              <w:spacing w:after="0" w:line="240" w:lineRule="auto"/>
              <w:rPr>
                <w:rFonts w:ascii="Times" w:eastAsia="Batang" w:hAnsi="Times" w:cs="Times"/>
                <w:sz w:val="20"/>
                <w:szCs w:val="20"/>
                <w:lang w:eastAsia="x-none"/>
              </w:rPr>
            </w:pPr>
            <w:r w:rsidRPr="00355AE6">
              <w:rPr>
                <w:rFonts w:ascii="Times" w:eastAsia="Batang" w:hAnsi="Times" w:cs="Times"/>
                <w:sz w:val="20"/>
                <w:szCs w:val="20"/>
                <w:lang w:eastAsia="x-none"/>
              </w:rPr>
              <w:lastRenderedPageBreak/>
              <w:t>Power consumption of reflection amplifier is in the range of a tens of uW to 100s of uW.</w:t>
            </w:r>
          </w:p>
          <w:p w14:paraId="7462DCDA" w14:textId="77777777" w:rsidR="002415D1" w:rsidRPr="00355AE6" w:rsidRDefault="002415D1" w:rsidP="007E3759">
            <w:pPr>
              <w:numPr>
                <w:ilvl w:val="0"/>
                <w:numId w:val="23"/>
              </w:numPr>
              <w:snapToGrid w:val="0"/>
              <w:spacing w:after="0" w:line="240" w:lineRule="auto"/>
              <w:rPr>
                <w:rFonts w:ascii="Times" w:eastAsia="Batang" w:hAnsi="Times" w:cs="Times"/>
                <w:sz w:val="20"/>
                <w:szCs w:val="20"/>
                <w:lang w:eastAsia="x-none"/>
              </w:rPr>
            </w:pPr>
            <w:r w:rsidRPr="00355AE6">
              <w:rPr>
                <w:rFonts w:ascii="Times" w:eastAsia="Batang" w:hAnsi="Times" w:cs="Times"/>
                <w:sz w:val="20"/>
                <w:szCs w:val="20"/>
                <w:lang w:eastAsia="x-none"/>
              </w:rPr>
              <w:t>Reflection amplifier can operate in FDD frequency bands.</w:t>
            </w:r>
          </w:p>
          <w:p w14:paraId="0FBF8485" w14:textId="77777777" w:rsidR="002415D1" w:rsidRPr="00355AE6" w:rsidRDefault="002415D1" w:rsidP="007E3759">
            <w:pPr>
              <w:numPr>
                <w:ilvl w:val="0"/>
                <w:numId w:val="23"/>
              </w:numPr>
              <w:snapToGrid w:val="0"/>
              <w:spacing w:after="0" w:line="240" w:lineRule="auto"/>
              <w:rPr>
                <w:rFonts w:ascii="Times" w:eastAsia="Batang" w:hAnsi="Times" w:cs="Times"/>
                <w:sz w:val="20"/>
                <w:szCs w:val="20"/>
                <w:lang w:eastAsia="x-none"/>
              </w:rPr>
            </w:pPr>
            <w:r w:rsidRPr="00355AE6">
              <w:rPr>
                <w:rFonts w:ascii="Times" w:eastAsia="Batang" w:hAnsi="Times" w:cs="Times"/>
                <w:sz w:val="20"/>
                <w:szCs w:val="20"/>
                <w:lang w:eastAsia="x-none"/>
              </w:rPr>
              <w:t xml:space="preserve">Reflection </w:t>
            </w:r>
            <w:r w:rsidRPr="00355AE6">
              <w:rPr>
                <w:rFonts w:ascii="Times" w:eastAsia="DengXian" w:hAnsi="Times" w:cs="Times"/>
                <w:sz w:val="20"/>
                <w:szCs w:val="20"/>
                <w:lang w:eastAsia="ko-KR"/>
              </w:rPr>
              <w:t xml:space="preserve">amplifier </w:t>
            </w:r>
            <w:r w:rsidRPr="00355AE6">
              <w:rPr>
                <w:rFonts w:ascii="Times" w:eastAsia="Batang" w:hAnsi="Times" w:cs="Times"/>
                <w:sz w:val="20"/>
                <w:szCs w:val="20"/>
                <w:lang w:eastAsia="x-none"/>
              </w:rPr>
              <w:t>bandwidth can support 10s of MHz.</w:t>
            </w:r>
          </w:p>
          <w:p w14:paraId="414B9664" w14:textId="77777777" w:rsidR="002415D1" w:rsidRPr="00355AE6" w:rsidRDefault="002415D1" w:rsidP="007E3759">
            <w:pPr>
              <w:numPr>
                <w:ilvl w:val="0"/>
                <w:numId w:val="23"/>
              </w:numPr>
              <w:snapToGrid w:val="0"/>
              <w:spacing w:after="0" w:line="240" w:lineRule="auto"/>
              <w:rPr>
                <w:rFonts w:ascii="Times" w:eastAsia="Batang" w:hAnsi="Times" w:cs="Times"/>
                <w:sz w:val="20"/>
                <w:szCs w:val="20"/>
                <w:lang w:eastAsia="x-none"/>
              </w:rPr>
            </w:pPr>
            <w:r w:rsidRPr="00355AE6">
              <w:rPr>
                <w:rFonts w:ascii="Times" w:eastAsia="Batang" w:hAnsi="Times" w:cs="Times"/>
                <w:sz w:val="20"/>
                <w:szCs w:val="20"/>
                <w:lang w:eastAsia="x-none"/>
              </w:rPr>
              <w:t>Note: reflection amplifier can get unstable when the input power exceeds a certain value, which may be frequency-dependent.</w:t>
            </w:r>
          </w:p>
          <w:p w14:paraId="04A38DE1" w14:textId="77777777" w:rsidR="00CF03B4" w:rsidRPr="00355AE6" w:rsidRDefault="00CF03B4" w:rsidP="00F30898">
            <w:pPr>
              <w:widowControl w:val="0"/>
              <w:autoSpaceDE w:val="0"/>
              <w:autoSpaceDN w:val="0"/>
              <w:adjustRightInd w:val="0"/>
              <w:spacing w:after="0" w:line="240" w:lineRule="auto"/>
              <w:jc w:val="both"/>
              <w:rPr>
                <w:rFonts w:ascii="Times" w:eastAsia="Batang" w:hAnsi="Times" w:cs="Times"/>
                <w:sz w:val="20"/>
                <w:szCs w:val="20"/>
              </w:rPr>
            </w:pPr>
          </w:p>
        </w:tc>
      </w:tr>
    </w:tbl>
    <w:p w14:paraId="03664183" w14:textId="766D5FB3" w:rsidR="00CF379D" w:rsidRPr="00355AE6" w:rsidRDefault="005371BC" w:rsidP="00CF379D">
      <w:pPr>
        <w:jc w:val="both"/>
        <w:rPr>
          <w:lang w:eastAsia="ja-JP"/>
        </w:rPr>
      </w:pPr>
      <w:r w:rsidRPr="00355AE6">
        <w:lastRenderedPageBreak/>
        <w:br/>
      </w:r>
      <w:r w:rsidR="00CF379D" w:rsidRPr="00355AE6">
        <w:rPr>
          <w:lang w:eastAsia="ja-JP"/>
        </w:rPr>
        <w:t>Bi-directional reflection amplifiers are attractive because they can provide amplification for both transmission and reception paths, reducing the need for separate amplifier components. This would allow to achieve space and cost savings since only a single component can be used instead of using separate amplifiers for transmission and reception. Drawbacks of bi-directional reflection amplifiers are:</w:t>
      </w:r>
    </w:p>
    <w:p w14:paraId="04EBF9CA" w14:textId="77777777" w:rsidR="00CF379D" w:rsidRPr="00355AE6" w:rsidRDefault="00CF379D" w:rsidP="007E3759">
      <w:pPr>
        <w:pStyle w:val="ListParagraph"/>
        <w:numPr>
          <w:ilvl w:val="0"/>
          <w:numId w:val="19"/>
        </w:numPr>
        <w:spacing w:before="120"/>
        <w:ind w:left="714" w:hanging="357"/>
        <w:rPr>
          <w:rFonts w:ascii="Arial" w:hAnsi="Arial" w:cs="Arial"/>
          <w:sz w:val="20"/>
          <w:szCs w:val="20"/>
          <w:lang w:val="en-US" w:eastAsia="ja-JP"/>
        </w:rPr>
      </w:pPr>
      <w:r w:rsidRPr="00355AE6">
        <w:rPr>
          <w:rFonts w:ascii="Arial" w:hAnsi="Arial" w:cs="Arial"/>
          <w:sz w:val="20"/>
          <w:szCs w:val="20"/>
          <w:lang w:val="en-US" w:eastAsia="ja-JP"/>
        </w:rPr>
        <w:t>Higher noise figures compared to dedicated amplifiers for transmission and reception, impacting the overall system noise performance.</w:t>
      </w:r>
    </w:p>
    <w:p w14:paraId="6BDA5A86" w14:textId="77777777" w:rsidR="00CF379D" w:rsidRPr="00355AE6" w:rsidRDefault="00CF379D" w:rsidP="007E3759">
      <w:pPr>
        <w:pStyle w:val="ListParagraph"/>
        <w:numPr>
          <w:ilvl w:val="0"/>
          <w:numId w:val="19"/>
        </w:numPr>
        <w:spacing w:before="120"/>
        <w:ind w:left="714" w:hanging="357"/>
        <w:rPr>
          <w:rFonts w:ascii="Arial" w:hAnsi="Arial" w:cs="Arial"/>
          <w:sz w:val="20"/>
          <w:szCs w:val="20"/>
          <w:lang w:val="en-US" w:eastAsia="ja-JP"/>
        </w:rPr>
      </w:pPr>
      <w:r w:rsidRPr="00355AE6">
        <w:rPr>
          <w:rFonts w:ascii="Arial" w:hAnsi="Arial" w:cs="Arial"/>
          <w:sz w:val="20"/>
          <w:szCs w:val="20"/>
          <w:lang w:val="en-US" w:eastAsia="ja-JP"/>
        </w:rPr>
        <w:t>Can be more complex to design and implement due to the need to handle both transmit and receive signals within the same device. In addition, the need to keep the amplifier stable under different conditions may further complicate the design.</w:t>
      </w:r>
    </w:p>
    <w:p w14:paraId="32CFC3F6" w14:textId="77777777" w:rsidR="00CF379D" w:rsidRPr="00355AE6" w:rsidRDefault="00CF379D" w:rsidP="007E3759">
      <w:pPr>
        <w:pStyle w:val="ListParagraph"/>
        <w:numPr>
          <w:ilvl w:val="0"/>
          <w:numId w:val="19"/>
        </w:numPr>
        <w:spacing w:before="120"/>
        <w:ind w:left="714" w:hanging="357"/>
        <w:rPr>
          <w:rFonts w:ascii="Arial" w:hAnsi="Arial" w:cs="Arial"/>
          <w:sz w:val="20"/>
          <w:szCs w:val="20"/>
          <w:lang w:val="en-US" w:eastAsia="ja-JP"/>
        </w:rPr>
      </w:pPr>
      <w:r w:rsidRPr="00355AE6">
        <w:rPr>
          <w:rFonts w:ascii="Arial" w:hAnsi="Arial" w:cs="Arial"/>
          <w:sz w:val="20"/>
          <w:szCs w:val="20"/>
          <w:lang w:val="en-US" w:eastAsia="ja-JP"/>
        </w:rPr>
        <w:t>Reduced isolation between transmit and receive paths, which can lead to unwanted interference.</w:t>
      </w:r>
    </w:p>
    <w:p w14:paraId="0B1505D8" w14:textId="1CF05E1D" w:rsidR="00401448" w:rsidRPr="00355AE6" w:rsidRDefault="00A0115C" w:rsidP="007E3759">
      <w:pPr>
        <w:pStyle w:val="ListParagraph"/>
        <w:numPr>
          <w:ilvl w:val="0"/>
          <w:numId w:val="19"/>
        </w:numPr>
        <w:spacing w:before="120"/>
        <w:ind w:left="714" w:hanging="357"/>
        <w:rPr>
          <w:rFonts w:ascii="Arial" w:hAnsi="Arial" w:cs="Arial"/>
          <w:sz w:val="20"/>
          <w:szCs w:val="20"/>
          <w:lang w:val="en-US" w:eastAsia="ja-JP"/>
        </w:rPr>
      </w:pPr>
      <w:r w:rsidRPr="00355AE6">
        <w:rPr>
          <w:rFonts w:ascii="Arial" w:hAnsi="Arial" w:cs="Arial"/>
          <w:sz w:val="20"/>
          <w:szCs w:val="20"/>
          <w:lang w:val="en-US" w:eastAsia="ja-JP"/>
        </w:rPr>
        <w:t>H</w:t>
      </w:r>
      <w:r w:rsidR="00401448" w:rsidRPr="00355AE6">
        <w:rPr>
          <w:rFonts w:ascii="Arial" w:hAnsi="Arial" w:cs="Arial"/>
          <w:sz w:val="20"/>
          <w:szCs w:val="20"/>
          <w:lang w:val="en-US" w:eastAsia="ja-JP"/>
        </w:rPr>
        <w:t>alf-duplex</w:t>
      </w:r>
      <w:r w:rsidRPr="00355AE6">
        <w:rPr>
          <w:rFonts w:ascii="Arial" w:hAnsi="Arial" w:cs="Arial"/>
          <w:sz w:val="20"/>
          <w:szCs w:val="20"/>
          <w:lang w:val="en-US" w:eastAsia="ja-JP"/>
        </w:rPr>
        <w:t xml:space="preserve"> operation only, since when the </w:t>
      </w:r>
      <w:r w:rsidR="004B28C0" w:rsidRPr="00355AE6">
        <w:rPr>
          <w:rFonts w:ascii="Arial" w:hAnsi="Arial" w:cs="Arial"/>
          <w:sz w:val="20"/>
          <w:szCs w:val="20"/>
          <w:lang w:val="en-US" w:eastAsia="ja-JP"/>
        </w:rPr>
        <w:t xml:space="preserve">bidirectional </w:t>
      </w:r>
      <w:r w:rsidRPr="00355AE6">
        <w:rPr>
          <w:rFonts w:ascii="Arial" w:hAnsi="Arial" w:cs="Arial"/>
          <w:sz w:val="20"/>
          <w:szCs w:val="20"/>
          <w:lang w:val="en-US" w:eastAsia="ja-JP"/>
        </w:rPr>
        <w:t xml:space="preserve">RA is used as </w:t>
      </w:r>
      <w:r w:rsidR="004B28C0" w:rsidRPr="00355AE6">
        <w:rPr>
          <w:rFonts w:ascii="Arial" w:hAnsi="Arial" w:cs="Arial"/>
          <w:sz w:val="20"/>
          <w:szCs w:val="20"/>
          <w:lang w:val="en-US" w:eastAsia="ja-JP"/>
        </w:rPr>
        <w:t>amplifier</w:t>
      </w:r>
      <w:r w:rsidRPr="00355AE6">
        <w:rPr>
          <w:rFonts w:ascii="Arial" w:hAnsi="Arial" w:cs="Arial"/>
          <w:sz w:val="20"/>
          <w:szCs w:val="20"/>
          <w:lang w:val="en-US" w:eastAsia="ja-JP"/>
        </w:rPr>
        <w:t xml:space="preserve"> in the RX chain, </w:t>
      </w:r>
      <w:r w:rsidR="004B28C0" w:rsidRPr="00355AE6">
        <w:rPr>
          <w:rFonts w:ascii="Arial" w:hAnsi="Arial" w:cs="Arial"/>
          <w:sz w:val="20"/>
          <w:szCs w:val="20"/>
          <w:lang w:val="en-US" w:eastAsia="ja-JP"/>
        </w:rPr>
        <w:t xml:space="preserve">it </w:t>
      </w:r>
      <w:r w:rsidRPr="00355AE6">
        <w:rPr>
          <w:rFonts w:ascii="Arial" w:hAnsi="Arial" w:cs="Arial"/>
          <w:sz w:val="20"/>
          <w:szCs w:val="20"/>
          <w:lang w:val="en-US" w:eastAsia="ja-JP"/>
        </w:rPr>
        <w:t xml:space="preserve">cannot be used </w:t>
      </w:r>
      <w:r w:rsidR="004B28C0" w:rsidRPr="00355AE6">
        <w:rPr>
          <w:rFonts w:ascii="Arial" w:hAnsi="Arial" w:cs="Arial"/>
          <w:sz w:val="20"/>
          <w:szCs w:val="20"/>
          <w:lang w:val="en-US" w:eastAsia="ja-JP"/>
        </w:rPr>
        <w:t xml:space="preserve">as RA in the TX chain and vice versa. </w:t>
      </w:r>
    </w:p>
    <w:p w14:paraId="679D82D1" w14:textId="77777777" w:rsidR="00CF379D" w:rsidRPr="00355AE6" w:rsidRDefault="00CF379D" w:rsidP="00CF379D">
      <w:pPr>
        <w:pStyle w:val="ListParagraph"/>
        <w:rPr>
          <w:lang w:val="en-US" w:eastAsia="ja-JP"/>
        </w:rPr>
      </w:pPr>
    </w:p>
    <w:p w14:paraId="20B06C96" w14:textId="446353D3" w:rsidR="00CF379D" w:rsidRPr="00355AE6" w:rsidRDefault="00CF379D" w:rsidP="00CF379D">
      <w:pPr>
        <w:jc w:val="both"/>
        <w:rPr>
          <w:lang w:eastAsia="ja-JP"/>
        </w:rPr>
      </w:pPr>
      <w:r w:rsidRPr="00355AE6">
        <w:rPr>
          <w:lang w:eastAsia="ja-JP"/>
        </w:rPr>
        <w:t>It has been reported in the literature a reflection gain of up to 40dB with power consumption of less than 100</w:t>
      </w:r>
      <w:r w:rsidRPr="00355AE6">
        <w:rPr>
          <w:rFonts w:cs="Arial"/>
          <w:lang w:eastAsia="ja-JP"/>
        </w:rPr>
        <w:t>μ</w:t>
      </w:r>
      <w:r w:rsidRPr="00355AE6">
        <w:rPr>
          <w:lang w:eastAsia="ja-JP"/>
        </w:rPr>
        <w:t xml:space="preserve">W for one-way reflection amplifiers based on tunnel diode </w:t>
      </w:r>
      <w:r w:rsidR="0094033B" w:rsidRPr="00355AE6">
        <w:rPr>
          <w:lang w:eastAsia="ja-JP"/>
        </w:rPr>
        <w:fldChar w:fldCharType="begin"/>
      </w:r>
      <w:r w:rsidR="0094033B" w:rsidRPr="00355AE6">
        <w:rPr>
          <w:lang w:eastAsia="ja-JP"/>
        </w:rPr>
        <w:instrText xml:space="preserve"> REF _Ref171508221 \r \h </w:instrText>
      </w:r>
      <w:r w:rsidR="0094033B" w:rsidRPr="00355AE6">
        <w:rPr>
          <w:lang w:eastAsia="ja-JP"/>
        </w:rPr>
      </w:r>
      <w:r w:rsidR="0094033B" w:rsidRPr="00355AE6">
        <w:rPr>
          <w:lang w:eastAsia="ja-JP"/>
        </w:rPr>
        <w:fldChar w:fldCharType="separate"/>
      </w:r>
      <w:r w:rsidR="00DF4D68" w:rsidRPr="00355AE6">
        <w:rPr>
          <w:lang w:eastAsia="ja-JP"/>
        </w:rPr>
        <w:t>[15]</w:t>
      </w:r>
      <w:r w:rsidR="0094033B" w:rsidRPr="00355AE6">
        <w:rPr>
          <w:lang w:eastAsia="ja-JP"/>
        </w:rPr>
        <w:fldChar w:fldCharType="end"/>
      </w:r>
      <w:r w:rsidRPr="00355AE6">
        <w:rPr>
          <w:lang w:eastAsia="ja-JP"/>
        </w:rPr>
        <w:t>.</w:t>
      </w:r>
    </w:p>
    <w:p w14:paraId="64C6BC22" w14:textId="02914EB4" w:rsidR="00CF379D" w:rsidRDefault="00CF379D" w:rsidP="007E3759">
      <w:pPr>
        <w:pStyle w:val="Proposal"/>
        <w:tabs>
          <w:tab w:val="clear" w:pos="1304"/>
        </w:tabs>
        <w:ind w:left="1701" w:hanging="1701"/>
        <w:jc w:val="left"/>
      </w:pPr>
      <w:bookmarkStart w:id="24" w:name="_Toc166253090"/>
      <w:bookmarkStart w:id="25" w:name="_Toc174120352"/>
      <w:r w:rsidRPr="00355AE6">
        <w:rPr>
          <w:lang w:eastAsia="ja-JP"/>
        </w:rPr>
        <w:t>A unidirectional reflection amplifier can be chosen instead of a bi-directional reflection amplifier to achieve better performance and reduce trade-offs between RX and TX chain.</w:t>
      </w:r>
      <w:bookmarkEnd w:id="24"/>
      <w:bookmarkEnd w:id="25"/>
    </w:p>
    <w:p w14:paraId="10AB3584" w14:textId="77777777" w:rsidR="00120879" w:rsidRPr="00355AE6" w:rsidRDefault="00120879" w:rsidP="00120879">
      <w:pPr>
        <w:jc w:val="both"/>
      </w:pPr>
    </w:p>
    <w:p w14:paraId="65A5B1B5" w14:textId="3049418B" w:rsidR="00CF03B4" w:rsidRPr="00355AE6" w:rsidRDefault="00813911" w:rsidP="00CF03B4">
      <w:pPr>
        <w:pStyle w:val="Heading2"/>
        <w:rPr>
          <w:rFonts w:eastAsia="SimSun"/>
          <w:lang w:val="en-US"/>
        </w:rPr>
      </w:pPr>
      <w:r w:rsidRPr="00355AE6">
        <w:rPr>
          <w:rFonts w:eastAsia="SimSun"/>
          <w:lang w:val="en-US"/>
        </w:rPr>
        <w:t>2</w:t>
      </w:r>
      <w:r w:rsidR="00CF03B4" w:rsidRPr="00355AE6">
        <w:rPr>
          <w:rFonts w:eastAsia="SimSun"/>
          <w:lang w:val="en-US"/>
        </w:rPr>
        <w:t>.</w:t>
      </w:r>
      <w:r w:rsidR="002724BC" w:rsidRPr="00355AE6">
        <w:rPr>
          <w:rFonts w:eastAsia="SimSun"/>
          <w:lang w:val="en-US"/>
        </w:rPr>
        <w:t>5</w:t>
      </w:r>
      <w:r w:rsidR="00CF03B4" w:rsidRPr="00355AE6">
        <w:rPr>
          <w:rFonts w:eastAsia="SimSun"/>
          <w:lang w:val="en-US"/>
        </w:rPr>
        <w:tab/>
      </w:r>
      <w:r w:rsidR="00822AD0" w:rsidRPr="00355AE6">
        <w:rPr>
          <w:rFonts w:eastAsia="SimSun"/>
          <w:lang w:val="en-US"/>
        </w:rPr>
        <w:t>Large f</w:t>
      </w:r>
      <w:r w:rsidR="00CF03B4" w:rsidRPr="00355AE6">
        <w:rPr>
          <w:rFonts w:eastAsia="SimSun"/>
          <w:lang w:val="en-US"/>
        </w:rPr>
        <w:t xml:space="preserve">requency shift </w:t>
      </w:r>
    </w:p>
    <w:p w14:paraId="209F5103" w14:textId="6DEAC193" w:rsidR="00CF03B4" w:rsidRPr="00355AE6" w:rsidRDefault="0071380D" w:rsidP="00E97E0F">
      <w:pPr>
        <w:jc w:val="both"/>
        <w:rPr>
          <w:lang w:eastAsia="ja-JP"/>
        </w:rPr>
      </w:pPr>
      <w:r w:rsidRPr="00355AE6">
        <w:rPr>
          <w:lang w:eastAsia="ja-JP"/>
        </w:rPr>
        <w:t xml:space="preserve">The following agreement and observation related to large frequency shift were made in RAN1#116bis and RAN1#117, respectively:  </w:t>
      </w:r>
    </w:p>
    <w:tbl>
      <w:tblPr>
        <w:tblStyle w:val="TableGrid"/>
        <w:tblW w:w="0" w:type="auto"/>
        <w:tblLook w:val="04A0" w:firstRow="1" w:lastRow="0" w:firstColumn="1" w:lastColumn="0" w:noHBand="0" w:noVBand="1"/>
      </w:tblPr>
      <w:tblGrid>
        <w:gridCol w:w="9629"/>
      </w:tblGrid>
      <w:tr w:rsidR="00CF03B4" w:rsidRPr="00355AE6" w14:paraId="3F497185" w14:textId="77777777">
        <w:tc>
          <w:tcPr>
            <w:tcW w:w="9629" w:type="dxa"/>
          </w:tcPr>
          <w:p w14:paraId="1AF394EB" w14:textId="77777777" w:rsidR="00CF03B4" w:rsidRPr="00355AE6" w:rsidRDefault="00CF03B4">
            <w:pPr>
              <w:spacing w:after="0" w:line="240" w:lineRule="auto"/>
              <w:rPr>
                <w:rFonts w:ascii="Times" w:eastAsia="Batang" w:hAnsi="Times" w:cs="Times New Roman"/>
                <w:sz w:val="20"/>
              </w:rPr>
            </w:pPr>
            <w:r w:rsidRPr="00355AE6">
              <w:rPr>
                <w:rFonts w:ascii="Times" w:eastAsia="Batang" w:hAnsi="Times" w:cs="Times New Roman"/>
                <w:sz w:val="20"/>
                <w:highlight w:val="green"/>
              </w:rPr>
              <w:t>Agreement</w:t>
            </w:r>
          </w:p>
          <w:p w14:paraId="0DA4B106" w14:textId="77777777" w:rsidR="00CF03B4" w:rsidRPr="00355AE6" w:rsidRDefault="00CF03B4">
            <w:pPr>
              <w:spacing w:after="0" w:line="240" w:lineRule="auto"/>
              <w:rPr>
                <w:rFonts w:ascii="Times" w:eastAsia="Batang" w:hAnsi="Times" w:cs="Times New Roman"/>
                <w:sz w:val="20"/>
              </w:rPr>
            </w:pPr>
            <w:r w:rsidRPr="00355AE6">
              <w:rPr>
                <w:rFonts w:ascii="Times" w:eastAsia="Batang" w:hAnsi="Times" w:cs="Times New Roman"/>
                <w:sz w:val="20"/>
              </w:rPr>
              <w:t>Further study the feasibility of large frequency shift (large FS, i.e. between DL/UL spectrum of an FDD band) for device 2a considering at least following aspects.</w:t>
            </w:r>
          </w:p>
          <w:p w14:paraId="0227E8C2" w14:textId="77777777" w:rsidR="00CF03B4" w:rsidRPr="00355AE6" w:rsidRDefault="00CF03B4" w:rsidP="00FF0ECF">
            <w:pPr>
              <w:widowControl w:val="0"/>
              <w:numPr>
                <w:ilvl w:val="0"/>
                <w:numId w:val="18"/>
              </w:numPr>
              <w:autoSpaceDE w:val="0"/>
              <w:autoSpaceDN w:val="0"/>
              <w:adjustRightInd w:val="0"/>
              <w:spacing w:after="0" w:line="240" w:lineRule="auto"/>
              <w:jc w:val="both"/>
              <w:rPr>
                <w:rFonts w:ascii="Times" w:eastAsia="Batang" w:hAnsi="Times" w:cs="Times New Roman"/>
                <w:sz w:val="20"/>
              </w:rPr>
            </w:pPr>
            <w:r w:rsidRPr="00355AE6">
              <w:rPr>
                <w:rFonts w:ascii="Times" w:eastAsia="Batang" w:hAnsi="Times" w:cs="Times New Roman"/>
                <w:sz w:val="20"/>
              </w:rPr>
              <w:t>Power consumption characteristics</w:t>
            </w:r>
          </w:p>
          <w:p w14:paraId="50190915" w14:textId="77777777" w:rsidR="00CF03B4" w:rsidRPr="00355AE6" w:rsidRDefault="00CF03B4" w:rsidP="00FF0ECF">
            <w:pPr>
              <w:widowControl w:val="0"/>
              <w:numPr>
                <w:ilvl w:val="0"/>
                <w:numId w:val="18"/>
              </w:numPr>
              <w:autoSpaceDE w:val="0"/>
              <w:autoSpaceDN w:val="0"/>
              <w:adjustRightInd w:val="0"/>
              <w:spacing w:after="0" w:line="240" w:lineRule="auto"/>
              <w:jc w:val="both"/>
              <w:rPr>
                <w:rFonts w:ascii="Times" w:eastAsia="Batang" w:hAnsi="Times" w:cs="Times New Roman"/>
                <w:sz w:val="20"/>
              </w:rPr>
            </w:pPr>
            <w:r w:rsidRPr="00355AE6">
              <w:rPr>
                <w:rFonts w:ascii="Times" w:eastAsia="Batang" w:hAnsi="Times" w:cs="Times New Roman"/>
                <w:sz w:val="20"/>
              </w:rPr>
              <w:t>Frequency shift range and granularity</w:t>
            </w:r>
          </w:p>
          <w:p w14:paraId="6B7E43B8" w14:textId="77777777" w:rsidR="00CF03B4" w:rsidRPr="00355AE6" w:rsidRDefault="00CF03B4" w:rsidP="00FF0ECF">
            <w:pPr>
              <w:widowControl w:val="0"/>
              <w:numPr>
                <w:ilvl w:val="0"/>
                <w:numId w:val="18"/>
              </w:numPr>
              <w:autoSpaceDE w:val="0"/>
              <w:autoSpaceDN w:val="0"/>
              <w:adjustRightInd w:val="0"/>
              <w:spacing w:after="0" w:line="240" w:lineRule="auto"/>
              <w:jc w:val="both"/>
              <w:rPr>
                <w:rFonts w:ascii="Times" w:eastAsia="Batang" w:hAnsi="Times" w:cs="Times New Roman"/>
                <w:sz w:val="20"/>
              </w:rPr>
            </w:pPr>
            <w:r w:rsidRPr="00355AE6">
              <w:rPr>
                <w:rFonts w:ascii="Times" w:eastAsia="Batang" w:hAnsi="Times" w:cs="Times New Roman"/>
                <w:sz w:val="20"/>
              </w:rPr>
              <w:t>Image suppression or SSB backscatter for large FS</w:t>
            </w:r>
          </w:p>
          <w:p w14:paraId="65F8D98F" w14:textId="77777777" w:rsidR="00CF03B4" w:rsidRPr="00355AE6" w:rsidRDefault="00CF03B4" w:rsidP="00FF0ECF">
            <w:pPr>
              <w:widowControl w:val="0"/>
              <w:numPr>
                <w:ilvl w:val="0"/>
                <w:numId w:val="17"/>
              </w:numPr>
              <w:autoSpaceDE w:val="0"/>
              <w:autoSpaceDN w:val="0"/>
              <w:adjustRightInd w:val="0"/>
              <w:spacing w:after="0" w:line="240" w:lineRule="auto"/>
              <w:jc w:val="both"/>
              <w:rPr>
                <w:rFonts w:ascii="Times" w:eastAsia="Batang" w:hAnsi="Times" w:cs="Times New Roman"/>
                <w:sz w:val="20"/>
              </w:rPr>
            </w:pPr>
            <w:r w:rsidRPr="00355AE6">
              <w:rPr>
                <w:rFonts w:ascii="Times" w:eastAsia="Batang" w:hAnsi="Times" w:cs="Times New Roman"/>
                <w:sz w:val="20"/>
              </w:rPr>
              <w:t>IF carrier frequency accuracy</w:t>
            </w:r>
          </w:p>
          <w:p w14:paraId="16BF3C90" w14:textId="77777777" w:rsidR="00CF03B4" w:rsidRPr="00355AE6" w:rsidRDefault="00CF03B4" w:rsidP="00FF0ECF">
            <w:pPr>
              <w:widowControl w:val="0"/>
              <w:numPr>
                <w:ilvl w:val="0"/>
                <w:numId w:val="17"/>
              </w:numPr>
              <w:autoSpaceDE w:val="0"/>
              <w:autoSpaceDN w:val="0"/>
              <w:adjustRightInd w:val="0"/>
              <w:spacing w:after="0" w:line="240" w:lineRule="auto"/>
              <w:jc w:val="both"/>
              <w:rPr>
                <w:rFonts w:ascii="Times" w:eastAsia="Batang" w:hAnsi="Times" w:cs="Times New Roman"/>
                <w:sz w:val="20"/>
              </w:rPr>
            </w:pPr>
            <w:r w:rsidRPr="00355AE6">
              <w:rPr>
                <w:rFonts w:ascii="Times" w:eastAsia="Batang" w:hAnsi="Times" w:cs="Times New Roman"/>
                <w:sz w:val="20"/>
              </w:rPr>
              <w:t>Harmonics suppression</w:t>
            </w:r>
          </w:p>
          <w:p w14:paraId="1C091BF4" w14:textId="77777777" w:rsidR="00CF03B4" w:rsidRPr="00355AE6" w:rsidRDefault="00CF03B4">
            <w:pPr>
              <w:widowControl w:val="0"/>
              <w:autoSpaceDE w:val="0"/>
              <w:autoSpaceDN w:val="0"/>
              <w:adjustRightInd w:val="0"/>
              <w:spacing w:after="0" w:line="240" w:lineRule="auto"/>
              <w:jc w:val="both"/>
              <w:rPr>
                <w:rFonts w:ascii="Times" w:eastAsia="Batang" w:hAnsi="Times" w:cs="Times New Roman"/>
                <w:sz w:val="20"/>
              </w:rPr>
            </w:pPr>
            <w:r w:rsidRPr="00355AE6">
              <w:rPr>
                <w:rFonts w:ascii="Times" w:eastAsia="Batang" w:hAnsi="Times" w:cs="Times New Roman"/>
                <w:sz w:val="20"/>
              </w:rPr>
              <w:t>Note: the necessity (including applicable potential scenarios) of large FS can still be discussed in other agendas of the SI</w:t>
            </w:r>
          </w:p>
          <w:p w14:paraId="5DE25CFA" w14:textId="77777777" w:rsidR="0071380D" w:rsidRPr="00355AE6" w:rsidRDefault="0071380D">
            <w:pPr>
              <w:widowControl w:val="0"/>
              <w:autoSpaceDE w:val="0"/>
              <w:autoSpaceDN w:val="0"/>
              <w:adjustRightInd w:val="0"/>
              <w:spacing w:after="0" w:line="240" w:lineRule="auto"/>
              <w:jc w:val="both"/>
              <w:rPr>
                <w:rFonts w:ascii="Times" w:eastAsia="Batang" w:hAnsi="Times" w:cs="Times New Roman"/>
                <w:sz w:val="20"/>
              </w:rPr>
            </w:pPr>
          </w:p>
          <w:p w14:paraId="18F5E478" w14:textId="77777777" w:rsidR="00474841" w:rsidRPr="00355AE6" w:rsidRDefault="00474841" w:rsidP="00474841">
            <w:pPr>
              <w:spacing w:after="0" w:line="240" w:lineRule="auto"/>
              <w:rPr>
                <w:rFonts w:ascii="Times New Roman" w:eastAsia="Batang" w:hAnsi="Times New Roman" w:cs="Times New Roman"/>
                <w:b/>
                <w:bCs/>
                <w:szCs w:val="20"/>
                <w:lang w:eastAsia="ko-KR"/>
              </w:rPr>
            </w:pPr>
            <w:r w:rsidRPr="00355AE6">
              <w:rPr>
                <w:rFonts w:ascii="Times New Roman" w:eastAsia="Batang" w:hAnsi="Times New Roman" w:cs="Times New Roman"/>
                <w:b/>
                <w:bCs/>
                <w:szCs w:val="20"/>
              </w:rPr>
              <w:t>Observation</w:t>
            </w:r>
          </w:p>
          <w:p w14:paraId="2C4A9B93" w14:textId="77777777" w:rsidR="00474841" w:rsidRPr="00355AE6" w:rsidRDefault="00474841" w:rsidP="00474841">
            <w:pPr>
              <w:spacing w:after="0" w:line="240" w:lineRule="auto"/>
              <w:rPr>
                <w:rFonts w:ascii="Times New Roman" w:eastAsia="Batang" w:hAnsi="Times New Roman" w:cs="Times New Roman"/>
                <w:szCs w:val="20"/>
              </w:rPr>
            </w:pPr>
            <w:r w:rsidRPr="00355AE6">
              <w:rPr>
                <w:rFonts w:ascii="Times New Roman" w:eastAsia="Batang" w:hAnsi="Times New Roman" w:cs="Times New Roman"/>
                <w:szCs w:val="20"/>
              </w:rPr>
              <w:t>For large frequency shift:</w:t>
            </w:r>
          </w:p>
          <w:p w14:paraId="453F10EC" w14:textId="77777777" w:rsidR="00474841" w:rsidRPr="00355AE6" w:rsidRDefault="00474841" w:rsidP="007E3759">
            <w:pPr>
              <w:numPr>
                <w:ilvl w:val="0"/>
                <w:numId w:val="25"/>
              </w:numPr>
              <w:snapToGrid w:val="0"/>
              <w:spacing w:after="0" w:line="240" w:lineRule="auto"/>
              <w:rPr>
                <w:rFonts w:ascii="Times New Roman" w:eastAsia="Batang" w:hAnsi="Times New Roman" w:cs="Times New Roman"/>
                <w:szCs w:val="20"/>
                <w:lang w:eastAsia="x-none"/>
              </w:rPr>
            </w:pPr>
            <w:r w:rsidRPr="00355AE6">
              <w:rPr>
                <w:rFonts w:ascii="Times New Roman" w:eastAsia="Batang" w:hAnsi="Times New Roman" w:cs="Times New Roman"/>
                <w:szCs w:val="20"/>
                <w:lang w:eastAsia="x-none"/>
              </w:rPr>
              <w:t>Large frequency shift can be used in shifting reflected signal in tens of MHz, e.g., from FDD DL to FDD UL frequency or vice versa.</w:t>
            </w:r>
          </w:p>
          <w:p w14:paraId="1F790241" w14:textId="77777777" w:rsidR="00474841" w:rsidRPr="00355AE6" w:rsidRDefault="00474841" w:rsidP="007E3759">
            <w:pPr>
              <w:numPr>
                <w:ilvl w:val="0"/>
                <w:numId w:val="24"/>
              </w:numPr>
              <w:snapToGrid w:val="0"/>
              <w:spacing w:after="0" w:line="240" w:lineRule="auto"/>
              <w:rPr>
                <w:rFonts w:ascii="Times New Roman" w:eastAsia="Batang" w:hAnsi="Times New Roman" w:cs="Times New Roman"/>
                <w:szCs w:val="20"/>
                <w:lang w:eastAsia="x-none"/>
              </w:rPr>
            </w:pPr>
            <w:r w:rsidRPr="00355AE6">
              <w:rPr>
                <w:rFonts w:ascii="Times New Roman" w:eastAsia="Batang" w:hAnsi="Times New Roman" w:cs="Times New Roman"/>
                <w:szCs w:val="20"/>
                <w:lang w:eastAsia="x-none"/>
              </w:rPr>
              <w:t>Large frequency shift consumes 10s of uW to 100s of uW.</w:t>
            </w:r>
          </w:p>
          <w:p w14:paraId="00584D43" w14:textId="77777777" w:rsidR="00474841" w:rsidRPr="00355AE6" w:rsidRDefault="00474841" w:rsidP="007E3759">
            <w:pPr>
              <w:numPr>
                <w:ilvl w:val="0"/>
                <w:numId w:val="25"/>
              </w:numPr>
              <w:snapToGrid w:val="0"/>
              <w:spacing w:after="0" w:line="240" w:lineRule="auto"/>
              <w:rPr>
                <w:rFonts w:ascii="Times New Roman" w:eastAsia="Batang" w:hAnsi="Times New Roman" w:cs="Times New Roman"/>
                <w:szCs w:val="20"/>
                <w:lang w:eastAsia="x-none"/>
              </w:rPr>
            </w:pPr>
            <w:r w:rsidRPr="00355AE6">
              <w:rPr>
                <w:rFonts w:ascii="Times New Roman" w:eastAsia="Batang" w:hAnsi="Times New Roman" w:cs="Times New Roman"/>
                <w:szCs w:val="20"/>
                <w:lang w:eastAsia="x-none"/>
              </w:rPr>
              <w:t>Large frequency shift is not feasible for device 1.</w:t>
            </w:r>
          </w:p>
          <w:p w14:paraId="5698A80E" w14:textId="77777777" w:rsidR="00474841" w:rsidRPr="00355AE6" w:rsidRDefault="00474841" w:rsidP="007E3759">
            <w:pPr>
              <w:numPr>
                <w:ilvl w:val="0"/>
                <w:numId w:val="25"/>
              </w:numPr>
              <w:snapToGrid w:val="0"/>
              <w:spacing w:after="0" w:line="240" w:lineRule="auto"/>
              <w:rPr>
                <w:rFonts w:ascii="Times New Roman" w:eastAsia="Batang" w:hAnsi="Times New Roman" w:cs="Times New Roman"/>
                <w:szCs w:val="20"/>
                <w:lang w:eastAsia="x-none"/>
              </w:rPr>
            </w:pPr>
            <w:r w:rsidRPr="00355AE6">
              <w:rPr>
                <w:rFonts w:ascii="Times New Roman" w:eastAsia="Batang" w:hAnsi="Times New Roman" w:cs="Times New Roman"/>
                <w:szCs w:val="20"/>
                <w:lang w:eastAsia="x-none"/>
              </w:rPr>
              <w:t>Large frequency shift requires a clock for IF generation which is accurate enough to avoid large guard band and interference to adjacent channels/bands.</w:t>
            </w:r>
          </w:p>
          <w:p w14:paraId="3973FB14" w14:textId="7149518C" w:rsidR="00474841" w:rsidRPr="00355AE6" w:rsidRDefault="00474841" w:rsidP="007E3759">
            <w:pPr>
              <w:numPr>
                <w:ilvl w:val="0"/>
                <w:numId w:val="25"/>
              </w:numPr>
              <w:snapToGrid w:val="0"/>
              <w:spacing w:after="0" w:line="240" w:lineRule="auto"/>
              <w:rPr>
                <w:rFonts w:ascii="Times New Roman" w:eastAsia="Batang" w:hAnsi="Times New Roman" w:cs="Times New Roman"/>
                <w:szCs w:val="20"/>
                <w:lang w:eastAsia="x-none"/>
              </w:rPr>
            </w:pPr>
            <w:r w:rsidRPr="00355AE6">
              <w:rPr>
                <w:rFonts w:ascii="Times New Roman" w:eastAsia="Batang" w:hAnsi="Times New Roman" w:cs="Times New Roman"/>
                <w:szCs w:val="20"/>
                <w:lang w:eastAsia="x-none"/>
              </w:rPr>
              <w:t>Large frequency shift requires image suppression and may require harmonics suppression</w:t>
            </w:r>
            <w:r w:rsidR="0059338A" w:rsidRPr="00355AE6">
              <w:rPr>
                <w:rFonts w:ascii="Times New Roman" w:eastAsia="Batang" w:hAnsi="Times New Roman" w:cs="Times New Roman"/>
                <w:szCs w:val="20"/>
                <w:lang w:eastAsia="x-none"/>
              </w:rPr>
              <w:t>.</w:t>
            </w:r>
          </w:p>
          <w:p w14:paraId="3173F5E6" w14:textId="77777777" w:rsidR="00474841" w:rsidRPr="00355AE6" w:rsidRDefault="00474841" w:rsidP="007E3759">
            <w:pPr>
              <w:numPr>
                <w:ilvl w:val="1"/>
                <w:numId w:val="25"/>
              </w:numPr>
              <w:snapToGrid w:val="0"/>
              <w:spacing w:after="0" w:line="240" w:lineRule="auto"/>
              <w:rPr>
                <w:rFonts w:ascii="Times New Roman" w:eastAsia="Batang" w:hAnsi="Times New Roman" w:cs="Times New Roman"/>
                <w:szCs w:val="20"/>
                <w:lang w:eastAsia="x-none"/>
              </w:rPr>
            </w:pPr>
            <w:r w:rsidRPr="00355AE6">
              <w:rPr>
                <w:rFonts w:ascii="Times New Roman" w:eastAsia="Batang" w:hAnsi="Times New Roman" w:cs="Times New Roman"/>
                <w:szCs w:val="20"/>
                <w:lang w:eastAsia="x-none"/>
              </w:rPr>
              <w:t>Note: details of image suppression and harmonics suppression are not discussed in RAN1</w:t>
            </w:r>
          </w:p>
          <w:p w14:paraId="48AD44E8" w14:textId="77777777" w:rsidR="00474841" w:rsidRPr="00355AE6" w:rsidRDefault="00474841" w:rsidP="007E3759">
            <w:pPr>
              <w:numPr>
                <w:ilvl w:val="0"/>
                <w:numId w:val="25"/>
              </w:numPr>
              <w:snapToGrid w:val="0"/>
              <w:spacing w:after="0" w:line="240" w:lineRule="auto"/>
              <w:rPr>
                <w:rFonts w:ascii="Times New Roman" w:eastAsia="Batang" w:hAnsi="Times New Roman" w:cs="Times New Roman"/>
                <w:szCs w:val="20"/>
                <w:lang w:eastAsia="x-none"/>
              </w:rPr>
            </w:pPr>
            <w:r w:rsidRPr="00355AE6">
              <w:rPr>
                <w:rFonts w:ascii="Times New Roman" w:eastAsia="Batang" w:hAnsi="Times New Roman" w:cs="Times New Roman"/>
                <w:szCs w:val="20"/>
                <w:lang w:eastAsia="x-none"/>
              </w:rPr>
              <w:lastRenderedPageBreak/>
              <w:t>FFS: whether large frequency shift is necessary and feasible for device 2a</w:t>
            </w:r>
          </w:p>
          <w:p w14:paraId="7137BFEB" w14:textId="77777777" w:rsidR="0071380D" w:rsidRPr="00355AE6" w:rsidRDefault="0071380D">
            <w:pPr>
              <w:widowControl w:val="0"/>
              <w:autoSpaceDE w:val="0"/>
              <w:autoSpaceDN w:val="0"/>
              <w:adjustRightInd w:val="0"/>
              <w:spacing w:after="0" w:line="240" w:lineRule="auto"/>
              <w:jc w:val="both"/>
              <w:rPr>
                <w:rFonts w:ascii="Times" w:eastAsia="Batang" w:hAnsi="Times" w:cs="Times New Roman"/>
                <w:sz w:val="20"/>
              </w:rPr>
            </w:pPr>
          </w:p>
          <w:p w14:paraId="5B78AB1D" w14:textId="0B62C76D" w:rsidR="00CF03B4" w:rsidRPr="00355AE6" w:rsidRDefault="00CF03B4" w:rsidP="00D72893">
            <w:pPr>
              <w:widowControl w:val="0"/>
              <w:autoSpaceDE w:val="0"/>
              <w:autoSpaceDN w:val="0"/>
              <w:adjustRightInd w:val="0"/>
              <w:spacing w:after="0" w:line="240" w:lineRule="auto"/>
              <w:jc w:val="both"/>
              <w:rPr>
                <w:rFonts w:ascii="Times" w:eastAsia="Batang" w:hAnsi="Times" w:cs="Times New Roman"/>
                <w:sz w:val="20"/>
              </w:rPr>
            </w:pPr>
          </w:p>
        </w:tc>
      </w:tr>
    </w:tbl>
    <w:p w14:paraId="17AD7F02" w14:textId="77777777" w:rsidR="00196AB5" w:rsidRPr="00355AE6" w:rsidRDefault="00196AB5" w:rsidP="00196AB5">
      <w:pPr>
        <w:jc w:val="both"/>
        <w:rPr>
          <w:b/>
          <w:bCs/>
          <w:lang w:eastAsia="ja-JP"/>
        </w:rPr>
      </w:pPr>
    </w:p>
    <w:p w14:paraId="7136CFB4" w14:textId="255DB9CC" w:rsidR="00196AB5" w:rsidRPr="00355AE6" w:rsidRDefault="00196AB5" w:rsidP="00196AB5">
      <w:pPr>
        <w:jc w:val="both"/>
        <w:rPr>
          <w:b/>
          <w:bCs/>
          <w:lang w:eastAsia="ja-JP"/>
        </w:rPr>
      </w:pPr>
      <w:r w:rsidRPr="00355AE6">
        <w:rPr>
          <w:b/>
          <w:bCs/>
          <w:lang w:eastAsia="ja-JP"/>
        </w:rPr>
        <w:t>Large frequency shift feasibility and architecture</w:t>
      </w:r>
    </w:p>
    <w:p w14:paraId="5ECB28D8" w14:textId="43CB451E" w:rsidR="00196AB5" w:rsidRPr="00355AE6" w:rsidRDefault="00196AB5" w:rsidP="00196AB5">
      <w:pPr>
        <w:jc w:val="both"/>
      </w:pPr>
      <w:r w:rsidRPr="00355AE6">
        <w:rPr>
          <w:lang w:eastAsia="ja-JP"/>
        </w:rPr>
        <w:t>In backscattering communication, shifting the frequency of the backscattered signal allows to reduce the impact of the self-interference between carrier wave and backscattered signal. A large frequency shifter, in the order of tens of MHz, can be implemented by upconverting the digital baseband data to IF, using a mixer as shown in</w:t>
      </w:r>
      <w:r w:rsidR="009E70B6" w:rsidRPr="00355AE6">
        <w:rPr>
          <w:lang w:eastAsia="ja-JP"/>
        </w:rPr>
        <w:t xml:space="preserve"> </w:t>
      </w:r>
      <w:r w:rsidR="009E70B6" w:rsidRPr="00355AE6">
        <w:rPr>
          <w:lang w:eastAsia="ja-JP"/>
        </w:rPr>
        <w:fldChar w:fldCharType="begin"/>
      </w:r>
      <w:r w:rsidR="009E70B6" w:rsidRPr="00355AE6">
        <w:rPr>
          <w:lang w:eastAsia="ja-JP"/>
        </w:rPr>
        <w:instrText xml:space="preserve"> REF _Ref171508127 \r \h </w:instrText>
      </w:r>
      <w:r w:rsidR="009E70B6" w:rsidRPr="00355AE6">
        <w:rPr>
          <w:lang w:eastAsia="ja-JP"/>
        </w:rPr>
      </w:r>
      <w:r w:rsidR="009E70B6" w:rsidRPr="00355AE6">
        <w:rPr>
          <w:lang w:eastAsia="ja-JP"/>
        </w:rPr>
        <w:fldChar w:fldCharType="separate"/>
      </w:r>
      <w:r w:rsidR="00DF4D68" w:rsidRPr="00355AE6">
        <w:rPr>
          <w:lang w:eastAsia="ja-JP"/>
        </w:rPr>
        <w:t>[13]</w:t>
      </w:r>
      <w:r w:rsidR="009E70B6" w:rsidRPr="00355AE6">
        <w:rPr>
          <w:lang w:eastAsia="ja-JP"/>
        </w:rPr>
        <w:fldChar w:fldCharType="end"/>
      </w:r>
      <w:r w:rsidRPr="00355AE6">
        <w:t xml:space="preserve">, and by using this signal to control the switches between antenna and RA. In </w:t>
      </w:r>
      <w:r w:rsidRPr="00355AE6">
        <w:fldChar w:fldCharType="begin"/>
      </w:r>
      <w:r w:rsidRPr="00355AE6">
        <w:instrText xml:space="preserve"> REF _Ref171495545 \h </w:instrText>
      </w:r>
      <w:r w:rsidRPr="00355AE6">
        <w:fldChar w:fldCharType="separate"/>
      </w:r>
      <w:r w:rsidR="00DF4D68" w:rsidRPr="00355AE6">
        <w:t xml:space="preserve">Figure </w:t>
      </w:r>
      <w:r w:rsidR="00DF4D68" w:rsidRPr="00355AE6">
        <w:rPr>
          <w:noProof/>
        </w:rPr>
        <w:t>9</w:t>
      </w:r>
      <w:r w:rsidRPr="00355AE6">
        <w:fldChar w:fldCharType="end"/>
      </w:r>
      <w:r w:rsidRPr="00355AE6">
        <w:t>, an architecture with frequency shifter and reflection amplifier is shown. The output of the mixer controls a switch that selects between the reflection amplifier (reflection) and an impedance conjugate matched to the antenna (absorption).</w:t>
      </w:r>
    </w:p>
    <w:p w14:paraId="16317FC7" w14:textId="13CCCAD7" w:rsidR="003D4CDA" w:rsidRPr="00355AE6" w:rsidRDefault="003D4CDA" w:rsidP="003D4CDA">
      <w:pPr>
        <w:jc w:val="both"/>
        <w:rPr>
          <w:lang w:eastAsia="ja-JP"/>
        </w:rPr>
      </w:pPr>
      <w:r w:rsidRPr="00355AE6">
        <w:rPr>
          <w:lang w:eastAsia="ja-JP"/>
        </w:rPr>
        <w:t xml:space="preserve">An alternative approach could be to implement the architecture shown in </w:t>
      </w:r>
      <w:r w:rsidRPr="00355AE6">
        <w:rPr>
          <w:lang w:eastAsia="ja-JP"/>
        </w:rPr>
        <w:fldChar w:fldCharType="begin"/>
      </w:r>
      <w:r w:rsidRPr="00355AE6">
        <w:rPr>
          <w:lang w:eastAsia="ja-JP"/>
        </w:rPr>
        <w:instrText xml:space="preserve"> REF _Ref171495847 \h </w:instrText>
      </w:r>
      <w:r w:rsidRPr="00355AE6">
        <w:rPr>
          <w:lang w:eastAsia="ja-JP"/>
        </w:rPr>
      </w:r>
      <w:r w:rsidRPr="00355AE6">
        <w:rPr>
          <w:lang w:eastAsia="ja-JP"/>
        </w:rPr>
        <w:fldChar w:fldCharType="separate"/>
      </w:r>
      <w:r w:rsidR="00DF4D68" w:rsidRPr="00355AE6">
        <w:t xml:space="preserve">Figure </w:t>
      </w:r>
      <w:r w:rsidR="00DF4D68" w:rsidRPr="00355AE6">
        <w:rPr>
          <w:noProof/>
        </w:rPr>
        <w:t>10</w:t>
      </w:r>
      <w:r w:rsidRPr="00355AE6">
        <w:rPr>
          <w:lang w:eastAsia="ja-JP"/>
        </w:rPr>
        <w:fldChar w:fldCharType="end"/>
      </w:r>
      <w:r w:rsidRPr="00355AE6">
        <w:rPr>
          <w:lang w:eastAsia="ja-JP"/>
        </w:rPr>
        <w:t>. In this case, a voltage dependent oscillator is controlled by the digital processing unit, which can tune the frequency by changing the voltage. The output of this oscillator is fed to a digital encoder which, in turn, controls a switch that selects between reflection amplifier and antenna conjugate matched impedance.</w:t>
      </w:r>
    </w:p>
    <w:p w14:paraId="03FFB463" w14:textId="2661A40F" w:rsidR="003D4CDA" w:rsidRPr="00355AE6" w:rsidRDefault="003D4CDA" w:rsidP="003D4CDA">
      <w:pPr>
        <w:jc w:val="both"/>
        <w:rPr>
          <w:lang w:eastAsia="ja-JP"/>
        </w:rPr>
      </w:pPr>
      <w:bookmarkStart w:id="26" w:name="_Hlk173412475"/>
      <w:r w:rsidRPr="00355AE6">
        <w:t xml:space="preserve">The power consumption </w:t>
      </w:r>
      <w:r w:rsidR="00636BBB" w:rsidRPr="00355AE6">
        <w:t>increases</w:t>
      </w:r>
      <w:r w:rsidRPr="00355AE6">
        <w:t xml:space="preserve"> when implementing the two methods of frequency shift described above will be in the range of 25</w:t>
      </w:r>
      <w:r w:rsidRPr="00355AE6">
        <w:rPr>
          <w:rFonts w:cs="Arial"/>
        </w:rPr>
        <w:t>μ</w:t>
      </w:r>
      <w:r w:rsidRPr="00355AE6">
        <w:t>W-30</w:t>
      </w:r>
      <w:r w:rsidRPr="00355AE6">
        <w:rPr>
          <w:rFonts w:cs="Arial"/>
        </w:rPr>
        <w:t>μ</w:t>
      </w:r>
      <w:r w:rsidRPr="00355AE6">
        <w:t xml:space="preserve">W. This power consumption increase is mainly driven by the oscillator. It is therefore feasible to implement it in Device 2a, where the power budget is a few hundred </w:t>
      </w:r>
      <w:r w:rsidRPr="00355AE6">
        <w:rPr>
          <w:rFonts w:cs="Arial"/>
        </w:rPr>
        <w:t>μ</w:t>
      </w:r>
      <w:r w:rsidRPr="00355AE6">
        <w:t>W.</w:t>
      </w:r>
    </w:p>
    <w:bookmarkEnd w:id="26"/>
    <w:p w14:paraId="03B7EB32" w14:textId="77777777" w:rsidR="003D4CDA" w:rsidRPr="00355AE6" w:rsidRDefault="003D4CDA" w:rsidP="003D4CDA">
      <w:pPr>
        <w:keepNext/>
        <w:jc w:val="center"/>
      </w:pPr>
      <w:r w:rsidRPr="00355AE6">
        <w:rPr>
          <w:noProof/>
        </w:rPr>
        <w:drawing>
          <wp:inline distT="0" distB="0" distL="0" distR="0" wp14:anchorId="61CC6208" wp14:editId="78D9AB2A">
            <wp:extent cx="4213556" cy="2470694"/>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39042" cy="2485638"/>
                    </a:xfrm>
                    <a:prstGeom prst="rect">
                      <a:avLst/>
                    </a:prstGeom>
                  </pic:spPr>
                </pic:pic>
              </a:graphicData>
            </a:graphic>
          </wp:inline>
        </w:drawing>
      </w:r>
    </w:p>
    <w:p w14:paraId="41C69D9A" w14:textId="7B0E90BF" w:rsidR="003D4CDA" w:rsidRPr="00355AE6" w:rsidRDefault="003D4CDA" w:rsidP="003D4CDA">
      <w:pPr>
        <w:pStyle w:val="Caption"/>
        <w:jc w:val="center"/>
      </w:pPr>
      <w:bookmarkStart w:id="27" w:name="_Ref171495545"/>
      <w:r w:rsidRPr="00355AE6">
        <w:t xml:space="preserve">Figure </w:t>
      </w:r>
      <w:r w:rsidRPr="00355AE6">
        <w:fldChar w:fldCharType="begin"/>
      </w:r>
      <w:r w:rsidRPr="00355AE6">
        <w:instrText xml:space="preserve"> SEQ Figure \* ARABIC </w:instrText>
      </w:r>
      <w:r w:rsidRPr="00355AE6">
        <w:fldChar w:fldCharType="separate"/>
      </w:r>
      <w:r w:rsidR="00DF4D68" w:rsidRPr="00355AE6">
        <w:rPr>
          <w:noProof/>
        </w:rPr>
        <w:t>9</w:t>
      </w:r>
      <w:r w:rsidRPr="00355AE6">
        <w:fldChar w:fldCharType="end"/>
      </w:r>
      <w:bookmarkEnd w:id="27"/>
      <w:r w:rsidRPr="00355AE6">
        <w:t>: Large frequency shifter architecture using a mixer to upconvert baseband data to IF.</w:t>
      </w:r>
    </w:p>
    <w:p w14:paraId="7B98FEE0" w14:textId="77777777" w:rsidR="003D4CDA" w:rsidRPr="00355AE6" w:rsidRDefault="003D4CDA" w:rsidP="003D4CDA">
      <w:pPr>
        <w:keepNext/>
        <w:jc w:val="center"/>
      </w:pPr>
      <w:r w:rsidRPr="00355AE6">
        <w:rPr>
          <w:noProof/>
        </w:rPr>
        <w:lastRenderedPageBreak/>
        <w:drawing>
          <wp:inline distT="0" distB="0" distL="0" distR="0" wp14:anchorId="5188576D" wp14:editId="768EE376">
            <wp:extent cx="4428097" cy="2393442"/>
            <wp:effectExtent l="0" t="0" r="0"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43633" cy="2401839"/>
                    </a:xfrm>
                    <a:prstGeom prst="rect">
                      <a:avLst/>
                    </a:prstGeom>
                  </pic:spPr>
                </pic:pic>
              </a:graphicData>
            </a:graphic>
          </wp:inline>
        </w:drawing>
      </w:r>
    </w:p>
    <w:p w14:paraId="2C57BB4A" w14:textId="39FB3459" w:rsidR="00CA5945" w:rsidRPr="00355AE6" w:rsidRDefault="003D4CDA" w:rsidP="00EC01B8">
      <w:pPr>
        <w:pStyle w:val="Caption"/>
        <w:jc w:val="center"/>
        <w:rPr>
          <w:b w:val="0"/>
          <w:bCs/>
          <w:szCs w:val="20"/>
          <w:lang w:eastAsia="ja-JP"/>
        </w:rPr>
      </w:pPr>
      <w:bookmarkStart w:id="28" w:name="_Ref171495847"/>
      <w:r w:rsidRPr="00355AE6">
        <w:t xml:space="preserve">Figure </w:t>
      </w:r>
      <w:r w:rsidRPr="00355AE6">
        <w:fldChar w:fldCharType="begin"/>
      </w:r>
      <w:r w:rsidRPr="00355AE6">
        <w:instrText xml:space="preserve"> SEQ Figure \* ARABIC </w:instrText>
      </w:r>
      <w:r w:rsidRPr="00355AE6">
        <w:fldChar w:fldCharType="separate"/>
      </w:r>
      <w:r w:rsidR="00DF4D68" w:rsidRPr="00355AE6">
        <w:rPr>
          <w:noProof/>
        </w:rPr>
        <w:t>10</w:t>
      </w:r>
      <w:r w:rsidRPr="00355AE6">
        <w:fldChar w:fldCharType="end"/>
      </w:r>
      <w:bookmarkEnd w:id="28"/>
      <w:r w:rsidRPr="00355AE6">
        <w:t>: Large frequency shifter architecture using a voltage dependent oscillator.</w:t>
      </w:r>
    </w:p>
    <w:p w14:paraId="3CE67AE2" w14:textId="77777777" w:rsidR="00EC01B8" w:rsidRPr="00355AE6" w:rsidRDefault="00EC01B8" w:rsidP="00CA5945">
      <w:pPr>
        <w:jc w:val="both"/>
        <w:rPr>
          <w:b/>
          <w:bCs/>
          <w:szCs w:val="20"/>
          <w:lang w:eastAsia="ja-JP"/>
        </w:rPr>
      </w:pPr>
    </w:p>
    <w:p w14:paraId="1AF2D350" w14:textId="20703248" w:rsidR="00CA5945" w:rsidRPr="00355AE6" w:rsidRDefault="001941D1" w:rsidP="007E3759">
      <w:pPr>
        <w:pStyle w:val="Proposal"/>
        <w:tabs>
          <w:tab w:val="clear" w:pos="1304"/>
        </w:tabs>
        <w:ind w:left="1701" w:hanging="1701"/>
        <w:jc w:val="left"/>
      </w:pPr>
      <w:bookmarkStart w:id="29" w:name="_Toc174120353"/>
      <w:r w:rsidRPr="00355AE6">
        <w:rPr>
          <w:lang w:eastAsia="ja-JP"/>
        </w:rPr>
        <w:t xml:space="preserve">It is feasible to implement a large frequency shifter in Device 2a </w:t>
      </w:r>
      <w:r w:rsidR="000A2F32" w:rsidRPr="00355AE6">
        <w:rPr>
          <w:lang w:eastAsia="ja-JP"/>
        </w:rPr>
        <w:t>since t</w:t>
      </w:r>
      <w:r w:rsidR="00F55F13" w:rsidRPr="00355AE6">
        <w:rPr>
          <w:lang w:eastAsia="ja-JP"/>
        </w:rPr>
        <w:t>he power consumption increase will be in the range of 25μW -30μW.</w:t>
      </w:r>
      <w:bookmarkEnd w:id="29"/>
    </w:p>
    <w:p w14:paraId="0581B71C" w14:textId="77777777" w:rsidR="002B1636" w:rsidRPr="00355AE6" w:rsidRDefault="002B1636" w:rsidP="002B1636">
      <w:pPr>
        <w:jc w:val="both"/>
      </w:pPr>
    </w:p>
    <w:p w14:paraId="63667DBE" w14:textId="3CB8DC93" w:rsidR="00CA5945" w:rsidRPr="00355AE6" w:rsidRDefault="00CA5945" w:rsidP="00CA5945">
      <w:pPr>
        <w:jc w:val="both"/>
        <w:rPr>
          <w:b/>
          <w:bCs/>
          <w:szCs w:val="20"/>
          <w:lang w:eastAsia="ja-JP"/>
        </w:rPr>
      </w:pPr>
      <w:r w:rsidRPr="00355AE6">
        <w:rPr>
          <w:b/>
          <w:bCs/>
          <w:szCs w:val="20"/>
          <w:lang w:eastAsia="ja-JP"/>
        </w:rPr>
        <w:t>Image suppression</w:t>
      </w:r>
    </w:p>
    <w:p w14:paraId="6DF2CF1E" w14:textId="51DF534B" w:rsidR="00CA5945" w:rsidRPr="00355AE6" w:rsidRDefault="00CA5945" w:rsidP="00CA5945">
      <w:pPr>
        <w:jc w:val="both"/>
        <w:rPr>
          <w:rFonts w:cs="Arial"/>
          <w:szCs w:val="20"/>
          <w:lang w:eastAsia="ja-JP"/>
        </w:rPr>
      </w:pPr>
      <w:r w:rsidRPr="00355AE6">
        <w:rPr>
          <w:rFonts w:cs="Arial"/>
          <w:szCs w:val="20"/>
          <w:lang w:eastAsia="ja-JP"/>
        </w:rPr>
        <w:t xml:space="preserve">A large frequency shifter reduces the strong interference from the carrier wave by shifting the backscattering frequency. When switches are used, as in </w:t>
      </w:r>
      <w:r w:rsidRPr="00355AE6">
        <w:rPr>
          <w:lang w:eastAsia="ja-JP"/>
        </w:rPr>
        <w:t>in</w:t>
      </w:r>
      <w:r w:rsidR="009E70B6" w:rsidRPr="00355AE6">
        <w:rPr>
          <w:lang w:eastAsia="ja-JP"/>
        </w:rPr>
        <w:t xml:space="preserve"> </w:t>
      </w:r>
      <w:r w:rsidR="009E70B6" w:rsidRPr="00355AE6">
        <w:rPr>
          <w:lang w:eastAsia="ja-JP"/>
        </w:rPr>
        <w:fldChar w:fldCharType="begin"/>
      </w:r>
      <w:r w:rsidR="009E70B6" w:rsidRPr="00355AE6">
        <w:rPr>
          <w:lang w:eastAsia="ja-JP"/>
        </w:rPr>
        <w:instrText xml:space="preserve"> REF _Ref171508127 \r \h </w:instrText>
      </w:r>
      <w:r w:rsidR="009E70B6" w:rsidRPr="00355AE6">
        <w:rPr>
          <w:lang w:eastAsia="ja-JP"/>
        </w:rPr>
      </w:r>
      <w:r w:rsidR="009E70B6" w:rsidRPr="00355AE6">
        <w:rPr>
          <w:lang w:eastAsia="ja-JP"/>
        </w:rPr>
        <w:fldChar w:fldCharType="separate"/>
      </w:r>
      <w:r w:rsidR="00DF4D68" w:rsidRPr="00355AE6">
        <w:rPr>
          <w:lang w:eastAsia="ja-JP"/>
        </w:rPr>
        <w:t>[13]</w:t>
      </w:r>
      <w:r w:rsidR="009E70B6" w:rsidRPr="00355AE6">
        <w:rPr>
          <w:lang w:eastAsia="ja-JP"/>
        </w:rPr>
        <w:fldChar w:fldCharType="end"/>
      </w:r>
      <w:r w:rsidRPr="00355AE6">
        <w:t>, the switching action will also generate other harmonics. These harmonics can be reduced, for instance, by using a continuously variable load</w:t>
      </w:r>
      <w:r w:rsidR="005814FE" w:rsidRPr="00355AE6">
        <w:t xml:space="preserve"> </w:t>
      </w:r>
      <w:r w:rsidR="005814FE" w:rsidRPr="00355AE6">
        <w:fldChar w:fldCharType="begin"/>
      </w:r>
      <w:r w:rsidR="005814FE" w:rsidRPr="00355AE6">
        <w:instrText xml:space="preserve"> REF _Ref171508397 \r \h </w:instrText>
      </w:r>
      <w:r w:rsidR="005814FE" w:rsidRPr="00355AE6">
        <w:fldChar w:fldCharType="separate"/>
      </w:r>
      <w:r w:rsidR="00DF4D68" w:rsidRPr="00355AE6">
        <w:t>[17]</w:t>
      </w:r>
      <w:r w:rsidR="005814FE" w:rsidRPr="00355AE6">
        <w:fldChar w:fldCharType="end"/>
      </w:r>
      <w:r w:rsidRPr="00355AE6">
        <w:t xml:space="preserve">. </w:t>
      </w:r>
      <w:r w:rsidRPr="00355AE6">
        <w:rPr>
          <w:rFonts w:cs="Arial"/>
          <w:szCs w:val="20"/>
          <w:lang w:eastAsia="ja-JP"/>
        </w:rPr>
        <w:t>A Single Side Band (SSB) backscatter modulator provides spectral benefits since it can reduce the amplitude of the harmonics, and hence of one of the two side bands, leading to the occupation of half of the bandwidth compared to regular OOK modulators. This makes SSB backscattering more favourable in the case of large FDD frequency shifts.</w:t>
      </w:r>
    </w:p>
    <w:p w14:paraId="0DAF845F" w14:textId="44629EA0" w:rsidR="00CA5945" w:rsidRPr="00355AE6" w:rsidRDefault="00CA5945" w:rsidP="00CA5945">
      <w:pPr>
        <w:jc w:val="both"/>
        <w:rPr>
          <w:rFonts w:cs="Arial"/>
          <w:szCs w:val="20"/>
          <w:lang w:eastAsia="ja-JP"/>
        </w:rPr>
      </w:pPr>
      <w:r w:rsidRPr="00355AE6">
        <w:rPr>
          <w:rFonts w:cs="Arial"/>
          <w:szCs w:val="20"/>
          <w:lang w:eastAsia="ja-JP"/>
        </w:rPr>
        <w:t xml:space="preserve">A SSB backscatter modulator has higher complexity than a regular OOK modulator and can be typically implemented with switches and 4 different impedances as reported in </w:t>
      </w:r>
      <w:r w:rsidR="000F2DEE" w:rsidRPr="00355AE6">
        <w:rPr>
          <w:rFonts w:cs="Arial"/>
          <w:szCs w:val="20"/>
          <w:lang w:eastAsia="ja-JP"/>
        </w:rPr>
        <w:fldChar w:fldCharType="begin"/>
      </w:r>
      <w:r w:rsidR="000F2DEE" w:rsidRPr="00355AE6">
        <w:rPr>
          <w:rFonts w:cs="Arial"/>
          <w:szCs w:val="20"/>
          <w:lang w:eastAsia="ja-JP"/>
        </w:rPr>
        <w:instrText xml:space="preserve"> REF _Ref171508320 \r \h </w:instrText>
      </w:r>
      <w:r w:rsidR="000F2DEE" w:rsidRPr="00355AE6">
        <w:rPr>
          <w:rFonts w:cs="Arial"/>
          <w:szCs w:val="20"/>
          <w:lang w:eastAsia="ja-JP"/>
        </w:rPr>
      </w:r>
      <w:r w:rsidR="000F2DEE" w:rsidRPr="00355AE6">
        <w:rPr>
          <w:rFonts w:cs="Arial"/>
          <w:szCs w:val="20"/>
          <w:lang w:eastAsia="ja-JP"/>
        </w:rPr>
        <w:fldChar w:fldCharType="separate"/>
      </w:r>
      <w:r w:rsidR="00DF4D68" w:rsidRPr="00355AE6">
        <w:rPr>
          <w:rFonts w:cs="Arial"/>
          <w:szCs w:val="20"/>
          <w:lang w:eastAsia="ja-JP"/>
        </w:rPr>
        <w:t>[16]</w:t>
      </w:r>
      <w:r w:rsidR="000F2DEE" w:rsidRPr="00355AE6">
        <w:rPr>
          <w:rFonts w:cs="Arial"/>
          <w:szCs w:val="20"/>
          <w:lang w:eastAsia="ja-JP"/>
        </w:rPr>
        <w:fldChar w:fldCharType="end"/>
      </w:r>
      <w:r w:rsidRPr="00355AE6">
        <w:rPr>
          <w:rFonts w:cs="Arial"/>
          <w:szCs w:val="20"/>
          <w:lang w:eastAsia="ja-JP"/>
        </w:rPr>
        <w:t xml:space="preserve">, </w:t>
      </w:r>
      <w:r w:rsidR="005814FE" w:rsidRPr="00355AE6">
        <w:rPr>
          <w:rFonts w:cs="Arial"/>
          <w:szCs w:val="20"/>
          <w:lang w:eastAsia="ja-JP"/>
        </w:rPr>
        <w:fldChar w:fldCharType="begin"/>
      </w:r>
      <w:r w:rsidR="005814FE" w:rsidRPr="00355AE6">
        <w:rPr>
          <w:rFonts w:cs="Arial"/>
          <w:szCs w:val="20"/>
          <w:lang w:eastAsia="ja-JP"/>
        </w:rPr>
        <w:instrText xml:space="preserve"> REF _Ref171508397 \r \h </w:instrText>
      </w:r>
      <w:r w:rsidR="005814FE" w:rsidRPr="00355AE6">
        <w:rPr>
          <w:rFonts w:cs="Arial"/>
          <w:szCs w:val="20"/>
          <w:lang w:eastAsia="ja-JP"/>
        </w:rPr>
      </w:r>
      <w:r w:rsidR="005814FE" w:rsidRPr="00355AE6">
        <w:rPr>
          <w:rFonts w:cs="Arial"/>
          <w:szCs w:val="20"/>
          <w:lang w:eastAsia="ja-JP"/>
        </w:rPr>
        <w:fldChar w:fldCharType="separate"/>
      </w:r>
      <w:r w:rsidR="00DF4D68" w:rsidRPr="00355AE6">
        <w:rPr>
          <w:rFonts w:cs="Arial"/>
          <w:szCs w:val="20"/>
          <w:lang w:eastAsia="ja-JP"/>
        </w:rPr>
        <w:t>[17]</w:t>
      </w:r>
      <w:r w:rsidR="005814FE" w:rsidRPr="00355AE6">
        <w:rPr>
          <w:rFonts w:cs="Arial"/>
          <w:szCs w:val="20"/>
          <w:lang w:eastAsia="ja-JP"/>
        </w:rPr>
        <w:fldChar w:fldCharType="end"/>
      </w:r>
      <w:r w:rsidRPr="00355AE6">
        <w:rPr>
          <w:rFonts w:cs="Arial"/>
          <w:szCs w:val="20"/>
          <w:lang w:eastAsia="ja-JP"/>
        </w:rPr>
        <w:t xml:space="preserve"> and </w:t>
      </w:r>
      <w:r w:rsidR="00164D58" w:rsidRPr="00355AE6">
        <w:rPr>
          <w:rFonts w:cs="Arial"/>
          <w:szCs w:val="20"/>
          <w:lang w:eastAsia="ja-JP"/>
        </w:rPr>
        <w:fldChar w:fldCharType="begin"/>
      </w:r>
      <w:r w:rsidR="00164D58" w:rsidRPr="00355AE6">
        <w:rPr>
          <w:rFonts w:cs="Arial"/>
          <w:szCs w:val="20"/>
          <w:lang w:eastAsia="ja-JP"/>
        </w:rPr>
        <w:instrText xml:space="preserve"> REF _Ref171508449 \r \h </w:instrText>
      </w:r>
      <w:r w:rsidR="00164D58" w:rsidRPr="00355AE6">
        <w:rPr>
          <w:rFonts w:cs="Arial"/>
          <w:szCs w:val="20"/>
          <w:lang w:eastAsia="ja-JP"/>
        </w:rPr>
      </w:r>
      <w:r w:rsidR="00164D58" w:rsidRPr="00355AE6">
        <w:rPr>
          <w:rFonts w:cs="Arial"/>
          <w:szCs w:val="20"/>
          <w:lang w:eastAsia="ja-JP"/>
        </w:rPr>
        <w:fldChar w:fldCharType="separate"/>
      </w:r>
      <w:r w:rsidR="00DF4D68" w:rsidRPr="00355AE6">
        <w:rPr>
          <w:rFonts w:cs="Arial"/>
          <w:szCs w:val="20"/>
          <w:lang w:eastAsia="ja-JP"/>
        </w:rPr>
        <w:t>[18]</w:t>
      </w:r>
      <w:r w:rsidR="00164D58" w:rsidRPr="00355AE6">
        <w:rPr>
          <w:rFonts w:cs="Arial"/>
          <w:szCs w:val="20"/>
          <w:lang w:eastAsia="ja-JP"/>
        </w:rPr>
        <w:fldChar w:fldCharType="end"/>
      </w:r>
      <w:r w:rsidRPr="00355AE6">
        <w:rPr>
          <w:rFonts w:cs="Arial"/>
          <w:szCs w:val="20"/>
          <w:lang w:eastAsia="ja-JP"/>
        </w:rPr>
        <w:t xml:space="preserve">. In </w:t>
      </w:r>
      <w:r w:rsidRPr="00355AE6">
        <w:rPr>
          <w:rFonts w:cs="Arial"/>
          <w:szCs w:val="20"/>
          <w:lang w:eastAsia="ja-JP"/>
        </w:rPr>
        <w:fldChar w:fldCharType="begin"/>
      </w:r>
      <w:r w:rsidRPr="00355AE6">
        <w:rPr>
          <w:rFonts w:cs="Arial"/>
          <w:szCs w:val="20"/>
          <w:lang w:eastAsia="ja-JP"/>
        </w:rPr>
        <w:instrText xml:space="preserve"> REF _Ref171428913 \h </w:instrText>
      </w:r>
      <w:r w:rsidRPr="00355AE6">
        <w:rPr>
          <w:rFonts w:cs="Arial"/>
          <w:szCs w:val="20"/>
          <w:lang w:eastAsia="ja-JP"/>
        </w:rPr>
      </w:r>
      <w:r w:rsidRPr="00355AE6">
        <w:rPr>
          <w:rFonts w:cs="Arial"/>
          <w:szCs w:val="20"/>
          <w:lang w:eastAsia="ja-JP"/>
        </w:rPr>
        <w:fldChar w:fldCharType="separate"/>
      </w:r>
      <w:r w:rsidR="00DF4D68" w:rsidRPr="00355AE6">
        <w:t xml:space="preserve">Figure </w:t>
      </w:r>
      <w:r w:rsidR="00DF4D68" w:rsidRPr="00355AE6">
        <w:rPr>
          <w:noProof/>
        </w:rPr>
        <w:t>11</w:t>
      </w:r>
      <w:r w:rsidRPr="00355AE6">
        <w:rPr>
          <w:rFonts w:cs="Arial"/>
          <w:szCs w:val="20"/>
          <w:lang w:eastAsia="ja-JP"/>
        </w:rPr>
        <w:fldChar w:fldCharType="end"/>
      </w:r>
      <w:r w:rsidRPr="00355AE6">
        <w:rPr>
          <w:rFonts w:cs="Arial"/>
          <w:szCs w:val="20"/>
          <w:lang w:eastAsia="ja-JP"/>
        </w:rPr>
        <w:t xml:space="preserve">, an example of SSB backscattering modulator, reported in </w:t>
      </w:r>
      <w:r w:rsidR="000F2DEE" w:rsidRPr="00355AE6">
        <w:rPr>
          <w:rFonts w:cs="Arial"/>
          <w:szCs w:val="20"/>
          <w:lang w:eastAsia="ja-JP"/>
        </w:rPr>
        <w:fldChar w:fldCharType="begin"/>
      </w:r>
      <w:r w:rsidR="000F2DEE" w:rsidRPr="00355AE6">
        <w:rPr>
          <w:rFonts w:cs="Arial"/>
          <w:szCs w:val="20"/>
          <w:lang w:eastAsia="ja-JP"/>
        </w:rPr>
        <w:instrText xml:space="preserve"> REF _Ref171508320 \r \h </w:instrText>
      </w:r>
      <w:r w:rsidR="000F2DEE" w:rsidRPr="00355AE6">
        <w:rPr>
          <w:rFonts w:cs="Arial"/>
          <w:szCs w:val="20"/>
          <w:lang w:eastAsia="ja-JP"/>
        </w:rPr>
      </w:r>
      <w:r w:rsidR="000F2DEE" w:rsidRPr="00355AE6">
        <w:rPr>
          <w:rFonts w:cs="Arial"/>
          <w:szCs w:val="20"/>
          <w:lang w:eastAsia="ja-JP"/>
        </w:rPr>
        <w:fldChar w:fldCharType="separate"/>
      </w:r>
      <w:r w:rsidR="00DF4D68" w:rsidRPr="00355AE6">
        <w:rPr>
          <w:rFonts w:cs="Arial"/>
          <w:szCs w:val="20"/>
          <w:lang w:eastAsia="ja-JP"/>
        </w:rPr>
        <w:t>[16]</w:t>
      </w:r>
      <w:r w:rsidR="000F2DEE" w:rsidRPr="00355AE6">
        <w:rPr>
          <w:rFonts w:cs="Arial"/>
          <w:szCs w:val="20"/>
          <w:lang w:eastAsia="ja-JP"/>
        </w:rPr>
        <w:fldChar w:fldCharType="end"/>
      </w:r>
      <w:r w:rsidRPr="00355AE6">
        <w:rPr>
          <w:rFonts w:cs="Arial"/>
          <w:szCs w:val="20"/>
          <w:lang w:eastAsia="ja-JP"/>
        </w:rPr>
        <w:t>, and implemented using digitally tuneable capacitors is shown. These works indicate a power consumption of few tens of μW, which is feasible for Device 2a. However, at a low frequency of 900MHz, this approach has the drawback of increasing the size due to the need of implementing the constellation of four different impedances. In</w:t>
      </w:r>
      <w:r w:rsidR="000F2DEE" w:rsidRPr="00355AE6">
        <w:rPr>
          <w:rFonts w:cs="Arial"/>
          <w:szCs w:val="20"/>
          <w:lang w:eastAsia="ja-JP"/>
        </w:rPr>
        <w:t xml:space="preserve"> </w:t>
      </w:r>
      <w:r w:rsidR="000F2DEE" w:rsidRPr="00355AE6">
        <w:rPr>
          <w:rFonts w:cs="Arial"/>
          <w:szCs w:val="20"/>
          <w:lang w:eastAsia="ja-JP"/>
        </w:rPr>
        <w:fldChar w:fldCharType="begin"/>
      </w:r>
      <w:r w:rsidR="000F2DEE" w:rsidRPr="00355AE6">
        <w:rPr>
          <w:rFonts w:cs="Arial"/>
          <w:szCs w:val="20"/>
          <w:lang w:eastAsia="ja-JP"/>
        </w:rPr>
        <w:instrText xml:space="preserve"> REF _Ref171508320 \r \h </w:instrText>
      </w:r>
      <w:r w:rsidR="000F2DEE" w:rsidRPr="00355AE6">
        <w:rPr>
          <w:rFonts w:cs="Arial"/>
          <w:szCs w:val="20"/>
          <w:lang w:eastAsia="ja-JP"/>
        </w:rPr>
      </w:r>
      <w:r w:rsidR="000F2DEE" w:rsidRPr="00355AE6">
        <w:rPr>
          <w:rFonts w:cs="Arial"/>
          <w:szCs w:val="20"/>
          <w:lang w:eastAsia="ja-JP"/>
        </w:rPr>
        <w:fldChar w:fldCharType="separate"/>
      </w:r>
      <w:r w:rsidR="00DF4D68" w:rsidRPr="00355AE6">
        <w:rPr>
          <w:rFonts w:cs="Arial"/>
          <w:szCs w:val="20"/>
          <w:lang w:eastAsia="ja-JP"/>
        </w:rPr>
        <w:t>[16]</w:t>
      </w:r>
      <w:r w:rsidR="000F2DEE" w:rsidRPr="00355AE6">
        <w:rPr>
          <w:rFonts w:cs="Arial"/>
          <w:szCs w:val="20"/>
          <w:lang w:eastAsia="ja-JP"/>
        </w:rPr>
        <w:fldChar w:fldCharType="end"/>
      </w:r>
      <w:r w:rsidRPr="00355AE6">
        <w:rPr>
          <w:rFonts w:cs="Arial"/>
          <w:szCs w:val="20"/>
          <w:lang w:eastAsia="ja-JP"/>
        </w:rPr>
        <w:t xml:space="preserve"> and </w:t>
      </w:r>
      <w:r w:rsidR="001A675B" w:rsidRPr="00355AE6">
        <w:rPr>
          <w:rFonts w:cs="Arial"/>
          <w:szCs w:val="20"/>
          <w:lang w:eastAsia="ja-JP"/>
        </w:rPr>
        <w:fldChar w:fldCharType="begin"/>
      </w:r>
      <w:r w:rsidR="001A675B" w:rsidRPr="00355AE6">
        <w:rPr>
          <w:rFonts w:cs="Arial"/>
          <w:szCs w:val="20"/>
          <w:lang w:eastAsia="ja-JP"/>
        </w:rPr>
        <w:instrText xml:space="preserve"> REF _Ref171508481 \r \h </w:instrText>
      </w:r>
      <w:r w:rsidR="001A675B" w:rsidRPr="00355AE6">
        <w:rPr>
          <w:rFonts w:cs="Arial"/>
          <w:szCs w:val="20"/>
          <w:lang w:eastAsia="ja-JP"/>
        </w:rPr>
      </w:r>
      <w:r w:rsidR="001A675B" w:rsidRPr="00355AE6">
        <w:rPr>
          <w:rFonts w:cs="Arial"/>
          <w:szCs w:val="20"/>
          <w:lang w:eastAsia="ja-JP"/>
        </w:rPr>
        <w:fldChar w:fldCharType="separate"/>
      </w:r>
      <w:r w:rsidR="00DF4D68" w:rsidRPr="00355AE6">
        <w:rPr>
          <w:rFonts w:cs="Arial"/>
          <w:szCs w:val="20"/>
          <w:lang w:eastAsia="ja-JP"/>
        </w:rPr>
        <w:t>[19]</w:t>
      </w:r>
      <w:r w:rsidR="001A675B" w:rsidRPr="00355AE6">
        <w:rPr>
          <w:rFonts w:cs="Arial"/>
          <w:szCs w:val="20"/>
          <w:lang w:eastAsia="ja-JP"/>
        </w:rPr>
        <w:fldChar w:fldCharType="end"/>
      </w:r>
      <w:r w:rsidRPr="00355AE6">
        <w:rPr>
          <w:rFonts w:cs="Arial"/>
          <w:szCs w:val="20"/>
          <w:lang w:eastAsia="ja-JP"/>
        </w:rPr>
        <w:t>, sideband suppression ratio (SSR) values of 11dB and 10dB, respectively, have been reported.</w:t>
      </w:r>
    </w:p>
    <w:p w14:paraId="2175F2E6" w14:textId="77777777" w:rsidR="00CA5945" w:rsidRPr="00355AE6" w:rsidRDefault="00CA5945" w:rsidP="00CA5945">
      <w:pPr>
        <w:keepNext/>
        <w:jc w:val="center"/>
      </w:pPr>
      <w:r w:rsidRPr="00355AE6">
        <w:rPr>
          <w:noProof/>
        </w:rPr>
        <w:drawing>
          <wp:inline distT="0" distB="0" distL="0" distR="0" wp14:anchorId="333333A4" wp14:editId="4E50E0C9">
            <wp:extent cx="4045306" cy="16841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097128" cy="1705755"/>
                    </a:xfrm>
                    <a:prstGeom prst="rect">
                      <a:avLst/>
                    </a:prstGeom>
                  </pic:spPr>
                </pic:pic>
              </a:graphicData>
            </a:graphic>
          </wp:inline>
        </w:drawing>
      </w:r>
    </w:p>
    <w:p w14:paraId="44F438D9" w14:textId="5288186D" w:rsidR="00CA5945" w:rsidRPr="00355AE6" w:rsidRDefault="00CA5945" w:rsidP="00CA5945">
      <w:pPr>
        <w:pStyle w:val="Caption"/>
        <w:jc w:val="center"/>
        <w:rPr>
          <w:rFonts w:cs="Arial"/>
          <w:szCs w:val="20"/>
          <w:lang w:eastAsia="ja-JP"/>
        </w:rPr>
      </w:pPr>
      <w:bookmarkStart w:id="30" w:name="_Ref171428913"/>
      <w:r w:rsidRPr="00355AE6">
        <w:t xml:space="preserve">Figure </w:t>
      </w:r>
      <w:r w:rsidRPr="00355AE6">
        <w:fldChar w:fldCharType="begin"/>
      </w:r>
      <w:r w:rsidRPr="00355AE6">
        <w:instrText xml:space="preserve"> SEQ Figure \* ARABIC </w:instrText>
      </w:r>
      <w:r w:rsidRPr="00355AE6">
        <w:fldChar w:fldCharType="separate"/>
      </w:r>
      <w:r w:rsidR="00DF4D68" w:rsidRPr="00355AE6">
        <w:rPr>
          <w:noProof/>
        </w:rPr>
        <w:t>11</w:t>
      </w:r>
      <w:r w:rsidRPr="00355AE6">
        <w:fldChar w:fldCharType="end"/>
      </w:r>
      <w:bookmarkEnd w:id="30"/>
      <w:r w:rsidRPr="00355AE6">
        <w:t>: SSB backscattering modulator</w:t>
      </w:r>
      <w:r w:rsidR="000F2DEE" w:rsidRPr="00355AE6">
        <w:t xml:space="preserve"> </w:t>
      </w:r>
      <w:r w:rsidR="000F2DEE" w:rsidRPr="00355AE6">
        <w:fldChar w:fldCharType="begin"/>
      </w:r>
      <w:r w:rsidR="000F2DEE" w:rsidRPr="00355AE6">
        <w:instrText xml:space="preserve"> REF _Ref171508320 \r \h </w:instrText>
      </w:r>
      <w:r w:rsidR="000F2DEE" w:rsidRPr="00355AE6">
        <w:fldChar w:fldCharType="separate"/>
      </w:r>
      <w:r w:rsidR="00DF4D68" w:rsidRPr="00355AE6">
        <w:t>[16]</w:t>
      </w:r>
      <w:r w:rsidR="000F2DEE" w:rsidRPr="00355AE6">
        <w:fldChar w:fldCharType="end"/>
      </w:r>
      <w:r w:rsidR="000F2DEE" w:rsidRPr="00355AE6">
        <w:t>.</w:t>
      </w:r>
    </w:p>
    <w:p w14:paraId="3D75A5AE" w14:textId="77777777" w:rsidR="00CA5945" w:rsidRPr="00355AE6" w:rsidRDefault="00CA5945" w:rsidP="00CA5945">
      <w:pPr>
        <w:jc w:val="both"/>
        <w:rPr>
          <w:b/>
          <w:bCs/>
          <w:lang w:eastAsia="ja-JP"/>
        </w:rPr>
      </w:pPr>
    </w:p>
    <w:p w14:paraId="6561D4C2" w14:textId="77777777" w:rsidR="00CA5945" w:rsidRPr="00355AE6" w:rsidRDefault="00CA5945" w:rsidP="00CA5945">
      <w:pPr>
        <w:jc w:val="both"/>
        <w:rPr>
          <w:b/>
          <w:bCs/>
          <w:lang w:eastAsia="ja-JP"/>
        </w:rPr>
      </w:pPr>
      <w:r w:rsidRPr="00355AE6">
        <w:rPr>
          <w:b/>
          <w:bCs/>
          <w:lang w:eastAsia="ja-JP"/>
        </w:rPr>
        <w:t>Accuracy for IF clock</w:t>
      </w:r>
    </w:p>
    <w:p w14:paraId="50A4E496" w14:textId="3A413CB6" w:rsidR="00AF02BC" w:rsidRPr="00355AE6" w:rsidRDefault="00AF02BC" w:rsidP="00CA5945">
      <w:pPr>
        <w:jc w:val="both"/>
        <w:rPr>
          <w:lang w:eastAsia="ja-JP"/>
        </w:rPr>
      </w:pPr>
      <w:r w:rsidRPr="00355AE6">
        <w:rPr>
          <w:lang w:eastAsia="ja-JP"/>
        </w:rPr>
        <w:lastRenderedPageBreak/>
        <w:t xml:space="preserve">Assuming </w:t>
      </w:r>
      <w:r w:rsidR="00D61B2B" w:rsidRPr="00355AE6">
        <w:rPr>
          <w:lang w:eastAsia="ja-JP"/>
        </w:rPr>
        <w:t>an oscillator running at few tens</w:t>
      </w:r>
      <w:r w:rsidR="00AB2F4C" w:rsidRPr="00355AE6">
        <w:rPr>
          <w:lang w:eastAsia="ja-JP"/>
        </w:rPr>
        <w:t xml:space="preserve"> of MHz</w:t>
      </w:r>
      <w:r w:rsidR="008C0EA7" w:rsidRPr="00355AE6">
        <w:rPr>
          <w:lang w:eastAsia="ja-JP"/>
        </w:rPr>
        <w:t xml:space="preserve">, for instance </w:t>
      </w:r>
      <w:r w:rsidR="00AB2F4C" w:rsidRPr="00355AE6">
        <w:rPr>
          <w:lang w:eastAsia="ja-JP"/>
        </w:rPr>
        <w:t>at 50</w:t>
      </w:r>
      <w:r w:rsidR="00D61B2B" w:rsidRPr="00355AE6">
        <w:rPr>
          <w:lang w:eastAsia="ja-JP"/>
        </w:rPr>
        <w:t>MHz</w:t>
      </w:r>
      <w:r w:rsidR="008C0EA7" w:rsidRPr="00355AE6">
        <w:rPr>
          <w:lang w:eastAsia="ja-JP"/>
        </w:rPr>
        <w:t xml:space="preserve">, a 0.1% frequency error will </w:t>
      </w:r>
      <w:r w:rsidR="00AB2F4C" w:rsidRPr="00355AE6">
        <w:rPr>
          <w:lang w:eastAsia="ja-JP"/>
        </w:rPr>
        <w:t>correspond to a frequency variation of 50kHz. If an UL channel with bandwidth of 180kHz is used</w:t>
      </w:r>
      <w:r w:rsidR="00BE05C6" w:rsidRPr="00355AE6">
        <w:rPr>
          <w:lang w:eastAsia="ja-JP"/>
        </w:rPr>
        <w:t xml:space="preserve">, </w:t>
      </w:r>
      <w:r w:rsidR="0029631C" w:rsidRPr="00355AE6">
        <w:rPr>
          <w:lang w:eastAsia="ja-JP"/>
        </w:rPr>
        <w:t>a 50kHz variation should stil</w:t>
      </w:r>
      <w:r w:rsidR="004E405F" w:rsidRPr="00355AE6">
        <w:rPr>
          <w:lang w:eastAsia="ja-JP"/>
        </w:rPr>
        <w:t>l allow the receiver at the reader to detect the backscattered signal</w:t>
      </w:r>
      <w:r w:rsidR="00EB4DA6" w:rsidRPr="00355AE6">
        <w:rPr>
          <w:lang w:eastAsia="ja-JP"/>
        </w:rPr>
        <w:t>. Thus,</w:t>
      </w:r>
      <w:r w:rsidR="00656A8C" w:rsidRPr="00355AE6">
        <w:rPr>
          <w:lang w:eastAsia="ja-JP"/>
        </w:rPr>
        <w:t xml:space="preserve"> a frequency error of about 1000ppm or below will be needed to allow the reader finding the backscattered signal. In [19], a 51MHz relaxation oscillator in 90nm CMOS process is demonstrated with frequency error below 0.13% (1300ppm) and power consumption of 18μW.</w:t>
      </w:r>
    </w:p>
    <w:p w14:paraId="42327359" w14:textId="1581D0BD" w:rsidR="00F81FB5" w:rsidRPr="00355AE6" w:rsidRDefault="00E27C33" w:rsidP="00F81FB5">
      <w:pPr>
        <w:jc w:val="both"/>
        <w:rPr>
          <w:lang w:eastAsia="ja-JP"/>
        </w:rPr>
      </w:pPr>
      <w:r w:rsidRPr="00355AE6">
        <w:rPr>
          <w:lang w:eastAsia="ja-JP"/>
        </w:rPr>
        <w:t xml:space="preserve">With a frequency error of </w:t>
      </w:r>
      <w:r w:rsidR="00DA6EEE" w:rsidRPr="00355AE6">
        <w:rPr>
          <w:lang w:eastAsia="ja-JP"/>
        </w:rPr>
        <w:t>10</w:t>
      </w:r>
      <w:r w:rsidR="00DA6EEE" w:rsidRPr="00355AE6">
        <w:rPr>
          <w:vertAlign w:val="superscript"/>
          <w:lang w:eastAsia="ja-JP"/>
        </w:rPr>
        <w:t>4</w:t>
      </w:r>
      <w:r w:rsidR="00DA6EEE" w:rsidRPr="00355AE6">
        <w:rPr>
          <w:lang w:eastAsia="ja-JP"/>
        </w:rPr>
        <w:t xml:space="preserve"> – 10</w:t>
      </w:r>
      <w:r w:rsidR="00DA6EEE" w:rsidRPr="00355AE6">
        <w:rPr>
          <w:vertAlign w:val="superscript"/>
          <w:lang w:eastAsia="ja-JP"/>
        </w:rPr>
        <w:t>5</w:t>
      </w:r>
      <w:r w:rsidR="00DA6EEE" w:rsidRPr="00355AE6">
        <w:rPr>
          <w:lang w:eastAsia="ja-JP"/>
        </w:rPr>
        <w:t xml:space="preserve"> ppm, corresponding to a range of 1% to 10%, the frequency variation in a 50MHz clock will range between </w:t>
      </w:r>
      <w:r w:rsidR="00441B27" w:rsidRPr="00355AE6">
        <w:rPr>
          <w:lang w:eastAsia="ja-JP"/>
        </w:rPr>
        <w:t>500kHz and 5MHz. This will cause a very inefficient use of the bandwidth</w:t>
      </w:r>
      <w:r w:rsidR="009E077D" w:rsidRPr="00355AE6">
        <w:rPr>
          <w:lang w:eastAsia="ja-JP"/>
        </w:rPr>
        <w:t xml:space="preserve"> and may</w:t>
      </w:r>
      <w:r w:rsidR="00F610DA" w:rsidRPr="00355AE6">
        <w:rPr>
          <w:lang w:eastAsia="ja-JP"/>
        </w:rPr>
        <w:t xml:space="preserve"> cause</w:t>
      </w:r>
      <w:r w:rsidR="009E077D" w:rsidRPr="00355AE6">
        <w:rPr>
          <w:lang w:eastAsia="ja-JP"/>
        </w:rPr>
        <w:t xml:space="preserve"> interfere</w:t>
      </w:r>
      <w:r w:rsidR="00F610DA" w:rsidRPr="00355AE6">
        <w:rPr>
          <w:lang w:eastAsia="ja-JP"/>
        </w:rPr>
        <w:t>nce</w:t>
      </w:r>
      <w:r w:rsidR="00CA5945" w:rsidRPr="00355AE6" w:rsidDel="00E27C33">
        <w:rPr>
          <w:lang w:eastAsia="ja-JP"/>
        </w:rPr>
        <w:t xml:space="preserve"> with </w:t>
      </w:r>
      <w:r w:rsidR="009E077D" w:rsidRPr="00355AE6">
        <w:rPr>
          <w:lang w:eastAsia="ja-JP"/>
        </w:rPr>
        <w:t>the transmissions from adjacent devices</w:t>
      </w:r>
      <w:r w:rsidR="00441B27" w:rsidRPr="00355AE6">
        <w:rPr>
          <w:lang w:eastAsia="ja-JP"/>
        </w:rPr>
        <w:t>.</w:t>
      </w:r>
    </w:p>
    <w:p w14:paraId="14F26E0F" w14:textId="77777777" w:rsidR="00F81FB5" w:rsidRPr="00355AE6" w:rsidRDefault="00F81FB5" w:rsidP="00E97E0F">
      <w:pPr>
        <w:pStyle w:val="Observation"/>
        <w:jc w:val="left"/>
      </w:pPr>
      <w:bookmarkStart w:id="31" w:name="_Toc174120332"/>
      <w:r w:rsidRPr="00355AE6">
        <w:t>A frequency accuracy of about 1000ppm should be feasible for the IF clock of Device 2a.</w:t>
      </w:r>
      <w:bookmarkEnd w:id="31"/>
    </w:p>
    <w:p w14:paraId="7DA19965" w14:textId="5ACC6DAC" w:rsidR="00250B7E" w:rsidRPr="00355AE6" w:rsidRDefault="00290202" w:rsidP="00E97E0F">
      <w:pPr>
        <w:pStyle w:val="Observation"/>
        <w:jc w:val="left"/>
      </w:pPr>
      <w:bookmarkStart w:id="32" w:name="_Toc174120333"/>
      <w:r w:rsidRPr="00355AE6">
        <w:t>A high frequency error of 10</w:t>
      </w:r>
      <w:r w:rsidRPr="00355AE6">
        <w:rPr>
          <w:vertAlign w:val="superscript"/>
        </w:rPr>
        <w:t>4</w:t>
      </w:r>
      <w:r w:rsidRPr="00355AE6">
        <w:t xml:space="preserve"> – 10</w:t>
      </w:r>
      <w:r w:rsidRPr="00355AE6">
        <w:rPr>
          <w:vertAlign w:val="superscript"/>
        </w:rPr>
        <w:t>5</w:t>
      </w:r>
      <w:r w:rsidRPr="00355AE6">
        <w:t xml:space="preserve"> ppm will </w:t>
      </w:r>
      <w:r w:rsidR="00620ECB" w:rsidRPr="00355AE6">
        <w:t>c</w:t>
      </w:r>
      <w:r w:rsidRPr="00355AE6">
        <w:t>ause a very inefficient use of the bandwidth.</w:t>
      </w:r>
      <w:bookmarkEnd w:id="32"/>
    </w:p>
    <w:p w14:paraId="0427D878" w14:textId="77777777" w:rsidR="006B078E" w:rsidRPr="00355AE6" w:rsidRDefault="006B078E" w:rsidP="006B078E">
      <w:pPr>
        <w:jc w:val="both"/>
      </w:pPr>
    </w:p>
    <w:p w14:paraId="212F2616" w14:textId="7451AC69" w:rsidR="00102540" w:rsidRPr="00355AE6" w:rsidRDefault="00813911" w:rsidP="00C57D63">
      <w:pPr>
        <w:pStyle w:val="Heading2"/>
        <w:rPr>
          <w:rFonts w:eastAsia="SimSun"/>
          <w:lang w:val="en-US"/>
        </w:rPr>
      </w:pPr>
      <w:r w:rsidRPr="00355AE6">
        <w:rPr>
          <w:rFonts w:eastAsia="SimSun"/>
          <w:lang w:val="en-US"/>
        </w:rPr>
        <w:t>2</w:t>
      </w:r>
      <w:r w:rsidR="00980566" w:rsidRPr="00355AE6">
        <w:rPr>
          <w:rFonts w:eastAsia="SimSun"/>
          <w:lang w:val="en-US"/>
        </w:rPr>
        <w:t>.</w:t>
      </w:r>
      <w:r w:rsidR="002724BC" w:rsidRPr="00355AE6">
        <w:rPr>
          <w:rFonts w:eastAsia="SimSun"/>
          <w:lang w:val="en-US"/>
        </w:rPr>
        <w:t>6</w:t>
      </w:r>
      <w:r w:rsidR="00980566" w:rsidRPr="00355AE6">
        <w:rPr>
          <w:rFonts w:eastAsia="SimSun"/>
          <w:lang w:val="en-US"/>
        </w:rPr>
        <w:tab/>
        <w:t>R</w:t>
      </w:r>
      <w:r w:rsidR="00102540" w:rsidRPr="00355AE6">
        <w:rPr>
          <w:rFonts w:eastAsia="SimSun"/>
          <w:lang w:val="en-US"/>
        </w:rPr>
        <w:t>eceiver</w:t>
      </w:r>
      <w:r w:rsidR="00980566" w:rsidRPr="00355AE6">
        <w:rPr>
          <w:rFonts w:eastAsia="SimSun"/>
          <w:lang w:val="en-US"/>
        </w:rPr>
        <w:t xml:space="preserve"> sensitivity</w:t>
      </w:r>
      <w:r w:rsidR="00CC639D" w:rsidRPr="00355AE6">
        <w:rPr>
          <w:rFonts w:eastAsia="SimSun"/>
          <w:lang w:val="en-US"/>
        </w:rPr>
        <w:t xml:space="preserve">  </w:t>
      </w:r>
    </w:p>
    <w:p w14:paraId="14F85F13" w14:textId="1BAC55F8" w:rsidR="0052250E" w:rsidRPr="00355AE6" w:rsidRDefault="0052250E" w:rsidP="00E97E0F">
      <w:pPr>
        <w:jc w:val="both"/>
        <w:rPr>
          <w:lang w:eastAsia="ja-JP"/>
        </w:rPr>
      </w:pPr>
      <w:r w:rsidRPr="00355AE6">
        <w:rPr>
          <w:lang w:eastAsia="ja-JP"/>
        </w:rPr>
        <w:t>The receiver sensitivity of RF-ED architecture agreed for Device 1, is expected to be between -40dBm and -45dBm.</w:t>
      </w:r>
    </w:p>
    <w:p w14:paraId="1764233D" w14:textId="05E89938" w:rsidR="0052250E" w:rsidRPr="00355AE6" w:rsidRDefault="0052250E" w:rsidP="00E97E0F">
      <w:pPr>
        <w:jc w:val="both"/>
        <w:rPr>
          <w:lang w:eastAsia="ja-JP"/>
        </w:rPr>
      </w:pPr>
      <w:r w:rsidRPr="00355AE6">
        <w:rPr>
          <w:lang w:eastAsia="ja-JP"/>
        </w:rPr>
        <w:t>Device 2a and 2b can have different values of sensitivities depending on the RX architecture used:</w:t>
      </w:r>
    </w:p>
    <w:p w14:paraId="77A88BA3" w14:textId="77777777" w:rsidR="0052250E" w:rsidRPr="00355AE6" w:rsidRDefault="0052250E" w:rsidP="007E3759">
      <w:pPr>
        <w:pStyle w:val="ListParagraph"/>
        <w:numPr>
          <w:ilvl w:val="0"/>
          <w:numId w:val="22"/>
        </w:numPr>
        <w:rPr>
          <w:rFonts w:ascii="Arial" w:hAnsi="Arial" w:cs="Arial"/>
          <w:sz w:val="20"/>
          <w:szCs w:val="20"/>
          <w:lang w:val="en-US" w:eastAsia="ja-JP"/>
        </w:rPr>
      </w:pPr>
      <w:r w:rsidRPr="00355AE6">
        <w:rPr>
          <w:rFonts w:ascii="Arial" w:hAnsi="Arial" w:cs="Arial"/>
          <w:sz w:val="20"/>
          <w:szCs w:val="20"/>
          <w:lang w:val="en-US" w:eastAsia="ja-JP"/>
        </w:rPr>
        <w:t>RF Envelope detector with BB amplifier: -40dBm to -45dBm</w:t>
      </w:r>
    </w:p>
    <w:p w14:paraId="1801DA10" w14:textId="77777777" w:rsidR="0052250E" w:rsidRPr="00355AE6" w:rsidRDefault="0052250E" w:rsidP="007E3759">
      <w:pPr>
        <w:pStyle w:val="ListParagraph"/>
        <w:numPr>
          <w:ilvl w:val="0"/>
          <w:numId w:val="22"/>
        </w:numPr>
        <w:rPr>
          <w:rFonts w:ascii="Arial" w:hAnsi="Arial" w:cs="Arial"/>
          <w:sz w:val="20"/>
          <w:szCs w:val="20"/>
          <w:lang w:val="en-US" w:eastAsia="ja-JP"/>
        </w:rPr>
      </w:pPr>
      <w:r w:rsidRPr="00355AE6">
        <w:rPr>
          <w:rFonts w:ascii="Arial" w:hAnsi="Arial" w:cs="Arial"/>
          <w:sz w:val="20"/>
          <w:szCs w:val="20"/>
          <w:lang w:val="en-US" w:eastAsia="ja-JP"/>
        </w:rPr>
        <w:t>RF Envelope detector with RF LNA and BB amplifier: -50dBm to -55dBm</w:t>
      </w:r>
    </w:p>
    <w:p w14:paraId="1A175661" w14:textId="77777777" w:rsidR="0052250E" w:rsidRPr="00355AE6" w:rsidRDefault="0052250E" w:rsidP="007E3759">
      <w:pPr>
        <w:pStyle w:val="ListParagraph"/>
        <w:numPr>
          <w:ilvl w:val="0"/>
          <w:numId w:val="22"/>
        </w:numPr>
        <w:rPr>
          <w:rFonts w:ascii="Arial" w:hAnsi="Arial" w:cs="Arial"/>
          <w:sz w:val="20"/>
          <w:szCs w:val="20"/>
          <w:lang w:val="en-US" w:eastAsia="ja-JP"/>
        </w:rPr>
      </w:pPr>
      <w:r w:rsidRPr="00355AE6">
        <w:rPr>
          <w:rFonts w:ascii="Arial" w:hAnsi="Arial" w:cs="Arial"/>
          <w:sz w:val="20"/>
          <w:szCs w:val="20"/>
          <w:lang w:val="en-US" w:eastAsia="ja-JP"/>
        </w:rPr>
        <w:t>Zero-IF with RF LNA and BB amplifier: -80dBm to -85dBm</w:t>
      </w:r>
    </w:p>
    <w:p w14:paraId="0C59946B" w14:textId="77777777" w:rsidR="0052250E" w:rsidRPr="00355AE6" w:rsidRDefault="0052250E" w:rsidP="007E3759">
      <w:pPr>
        <w:pStyle w:val="ListParagraph"/>
        <w:numPr>
          <w:ilvl w:val="0"/>
          <w:numId w:val="22"/>
        </w:numPr>
        <w:rPr>
          <w:rFonts w:ascii="Arial" w:hAnsi="Arial" w:cs="Arial"/>
          <w:sz w:val="20"/>
          <w:szCs w:val="20"/>
          <w:lang w:val="en-US" w:eastAsia="ja-JP"/>
        </w:rPr>
      </w:pPr>
      <w:r w:rsidRPr="00355AE6">
        <w:rPr>
          <w:rFonts w:ascii="Arial" w:hAnsi="Arial" w:cs="Arial"/>
          <w:sz w:val="20"/>
          <w:szCs w:val="20"/>
          <w:lang w:val="en-US" w:eastAsia="ja-JP"/>
        </w:rPr>
        <w:t>Low-IF with RF LNA, IF ED and BB amplifier: -90dBm to -95dBm</w:t>
      </w:r>
    </w:p>
    <w:p w14:paraId="639F83CB" w14:textId="77777777" w:rsidR="0052250E" w:rsidRPr="00355AE6" w:rsidRDefault="0052250E" w:rsidP="0052250E">
      <w:pPr>
        <w:jc w:val="both"/>
        <w:rPr>
          <w:lang w:eastAsia="ja-JP"/>
        </w:rPr>
      </w:pPr>
    </w:p>
    <w:p w14:paraId="798FE20D" w14:textId="77777777" w:rsidR="0052250E" w:rsidRPr="00355AE6" w:rsidRDefault="0052250E" w:rsidP="00E97E0F">
      <w:pPr>
        <w:pStyle w:val="Observation"/>
        <w:jc w:val="left"/>
      </w:pPr>
      <w:bookmarkStart w:id="33" w:name="_Toc166253076"/>
      <w:bookmarkStart w:id="34" w:name="_Toc174120334"/>
      <w:r w:rsidRPr="00355AE6">
        <w:t>The Rx sensitivity for Devices 1 (with RF ED) can be between -40dBm and -45dBm.</w:t>
      </w:r>
      <w:bookmarkEnd w:id="33"/>
      <w:bookmarkEnd w:id="34"/>
    </w:p>
    <w:p w14:paraId="1FE00EBA" w14:textId="77777777" w:rsidR="0052250E" w:rsidRPr="00355AE6" w:rsidRDefault="0052250E" w:rsidP="00E97E0F">
      <w:pPr>
        <w:pStyle w:val="Observation"/>
        <w:jc w:val="left"/>
      </w:pPr>
      <w:bookmarkStart w:id="35" w:name="_Toc166253077"/>
      <w:bookmarkStart w:id="36" w:name="_Toc174120335"/>
      <w:r w:rsidRPr="00355AE6">
        <w:t>The Rx sensitivity for Device 2a/2b with RF ED with RF LNA is -50dBm to -55dBm.</w:t>
      </w:r>
      <w:bookmarkEnd w:id="35"/>
      <w:bookmarkEnd w:id="36"/>
    </w:p>
    <w:p w14:paraId="71A1AEBD" w14:textId="0A787850" w:rsidR="0052250E" w:rsidRPr="00355AE6" w:rsidRDefault="0052250E" w:rsidP="00E97E0F">
      <w:pPr>
        <w:pStyle w:val="Observation"/>
        <w:jc w:val="left"/>
      </w:pPr>
      <w:bookmarkStart w:id="37" w:name="_Toc166253078"/>
      <w:bookmarkStart w:id="38" w:name="_Toc174120336"/>
      <w:r w:rsidRPr="00355AE6">
        <w:t>The Rx sensitivity for Device 2a/2b with zero-IF with RF LNA is -80dBm to -85dBm.</w:t>
      </w:r>
      <w:bookmarkEnd w:id="37"/>
      <w:bookmarkEnd w:id="38"/>
    </w:p>
    <w:p w14:paraId="62B97933" w14:textId="493E1C8E" w:rsidR="0052250E" w:rsidRPr="00355AE6" w:rsidRDefault="0052250E" w:rsidP="00E97E0F">
      <w:pPr>
        <w:pStyle w:val="Observation"/>
        <w:jc w:val="left"/>
      </w:pPr>
      <w:bookmarkStart w:id="39" w:name="_Toc166253079"/>
      <w:bookmarkStart w:id="40" w:name="_Toc174120337"/>
      <w:r w:rsidRPr="00355AE6">
        <w:t>The Rx sensitivity for Device 2a/2b with IF-ED with RF LNA is -90dBm to -95dBm.</w:t>
      </w:r>
      <w:bookmarkEnd w:id="39"/>
      <w:bookmarkEnd w:id="40"/>
    </w:p>
    <w:p w14:paraId="128686D5" w14:textId="77777777" w:rsidR="00870544" w:rsidRPr="00355AE6" w:rsidRDefault="00870544" w:rsidP="00870544">
      <w:pPr>
        <w:jc w:val="both"/>
      </w:pPr>
    </w:p>
    <w:p w14:paraId="297AD20D" w14:textId="635E0868" w:rsidR="00102540" w:rsidRPr="00355AE6" w:rsidRDefault="00155DC4" w:rsidP="00C57D63">
      <w:pPr>
        <w:pStyle w:val="Heading2"/>
        <w:rPr>
          <w:rFonts w:eastAsia="SimSun"/>
          <w:lang w:val="en-US"/>
        </w:rPr>
      </w:pPr>
      <w:r w:rsidRPr="00355AE6">
        <w:rPr>
          <w:rFonts w:eastAsia="SimSun"/>
          <w:lang w:val="en-US"/>
        </w:rPr>
        <w:t>2.7</w:t>
      </w:r>
      <w:r w:rsidRPr="00355AE6">
        <w:rPr>
          <w:rFonts w:eastAsia="SimSun"/>
          <w:lang w:val="en-US"/>
        </w:rPr>
        <w:tab/>
      </w:r>
      <w:r w:rsidR="007056E9" w:rsidRPr="00355AE6">
        <w:rPr>
          <w:rFonts w:eastAsia="SimSun"/>
          <w:lang w:val="en-US"/>
        </w:rPr>
        <w:t xml:space="preserve">RF </w:t>
      </w:r>
      <w:r w:rsidR="008F48FD" w:rsidRPr="00355AE6">
        <w:rPr>
          <w:rFonts w:eastAsia="SimSun"/>
          <w:lang w:val="en-US"/>
        </w:rPr>
        <w:t>e</w:t>
      </w:r>
      <w:r w:rsidRPr="00355AE6">
        <w:rPr>
          <w:rFonts w:eastAsia="SimSun"/>
          <w:lang w:val="en-US"/>
        </w:rPr>
        <w:t xml:space="preserve">nergy </w:t>
      </w:r>
      <w:r w:rsidR="00315E9C" w:rsidRPr="00355AE6">
        <w:rPr>
          <w:rFonts w:eastAsia="SimSun"/>
          <w:lang w:val="en-US"/>
        </w:rPr>
        <w:t>harvester</w:t>
      </w:r>
      <w:r w:rsidRPr="00355AE6">
        <w:rPr>
          <w:rFonts w:eastAsia="SimSun"/>
          <w:lang w:val="en-US"/>
        </w:rPr>
        <w:t xml:space="preserve"> sensitivity  </w:t>
      </w:r>
    </w:p>
    <w:p w14:paraId="513329C1" w14:textId="3F46BFA2" w:rsidR="003E4647" w:rsidRPr="00355AE6" w:rsidRDefault="003E4647" w:rsidP="003E4647">
      <w:pPr>
        <w:jc w:val="both"/>
        <w:rPr>
          <w:lang w:eastAsia="ja-JP"/>
        </w:rPr>
      </w:pPr>
      <w:r w:rsidRPr="00355AE6">
        <w:rPr>
          <w:lang w:eastAsia="ja-JP"/>
        </w:rPr>
        <w:t xml:space="preserve">Literature shows RF harvesting sensitivity values at 900MHz ranging between -15dBm and -25.5dBm </w:t>
      </w:r>
      <w:r w:rsidR="00C42B70" w:rsidRPr="00355AE6">
        <w:rPr>
          <w:lang w:eastAsia="ja-JP"/>
        </w:rPr>
        <w:fldChar w:fldCharType="begin"/>
      </w:r>
      <w:r w:rsidR="00C42B70" w:rsidRPr="00355AE6">
        <w:rPr>
          <w:lang w:eastAsia="ja-JP"/>
        </w:rPr>
        <w:instrText xml:space="preserve"> REF _Ref171508595 \r \h </w:instrText>
      </w:r>
      <w:r w:rsidR="00C42B70" w:rsidRPr="00355AE6">
        <w:rPr>
          <w:lang w:eastAsia="ja-JP"/>
        </w:rPr>
      </w:r>
      <w:r w:rsidR="00C42B70" w:rsidRPr="00355AE6">
        <w:rPr>
          <w:lang w:eastAsia="ja-JP"/>
        </w:rPr>
        <w:fldChar w:fldCharType="separate"/>
      </w:r>
      <w:r w:rsidR="00DF4D68" w:rsidRPr="00355AE6">
        <w:rPr>
          <w:lang w:eastAsia="ja-JP"/>
        </w:rPr>
        <w:t>[21]</w:t>
      </w:r>
      <w:r w:rsidR="00C42B70" w:rsidRPr="00355AE6">
        <w:rPr>
          <w:lang w:eastAsia="ja-JP"/>
        </w:rPr>
        <w:fldChar w:fldCharType="end"/>
      </w:r>
      <w:r w:rsidRPr="00355AE6">
        <w:rPr>
          <w:lang w:eastAsia="ja-JP"/>
        </w:rPr>
        <w:t xml:space="preserve">. However, in </w:t>
      </w:r>
      <w:r w:rsidR="00C42B70" w:rsidRPr="00355AE6">
        <w:rPr>
          <w:lang w:eastAsia="ja-JP"/>
        </w:rPr>
        <w:fldChar w:fldCharType="begin"/>
      </w:r>
      <w:r w:rsidR="00C42B70" w:rsidRPr="00355AE6">
        <w:rPr>
          <w:lang w:eastAsia="ja-JP"/>
        </w:rPr>
        <w:instrText xml:space="preserve"> REF _Ref171508621 \r \h </w:instrText>
      </w:r>
      <w:r w:rsidR="00C42B70" w:rsidRPr="00355AE6">
        <w:rPr>
          <w:lang w:eastAsia="ja-JP"/>
        </w:rPr>
      </w:r>
      <w:r w:rsidR="00C42B70" w:rsidRPr="00355AE6">
        <w:rPr>
          <w:lang w:eastAsia="ja-JP"/>
        </w:rPr>
        <w:fldChar w:fldCharType="separate"/>
      </w:r>
      <w:r w:rsidR="00DF4D68" w:rsidRPr="00355AE6">
        <w:rPr>
          <w:lang w:eastAsia="ja-JP"/>
        </w:rPr>
        <w:t>[22]</w:t>
      </w:r>
      <w:r w:rsidR="00C42B70" w:rsidRPr="00355AE6">
        <w:rPr>
          <w:lang w:eastAsia="ja-JP"/>
        </w:rPr>
        <w:fldChar w:fldCharType="end"/>
      </w:r>
      <w:r w:rsidR="004022BE" w:rsidRPr="00355AE6">
        <w:rPr>
          <w:lang w:eastAsia="ja-JP"/>
        </w:rPr>
        <w:t>,</w:t>
      </w:r>
      <w:r w:rsidR="00C42B70" w:rsidRPr="00355AE6">
        <w:rPr>
          <w:lang w:eastAsia="ja-JP"/>
        </w:rPr>
        <w:t xml:space="preserve"> </w:t>
      </w:r>
      <w:r w:rsidR="004022BE" w:rsidRPr="00355AE6">
        <w:rPr>
          <w:lang w:eastAsia="ja-JP"/>
        </w:rPr>
        <w:t>a</w:t>
      </w:r>
      <w:r w:rsidRPr="00355AE6">
        <w:rPr>
          <w:lang w:eastAsia="ja-JP"/>
        </w:rPr>
        <w:t xml:space="preserve"> harvester sensitivity of -30dBm has been reported at 3.5GHz using a loop antenna and rectifier based on 65nm TSMC Si technology. We believe that it should be feasible to achieve </w:t>
      </w:r>
      <w:r w:rsidR="004022BE" w:rsidRPr="00355AE6">
        <w:rPr>
          <w:lang w:eastAsia="ja-JP"/>
        </w:rPr>
        <w:t>a</w:t>
      </w:r>
      <w:r w:rsidRPr="00355AE6">
        <w:rPr>
          <w:lang w:eastAsia="ja-JP"/>
        </w:rPr>
        <w:t xml:space="preserve"> harvesting sensitivity of -30dBm at 900MHz with proper co-design of antenna and rectifier.</w:t>
      </w:r>
    </w:p>
    <w:p w14:paraId="32D5BE36" w14:textId="77777777" w:rsidR="003E4647" w:rsidRPr="00355AE6" w:rsidRDefault="003E4647" w:rsidP="003E4647">
      <w:pPr>
        <w:jc w:val="both"/>
        <w:rPr>
          <w:lang w:eastAsia="ja-JP"/>
        </w:rPr>
      </w:pPr>
      <w:r w:rsidRPr="00355AE6">
        <w:rPr>
          <w:lang w:eastAsia="ja-JP"/>
        </w:rPr>
        <w:t>Regarding the power conversion efficiency (PCE), typical values reported in the literature at low input power levels range between 5% and 22% for the 900 MHz band. The power conversion efficiency is not constant with RF input power and usually decreases at low input power levels.</w:t>
      </w:r>
    </w:p>
    <w:p w14:paraId="4CEEE313" w14:textId="77777777" w:rsidR="003E4647" w:rsidRPr="00355AE6" w:rsidRDefault="003E4647" w:rsidP="003E4647">
      <w:pPr>
        <w:pStyle w:val="Observation"/>
      </w:pPr>
      <w:bookmarkStart w:id="41" w:name="_Toc174120338"/>
      <w:r w:rsidRPr="00355AE6">
        <w:t>RF harvesting sensitivity of around -30dBm can be achieved at 900MHz.</w:t>
      </w:r>
      <w:bookmarkEnd w:id="41"/>
    </w:p>
    <w:p w14:paraId="06A69161" w14:textId="334CFC3C" w:rsidR="00F27867" w:rsidRPr="00355AE6" w:rsidRDefault="003E4647" w:rsidP="00036B6B">
      <w:pPr>
        <w:pStyle w:val="Observation"/>
        <w:jc w:val="left"/>
      </w:pPr>
      <w:bookmarkStart w:id="42" w:name="_Toc163244531"/>
      <w:bookmarkStart w:id="43" w:name="_Toc174120339"/>
      <w:r w:rsidRPr="00355AE6">
        <w:t xml:space="preserve">In literature, for 900 MHz band, the </w:t>
      </w:r>
      <w:r w:rsidR="00036B6B" w:rsidRPr="00355AE6">
        <w:t xml:space="preserve">RF </w:t>
      </w:r>
      <w:r w:rsidRPr="00355AE6">
        <w:t>power conversion efficiencies (at the harvester sensitivity levels) ranging between 5% and 22% are reported.</w:t>
      </w:r>
      <w:bookmarkEnd w:id="42"/>
      <w:bookmarkEnd w:id="43"/>
    </w:p>
    <w:p w14:paraId="655BF745" w14:textId="77777777" w:rsidR="00870544" w:rsidRPr="00355AE6" w:rsidRDefault="00870544" w:rsidP="00870544">
      <w:pPr>
        <w:jc w:val="both"/>
      </w:pPr>
    </w:p>
    <w:p w14:paraId="59D9190D" w14:textId="3655806C" w:rsidR="00E464AB" w:rsidRPr="00355AE6" w:rsidRDefault="00E464AB" w:rsidP="00E464AB">
      <w:pPr>
        <w:pStyle w:val="Heading2"/>
        <w:rPr>
          <w:rFonts w:eastAsia="SimSun"/>
          <w:lang w:val="en-US"/>
        </w:rPr>
      </w:pPr>
      <w:r w:rsidRPr="00355AE6">
        <w:rPr>
          <w:rFonts w:eastAsia="SimSun"/>
          <w:lang w:val="en-US"/>
        </w:rPr>
        <w:lastRenderedPageBreak/>
        <w:t>2.</w:t>
      </w:r>
      <w:r w:rsidRPr="00355AE6">
        <w:rPr>
          <w:rFonts w:eastAsia="SimSun"/>
          <w:lang w:val="en-US"/>
        </w:rPr>
        <w:t>8</w:t>
      </w:r>
      <w:r w:rsidRPr="00355AE6">
        <w:rPr>
          <w:rFonts w:eastAsia="SimSun"/>
          <w:lang w:val="en-US"/>
        </w:rPr>
        <w:tab/>
        <w:t>Filter assumptions and selectivity</w:t>
      </w:r>
    </w:p>
    <w:p w14:paraId="2B459083" w14:textId="21C236EB" w:rsidR="002C2AF0" w:rsidRPr="00355AE6" w:rsidRDefault="002C2AF0" w:rsidP="002C2AF0">
      <w:pPr>
        <w:jc w:val="both"/>
        <w:rPr>
          <w:lang w:eastAsia="ja-JP"/>
        </w:rPr>
      </w:pPr>
      <w:r w:rsidRPr="00355AE6">
        <w:rPr>
          <w:lang w:eastAsia="ja-JP"/>
        </w:rPr>
        <w:t>An RF BPF is preferable to be used after the antenna since the antenna bandwidth should cover both the uplink and downlink bands. This RF BPF will provide similar bandwidth as the RF band to suppress out of band interference, but it cannot perform channel selection. The RF BPF may be omitted when an LNA is present in the RF-ED receiver since the quality factor of the LNA’s input matching network will need to be high and thus the matching network will provide enough filtering.</w:t>
      </w:r>
    </w:p>
    <w:p w14:paraId="26C5CDE7" w14:textId="77777777" w:rsidR="002C2AF0" w:rsidRPr="00355AE6" w:rsidRDefault="002C2AF0" w:rsidP="002C2AF0">
      <w:pPr>
        <w:jc w:val="both"/>
        <w:rPr>
          <w:b/>
          <w:bCs/>
          <w:lang w:eastAsia="ja-JP"/>
        </w:rPr>
      </w:pPr>
      <w:r w:rsidRPr="00355AE6">
        <w:rPr>
          <w:b/>
          <w:bCs/>
          <w:lang w:eastAsia="ja-JP"/>
        </w:rPr>
        <w:t xml:space="preserve">RF-ED: </w:t>
      </w:r>
    </w:p>
    <w:p w14:paraId="0D78E85E" w14:textId="1B44A98F" w:rsidR="002C2AF0" w:rsidRPr="00355AE6" w:rsidRDefault="002C2AF0" w:rsidP="002C2AF0">
      <w:pPr>
        <w:jc w:val="both"/>
        <w:rPr>
          <w:rFonts w:cs="Arial"/>
          <w:szCs w:val="20"/>
          <w:lang w:eastAsia="ja-JP"/>
        </w:rPr>
      </w:pPr>
      <w:r w:rsidRPr="00355AE6">
        <w:rPr>
          <w:rFonts w:cs="Arial"/>
          <w:szCs w:val="20"/>
          <w:lang w:eastAsia="ja-JP"/>
        </w:rPr>
        <w:t xml:space="preserve">For the RF-ED architecture, channel selectivity is expected to be not feasible. In addition, the rejection of interferers will be poor since the RF-ED down-converts the wanted channel and the adjacent channels within the ED bandwidth (which corresponds to that of RF BPF bandwidth and can be in the order of one or a few tens of MHz) to </w:t>
      </w:r>
      <w:r w:rsidR="00C70AA7" w:rsidRPr="00355AE6">
        <w:rPr>
          <w:rFonts w:cs="Arial"/>
          <w:szCs w:val="20"/>
          <w:lang w:eastAsia="ja-JP"/>
        </w:rPr>
        <w:t>baseband</w:t>
      </w:r>
      <w:r w:rsidRPr="00355AE6">
        <w:rPr>
          <w:rFonts w:cs="Arial"/>
          <w:szCs w:val="20"/>
          <w:lang w:eastAsia="ja-JP"/>
        </w:rPr>
        <w:t xml:space="preserve"> at the same time. This makes it difficult to filter out adjacent channels with RF-ED architecture.</w:t>
      </w:r>
    </w:p>
    <w:p w14:paraId="727722A1" w14:textId="77777777" w:rsidR="002C2AF0" w:rsidRPr="00355AE6" w:rsidRDefault="002C2AF0" w:rsidP="00E97E0F">
      <w:pPr>
        <w:pStyle w:val="ListParagraph"/>
        <w:numPr>
          <w:ilvl w:val="0"/>
          <w:numId w:val="28"/>
        </w:numPr>
        <w:rPr>
          <w:rFonts w:ascii="Arial" w:hAnsi="Arial" w:cs="Arial"/>
          <w:sz w:val="20"/>
          <w:szCs w:val="20"/>
          <w:lang w:val="en-US" w:eastAsia="ja-JP"/>
        </w:rPr>
      </w:pPr>
      <w:r w:rsidRPr="00355AE6">
        <w:rPr>
          <w:rFonts w:ascii="Arial" w:hAnsi="Arial" w:cs="Arial"/>
          <w:sz w:val="20"/>
          <w:szCs w:val="20"/>
          <w:lang w:val="en-US" w:eastAsia="ja-JP"/>
        </w:rPr>
        <w:t>For Device 1, a 2</w:t>
      </w:r>
      <w:r w:rsidRPr="00355AE6">
        <w:rPr>
          <w:rFonts w:ascii="Arial" w:hAnsi="Arial" w:cs="Arial"/>
          <w:sz w:val="20"/>
          <w:szCs w:val="20"/>
          <w:vertAlign w:val="superscript"/>
          <w:lang w:val="en-US" w:eastAsia="ja-JP"/>
        </w:rPr>
        <w:t>nd</w:t>
      </w:r>
      <w:r w:rsidRPr="00355AE6">
        <w:rPr>
          <w:rFonts w:ascii="Arial" w:hAnsi="Arial" w:cs="Arial"/>
          <w:sz w:val="20"/>
          <w:szCs w:val="20"/>
          <w:lang w:val="en-US" w:eastAsia="ja-JP"/>
        </w:rPr>
        <w:t xml:space="preserve"> order input matching filter can be used with a possibility to add an optional sharper SAW filter.</w:t>
      </w:r>
    </w:p>
    <w:p w14:paraId="5F787B70" w14:textId="77777777" w:rsidR="002C2AF0" w:rsidRPr="00355AE6" w:rsidRDefault="002C2AF0" w:rsidP="00E97E0F">
      <w:pPr>
        <w:pStyle w:val="ListParagraph"/>
        <w:numPr>
          <w:ilvl w:val="0"/>
          <w:numId w:val="28"/>
        </w:numPr>
        <w:rPr>
          <w:rFonts w:ascii="Arial" w:hAnsi="Arial" w:cs="Arial"/>
          <w:sz w:val="20"/>
          <w:szCs w:val="20"/>
          <w:lang w:val="en-US" w:eastAsia="ja-JP"/>
        </w:rPr>
      </w:pPr>
      <w:r w:rsidRPr="00355AE6">
        <w:rPr>
          <w:rFonts w:ascii="Arial" w:hAnsi="Arial" w:cs="Arial"/>
          <w:sz w:val="20"/>
          <w:szCs w:val="20"/>
          <w:lang w:val="en-US" w:eastAsia="ja-JP"/>
        </w:rPr>
        <w:t>For Device 2a/b, a 4</w:t>
      </w:r>
      <w:r w:rsidRPr="00355AE6">
        <w:rPr>
          <w:rFonts w:ascii="Arial" w:hAnsi="Arial" w:cs="Arial"/>
          <w:sz w:val="20"/>
          <w:szCs w:val="20"/>
          <w:vertAlign w:val="superscript"/>
          <w:lang w:val="en-US" w:eastAsia="ja-JP"/>
        </w:rPr>
        <w:t>th</w:t>
      </w:r>
      <w:r w:rsidRPr="00355AE6">
        <w:rPr>
          <w:rFonts w:ascii="Arial" w:hAnsi="Arial" w:cs="Arial"/>
          <w:sz w:val="20"/>
          <w:szCs w:val="20"/>
          <w:lang w:val="en-US" w:eastAsia="ja-JP"/>
        </w:rPr>
        <w:t xml:space="preserve"> order on-chip filter can be used with option to add a sharper SAW filter off chip.</w:t>
      </w:r>
    </w:p>
    <w:p w14:paraId="2C2468C1" w14:textId="77777777" w:rsidR="002C2AF0" w:rsidRPr="00355AE6" w:rsidRDefault="002C2AF0" w:rsidP="002C2AF0">
      <w:pPr>
        <w:jc w:val="both"/>
        <w:rPr>
          <w:rFonts w:cs="Arial"/>
          <w:b/>
          <w:bCs/>
          <w:szCs w:val="20"/>
          <w:lang w:eastAsia="ja-JP"/>
        </w:rPr>
      </w:pPr>
    </w:p>
    <w:p w14:paraId="0BD391A1" w14:textId="77777777" w:rsidR="002C2AF0" w:rsidRPr="00355AE6" w:rsidRDefault="002C2AF0" w:rsidP="002C2AF0">
      <w:pPr>
        <w:jc w:val="both"/>
        <w:rPr>
          <w:rFonts w:cs="Arial"/>
          <w:b/>
          <w:bCs/>
          <w:szCs w:val="20"/>
          <w:lang w:eastAsia="ja-JP"/>
        </w:rPr>
      </w:pPr>
      <w:r w:rsidRPr="00355AE6">
        <w:rPr>
          <w:rFonts w:cs="Arial"/>
          <w:b/>
          <w:bCs/>
          <w:szCs w:val="20"/>
          <w:lang w:eastAsia="ja-JP"/>
        </w:rPr>
        <w:t>Zero-IF and IF-ED:</w:t>
      </w:r>
    </w:p>
    <w:p w14:paraId="4E8674FA" w14:textId="30EB6B25" w:rsidR="002C2AF0" w:rsidRPr="00355AE6" w:rsidRDefault="002C2AF0" w:rsidP="002C2AF0">
      <w:pPr>
        <w:jc w:val="both"/>
        <w:rPr>
          <w:rFonts w:cs="Arial"/>
          <w:szCs w:val="20"/>
          <w:lang w:eastAsia="ja-JP"/>
        </w:rPr>
      </w:pPr>
      <w:r w:rsidRPr="00355AE6">
        <w:rPr>
          <w:rFonts w:cs="Arial"/>
          <w:szCs w:val="20"/>
          <w:lang w:eastAsia="ja-JP"/>
        </w:rPr>
        <w:t>For non-RF-ED architectures (IF-ED and zero-IF), where a mixer is used, the channel selection can be performed by a filter after the mixer if the LO accuracy is sufficient. In IF-ED architecture</w:t>
      </w:r>
      <w:r w:rsidR="007015EA" w:rsidRPr="00355AE6">
        <w:rPr>
          <w:rFonts w:cs="Arial"/>
          <w:szCs w:val="20"/>
          <w:lang w:eastAsia="ja-JP"/>
        </w:rPr>
        <w:t>,</w:t>
      </w:r>
      <w:r w:rsidRPr="00355AE6">
        <w:rPr>
          <w:rFonts w:cs="Arial"/>
          <w:szCs w:val="20"/>
          <w:lang w:eastAsia="ja-JP"/>
        </w:rPr>
        <w:t xml:space="preserve"> an IF BPF is used after the mixer, while in a zero-IF architecture, a BB LPF is used after the mixer to perform channel selection. </w:t>
      </w:r>
    </w:p>
    <w:p w14:paraId="0DD30D76" w14:textId="5CC0DC9F" w:rsidR="00D91FA2" w:rsidRPr="00355AE6" w:rsidRDefault="00CE20C3" w:rsidP="00E97E0F">
      <w:pPr>
        <w:pStyle w:val="ListParagraph"/>
        <w:numPr>
          <w:ilvl w:val="0"/>
          <w:numId w:val="28"/>
        </w:numPr>
        <w:rPr>
          <w:rFonts w:ascii="Arial" w:hAnsi="Arial" w:cs="Arial"/>
          <w:sz w:val="20"/>
          <w:szCs w:val="20"/>
          <w:lang w:val="en-US" w:eastAsia="ja-JP"/>
        </w:rPr>
      </w:pPr>
      <w:r w:rsidRPr="00355AE6">
        <w:rPr>
          <w:rFonts w:ascii="Arial" w:hAnsi="Arial" w:cs="Arial"/>
          <w:sz w:val="20"/>
          <w:szCs w:val="20"/>
          <w:lang w:val="en-US" w:eastAsia="ja-JP"/>
        </w:rPr>
        <w:t>RF filter: f</w:t>
      </w:r>
      <w:r w:rsidR="002C2AF0" w:rsidRPr="00355AE6">
        <w:rPr>
          <w:rFonts w:ascii="Arial" w:hAnsi="Arial" w:cs="Arial"/>
          <w:sz w:val="20"/>
          <w:szCs w:val="20"/>
          <w:lang w:val="en-US" w:eastAsia="ja-JP"/>
        </w:rPr>
        <w:t>or Device 2a/b, a 2</w:t>
      </w:r>
      <w:r w:rsidR="002C2AF0" w:rsidRPr="00355AE6">
        <w:rPr>
          <w:rFonts w:ascii="Arial" w:hAnsi="Arial" w:cs="Arial"/>
          <w:sz w:val="20"/>
          <w:szCs w:val="20"/>
          <w:vertAlign w:val="superscript"/>
          <w:lang w:val="en-US" w:eastAsia="ja-JP"/>
        </w:rPr>
        <w:t>nd</w:t>
      </w:r>
      <w:r w:rsidR="002C2AF0" w:rsidRPr="00355AE6">
        <w:rPr>
          <w:rFonts w:ascii="Arial" w:hAnsi="Arial" w:cs="Arial"/>
          <w:sz w:val="20"/>
          <w:szCs w:val="20"/>
          <w:lang w:val="en-US" w:eastAsia="ja-JP"/>
        </w:rPr>
        <w:t xml:space="preserve"> order on-chip RF filter can be used.</w:t>
      </w:r>
    </w:p>
    <w:p w14:paraId="17426A19" w14:textId="310D44D2" w:rsidR="002C2AF0" w:rsidRPr="00355AE6" w:rsidRDefault="00F1619E" w:rsidP="00E97E0F">
      <w:pPr>
        <w:pStyle w:val="ListParagraph"/>
        <w:numPr>
          <w:ilvl w:val="0"/>
          <w:numId w:val="28"/>
        </w:numPr>
        <w:rPr>
          <w:rFonts w:ascii="Arial" w:hAnsi="Arial" w:cs="Arial"/>
          <w:sz w:val="20"/>
          <w:szCs w:val="20"/>
          <w:lang w:val="en-US" w:eastAsia="ja-JP"/>
        </w:rPr>
      </w:pPr>
      <w:r w:rsidRPr="00355AE6">
        <w:rPr>
          <w:rFonts w:ascii="Arial" w:hAnsi="Arial" w:cs="Arial"/>
          <w:sz w:val="20"/>
          <w:szCs w:val="20"/>
          <w:lang w:val="en-US" w:eastAsia="ja-JP"/>
        </w:rPr>
        <w:t>IF filter:</w:t>
      </w:r>
      <w:r w:rsidR="003A70CB" w:rsidRPr="00355AE6">
        <w:rPr>
          <w:rFonts w:ascii="Arial" w:hAnsi="Arial" w:cs="Arial"/>
          <w:sz w:val="20"/>
          <w:szCs w:val="20"/>
          <w:lang w:val="en-US" w:eastAsia="ja-JP"/>
        </w:rPr>
        <w:t xml:space="preserve"> </w:t>
      </w:r>
      <w:r w:rsidR="002C2AF0" w:rsidRPr="00355AE6">
        <w:rPr>
          <w:rFonts w:ascii="Arial" w:hAnsi="Arial" w:cs="Arial"/>
          <w:sz w:val="20"/>
          <w:szCs w:val="20"/>
          <w:lang w:val="en-US" w:eastAsia="ja-JP"/>
        </w:rPr>
        <w:t xml:space="preserve">In </w:t>
      </w:r>
      <w:r w:rsidR="009E008C" w:rsidRPr="00355AE6">
        <w:rPr>
          <w:rFonts w:ascii="Arial" w:hAnsi="Arial" w:cs="Arial"/>
          <w:sz w:val="20"/>
          <w:szCs w:val="20"/>
          <w:lang w:val="en-US" w:eastAsia="ja-JP"/>
        </w:rPr>
        <w:t xml:space="preserve">the IF-ED architecture, </w:t>
      </w:r>
      <w:r w:rsidR="002C2AF0" w:rsidRPr="00355AE6">
        <w:rPr>
          <w:rFonts w:ascii="Arial" w:hAnsi="Arial" w:cs="Arial"/>
          <w:sz w:val="20"/>
          <w:szCs w:val="20"/>
          <w:lang w:val="en-US" w:eastAsia="ja-JP"/>
        </w:rPr>
        <w:t>a sharper</w:t>
      </w:r>
      <w:r w:rsidR="00D81F56" w:rsidRPr="00355AE6">
        <w:rPr>
          <w:rFonts w:ascii="Arial" w:hAnsi="Arial" w:cs="Arial"/>
          <w:sz w:val="20"/>
          <w:szCs w:val="20"/>
          <w:lang w:val="en-US" w:eastAsia="ja-JP"/>
        </w:rPr>
        <w:t xml:space="preserve"> lo</w:t>
      </w:r>
      <w:r w:rsidR="0052607D" w:rsidRPr="00355AE6">
        <w:rPr>
          <w:rFonts w:ascii="Arial" w:hAnsi="Arial" w:cs="Arial"/>
          <w:sz w:val="20"/>
          <w:szCs w:val="20"/>
          <w:lang w:val="en-US" w:eastAsia="ja-JP"/>
        </w:rPr>
        <w:t>wer bandwidth</w:t>
      </w:r>
      <w:r w:rsidR="002C2AF0" w:rsidRPr="00355AE6">
        <w:rPr>
          <w:rFonts w:ascii="Arial" w:hAnsi="Arial" w:cs="Arial"/>
          <w:sz w:val="20"/>
          <w:szCs w:val="20"/>
          <w:lang w:val="en-US" w:eastAsia="ja-JP"/>
        </w:rPr>
        <w:t xml:space="preserve"> on-chip filter</w:t>
      </w:r>
      <w:r w:rsidR="00E50B6C" w:rsidRPr="00355AE6">
        <w:rPr>
          <w:rFonts w:ascii="Arial" w:hAnsi="Arial" w:cs="Arial"/>
          <w:sz w:val="20"/>
          <w:szCs w:val="20"/>
          <w:lang w:val="en-US" w:eastAsia="ja-JP"/>
        </w:rPr>
        <w:t>, compared to</w:t>
      </w:r>
      <w:r w:rsidR="00B43F91" w:rsidRPr="00355AE6">
        <w:rPr>
          <w:rFonts w:ascii="Arial" w:hAnsi="Arial" w:cs="Arial"/>
          <w:sz w:val="20"/>
          <w:szCs w:val="20"/>
          <w:lang w:val="en-US" w:eastAsia="ja-JP"/>
        </w:rPr>
        <w:t xml:space="preserve"> the RF filter,</w:t>
      </w:r>
      <w:r w:rsidR="002C2AF0" w:rsidRPr="00355AE6">
        <w:rPr>
          <w:rFonts w:ascii="Arial" w:hAnsi="Arial" w:cs="Arial"/>
          <w:sz w:val="20"/>
          <w:szCs w:val="20"/>
          <w:lang w:val="en-US" w:eastAsia="ja-JP"/>
        </w:rPr>
        <w:t xml:space="preserve"> can be used at IF, after the mixer. Optionally, an external SAW filter may be added to protect the receiver from strong out</w:t>
      </w:r>
      <w:r w:rsidR="00C9779C" w:rsidRPr="00355AE6">
        <w:rPr>
          <w:rFonts w:ascii="Arial" w:hAnsi="Arial" w:cs="Arial"/>
          <w:sz w:val="20"/>
          <w:szCs w:val="20"/>
          <w:lang w:val="en-US" w:eastAsia="ja-JP"/>
        </w:rPr>
        <w:t>-</w:t>
      </w:r>
      <w:r w:rsidR="002C2AF0" w:rsidRPr="00355AE6">
        <w:rPr>
          <w:rFonts w:ascii="Arial" w:hAnsi="Arial" w:cs="Arial"/>
          <w:sz w:val="20"/>
          <w:szCs w:val="20"/>
          <w:lang w:val="en-US" w:eastAsia="ja-JP"/>
        </w:rPr>
        <w:t>of</w:t>
      </w:r>
      <w:r w:rsidR="00C9779C" w:rsidRPr="00355AE6">
        <w:rPr>
          <w:rFonts w:ascii="Arial" w:hAnsi="Arial" w:cs="Arial"/>
          <w:sz w:val="20"/>
          <w:szCs w:val="20"/>
          <w:lang w:val="en-US" w:eastAsia="ja-JP"/>
        </w:rPr>
        <w:t>-</w:t>
      </w:r>
      <w:r w:rsidR="002C2AF0" w:rsidRPr="00355AE6">
        <w:rPr>
          <w:rFonts w:ascii="Arial" w:hAnsi="Arial" w:cs="Arial"/>
          <w:sz w:val="20"/>
          <w:szCs w:val="20"/>
          <w:lang w:val="en-US" w:eastAsia="ja-JP"/>
        </w:rPr>
        <w:t>band signals.</w:t>
      </w:r>
    </w:p>
    <w:p w14:paraId="7682F1C7" w14:textId="795BF79B" w:rsidR="00B80A33" w:rsidRPr="00355AE6" w:rsidRDefault="00B80A33" w:rsidP="00E97E0F">
      <w:pPr>
        <w:pStyle w:val="ListParagraph"/>
        <w:numPr>
          <w:ilvl w:val="0"/>
          <w:numId w:val="28"/>
        </w:numPr>
        <w:rPr>
          <w:rFonts w:ascii="Arial" w:hAnsi="Arial" w:cs="Arial"/>
          <w:sz w:val="20"/>
          <w:szCs w:val="20"/>
          <w:lang w:val="en-US" w:eastAsia="ja-JP"/>
        </w:rPr>
      </w:pPr>
      <w:r w:rsidRPr="00355AE6">
        <w:rPr>
          <w:rFonts w:ascii="Arial" w:hAnsi="Arial" w:cs="Arial"/>
          <w:sz w:val="20"/>
          <w:szCs w:val="20"/>
          <w:lang w:val="en-US" w:eastAsia="ja-JP"/>
        </w:rPr>
        <w:t>BB L</w:t>
      </w:r>
      <w:r w:rsidR="008B08F6" w:rsidRPr="00355AE6">
        <w:rPr>
          <w:rFonts w:ascii="Arial" w:hAnsi="Arial" w:cs="Arial"/>
          <w:sz w:val="20"/>
          <w:szCs w:val="20"/>
          <w:lang w:val="en-US" w:eastAsia="ja-JP"/>
        </w:rPr>
        <w:t xml:space="preserve">ow pass filer: </w:t>
      </w:r>
      <w:r w:rsidR="004E4040" w:rsidRPr="00355AE6">
        <w:rPr>
          <w:rFonts w:ascii="Arial" w:hAnsi="Arial" w:cs="Arial"/>
          <w:sz w:val="20"/>
          <w:szCs w:val="20"/>
          <w:lang w:val="en-US" w:eastAsia="ja-JP"/>
        </w:rPr>
        <w:t xml:space="preserve">A </w:t>
      </w:r>
      <w:r w:rsidR="00BD6F3E" w:rsidRPr="00355AE6">
        <w:rPr>
          <w:rFonts w:ascii="Arial" w:hAnsi="Arial" w:cs="Arial"/>
          <w:sz w:val="20"/>
          <w:szCs w:val="20"/>
          <w:lang w:val="en-US" w:eastAsia="ja-JP"/>
        </w:rPr>
        <w:t>3</w:t>
      </w:r>
      <w:r w:rsidR="00B9250B" w:rsidRPr="00355AE6">
        <w:rPr>
          <w:rFonts w:ascii="Arial" w:hAnsi="Arial" w:cs="Arial"/>
          <w:sz w:val="20"/>
          <w:szCs w:val="20"/>
          <w:vertAlign w:val="superscript"/>
          <w:lang w:val="en-US" w:eastAsia="ja-JP"/>
        </w:rPr>
        <w:t>rd</w:t>
      </w:r>
      <w:r w:rsidR="00B9250B" w:rsidRPr="00355AE6">
        <w:rPr>
          <w:rFonts w:ascii="Arial" w:hAnsi="Arial" w:cs="Arial"/>
          <w:sz w:val="20"/>
          <w:szCs w:val="20"/>
          <w:lang w:val="en-US" w:eastAsia="ja-JP"/>
        </w:rPr>
        <w:t xml:space="preserve"> </w:t>
      </w:r>
      <w:r w:rsidR="004E4040" w:rsidRPr="00355AE6">
        <w:rPr>
          <w:rFonts w:ascii="Arial" w:hAnsi="Arial" w:cs="Arial"/>
          <w:sz w:val="20"/>
          <w:szCs w:val="20"/>
          <w:lang w:val="en-US" w:eastAsia="ja-JP"/>
        </w:rPr>
        <w:t xml:space="preserve">order </w:t>
      </w:r>
      <w:r w:rsidR="00B9250B" w:rsidRPr="00355AE6">
        <w:rPr>
          <w:rFonts w:ascii="Arial" w:hAnsi="Arial" w:cs="Arial"/>
          <w:sz w:val="20"/>
          <w:szCs w:val="20"/>
          <w:lang w:val="en-US" w:eastAsia="ja-JP"/>
        </w:rPr>
        <w:t>RC</w:t>
      </w:r>
      <w:r w:rsidR="004E4040" w:rsidRPr="00355AE6">
        <w:rPr>
          <w:rFonts w:ascii="Arial" w:hAnsi="Arial" w:cs="Arial"/>
          <w:sz w:val="20"/>
          <w:szCs w:val="20"/>
          <w:lang w:val="en-US" w:eastAsia="ja-JP"/>
        </w:rPr>
        <w:t xml:space="preserve"> filter</w:t>
      </w:r>
      <w:r w:rsidR="00E92B40" w:rsidRPr="00355AE6">
        <w:rPr>
          <w:rFonts w:ascii="Arial" w:hAnsi="Arial" w:cs="Arial"/>
          <w:sz w:val="20"/>
          <w:szCs w:val="20"/>
          <w:lang w:val="en-US" w:eastAsia="ja-JP"/>
        </w:rPr>
        <w:t xml:space="preserve">, </w:t>
      </w:r>
      <w:r w:rsidR="004E4040" w:rsidRPr="00355AE6">
        <w:rPr>
          <w:rFonts w:ascii="Arial" w:hAnsi="Arial" w:cs="Arial"/>
          <w:sz w:val="20"/>
          <w:szCs w:val="20"/>
          <w:lang w:val="en-US" w:eastAsia="ja-JP"/>
        </w:rPr>
        <w:t>might be sufficient depending on the adjacent channel environment.</w:t>
      </w:r>
    </w:p>
    <w:p w14:paraId="69ECFB4D" w14:textId="77777777" w:rsidR="002C2AF0" w:rsidRPr="00355AE6" w:rsidRDefault="002C2AF0" w:rsidP="002C2AF0">
      <w:pPr>
        <w:jc w:val="both"/>
        <w:rPr>
          <w:rFonts w:cs="Arial"/>
          <w:szCs w:val="20"/>
          <w:lang w:eastAsia="ja-JP"/>
        </w:rPr>
      </w:pPr>
    </w:p>
    <w:p w14:paraId="437197FB" w14:textId="77777777" w:rsidR="002C2AF0" w:rsidRPr="00355AE6" w:rsidRDefault="002C2AF0" w:rsidP="002C2AF0">
      <w:pPr>
        <w:jc w:val="both"/>
        <w:rPr>
          <w:b/>
          <w:bCs/>
          <w:lang w:eastAsia="ja-JP"/>
        </w:rPr>
      </w:pPr>
      <w:r w:rsidRPr="00355AE6">
        <w:rPr>
          <w:b/>
          <w:bCs/>
          <w:lang w:eastAsia="ja-JP"/>
        </w:rPr>
        <w:t>DL FDMA</w:t>
      </w:r>
    </w:p>
    <w:p w14:paraId="758EECA4" w14:textId="4914568F" w:rsidR="002C2AF0" w:rsidRPr="00355AE6" w:rsidRDefault="002C2AF0" w:rsidP="002C2AF0">
      <w:pPr>
        <w:jc w:val="both"/>
        <w:rPr>
          <w:rFonts w:cs="Arial"/>
          <w:szCs w:val="20"/>
          <w:lang w:eastAsia="ja-JP"/>
        </w:rPr>
      </w:pPr>
      <w:r w:rsidRPr="00355AE6">
        <w:rPr>
          <w:lang w:eastAsia="ja-JP"/>
        </w:rPr>
        <w:t xml:space="preserve">Since Device 1 only supports RF-ED architectures, it will not be able to support DL FDMA. Device 2a/b will instead have the capability to support DL FDMA. We think that it is more important for Devices 2a and 2b to support DL FDMA compared to Device 1, the reason being the potentially larger coverage targets for Devices 2a and 2b compared to Device 1. In fact, RAN1#116bis agreed that the coverage targets can be different for different device types. This means the capacity requirements might be higher for Devices 2a and 2b as opposed to </w:t>
      </w:r>
      <w:r w:rsidRPr="00355AE6">
        <w:rPr>
          <w:rFonts w:cs="Arial"/>
          <w:szCs w:val="20"/>
          <w:lang w:eastAsia="ja-JP"/>
        </w:rPr>
        <w:t>Device 1 if the device density is the same. For instance, assuming 150 devices per 100 m2, the number of devices within a 10-meter cell radius is 471 and the number of devices in a 50-meter cell radius is 11781.</w:t>
      </w:r>
    </w:p>
    <w:p w14:paraId="071937CF" w14:textId="7B0D3959" w:rsidR="002C2AF0" w:rsidRPr="00355AE6" w:rsidRDefault="002C2AF0" w:rsidP="002C2AF0">
      <w:pPr>
        <w:pStyle w:val="Observation"/>
        <w:jc w:val="left"/>
      </w:pPr>
      <w:bookmarkStart w:id="44" w:name="_Toc166253080"/>
      <w:bookmarkStart w:id="45" w:name="_Toc174120340"/>
      <w:bookmarkStart w:id="46" w:name="_Toc163244529"/>
      <w:r w:rsidRPr="00355AE6">
        <w:rPr>
          <w:rFonts w:cs="Arial"/>
          <w:szCs w:val="20"/>
        </w:rPr>
        <w:t>In Device 1, a 2</w:t>
      </w:r>
      <w:r w:rsidRPr="00355AE6">
        <w:rPr>
          <w:rFonts w:cs="Arial"/>
          <w:szCs w:val="20"/>
          <w:vertAlign w:val="superscript"/>
        </w:rPr>
        <w:t>nd</w:t>
      </w:r>
      <w:r w:rsidRPr="00355AE6">
        <w:rPr>
          <w:rFonts w:cs="Arial"/>
          <w:szCs w:val="20"/>
        </w:rPr>
        <w:t xml:space="preserve"> order RF BPF (either separate or integrated in the input matching network) </w:t>
      </w:r>
      <w:r w:rsidR="00134BBA" w:rsidRPr="00355AE6">
        <w:rPr>
          <w:rFonts w:cs="Arial"/>
          <w:szCs w:val="20"/>
        </w:rPr>
        <w:t>can</w:t>
      </w:r>
      <w:r w:rsidRPr="00355AE6">
        <w:rPr>
          <w:rFonts w:cs="Arial"/>
          <w:szCs w:val="20"/>
        </w:rPr>
        <w:t xml:space="preserve"> be used after the antenna since the antenna</w:t>
      </w:r>
      <w:r w:rsidRPr="00355AE6">
        <w:t xml:space="preserve"> bandwidth should cover both the uplink and downlink bands.</w:t>
      </w:r>
      <w:bookmarkEnd w:id="44"/>
      <w:bookmarkEnd w:id="45"/>
    </w:p>
    <w:p w14:paraId="6D7EA6C9" w14:textId="5808BEF4" w:rsidR="002C2AF0" w:rsidRPr="00355AE6" w:rsidRDefault="002C2AF0" w:rsidP="002C2AF0">
      <w:pPr>
        <w:pStyle w:val="Observation"/>
        <w:jc w:val="left"/>
      </w:pPr>
      <w:bookmarkStart w:id="47" w:name="_Toc174120341"/>
      <w:r w:rsidRPr="00355AE6">
        <w:rPr>
          <w:rFonts w:cs="Arial"/>
          <w:szCs w:val="20"/>
        </w:rPr>
        <w:t>In Device 2a/b with RF-ED architecture, a 4</w:t>
      </w:r>
      <w:r w:rsidRPr="00355AE6">
        <w:rPr>
          <w:rFonts w:cs="Arial"/>
          <w:szCs w:val="20"/>
          <w:vertAlign w:val="superscript"/>
        </w:rPr>
        <w:t>th</w:t>
      </w:r>
      <w:r w:rsidRPr="00355AE6">
        <w:rPr>
          <w:rFonts w:cs="Arial"/>
          <w:szCs w:val="20"/>
        </w:rPr>
        <w:t xml:space="preserve"> order on-chip filter can be used with option to add an off-chip SAW filter</w:t>
      </w:r>
      <w:bookmarkEnd w:id="47"/>
      <w:r w:rsidR="002400BF" w:rsidRPr="00355AE6">
        <w:rPr>
          <w:rFonts w:cs="Arial"/>
          <w:szCs w:val="20"/>
        </w:rPr>
        <w:t>.</w:t>
      </w:r>
    </w:p>
    <w:p w14:paraId="2ED15BC4" w14:textId="77777777" w:rsidR="002C2AF0" w:rsidRPr="00355AE6" w:rsidRDefault="002C2AF0" w:rsidP="002C2AF0">
      <w:pPr>
        <w:pStyle w:val="Observation"/>
        <w:jc w:val="left"/>
      </w:pPr>
      <w:bookmarkStart w:id="48" w:name="_Toc166253081"/>
      <w:bookmarkStart w:id="49" w:name="_Toc174120342"/>
      <w:r w:rsidRPr="00355AE6">
        <w:t>Channel selection filter, and hence DL FDMA, may not be feasible if the RX architecture is based on RF-ED.</w:t>
      </w:r>
      <w:bookmarkEnd w:id="48"/>
      <w:bookmarkEnd w:id="49"/>
      <w:r w:rsidRPr="00355AE6">
        <w:t xml:space="preserve"> </w:t>
      </w:r>
    </w:p>
    <w:p w14:paraId="30BA33AA" w14:textId="77777777" w:rsidR="002C2AF0" w:rsidRPr="00355AE6" w:rsidRDefault="002C2AF0" w:rsidP="002C2AF0">
      <w:pPr>
        <w:pStyle w:val="Observation"/>
        <w:jc w:val="left"/>
      </w:pPr>
      <w:bookmarkStart w:id="50" w:name="_Toc166253082"/>
      <w:bookmarkStart w:id="51" w:name="_Toc174120343"/>
      <w:r w:rsidRPr="00355AE6">
        <w:t>Channel selection filter, and hence DL FDMA, is feasible with other RX architectures, such as IF-ED and ZIF.</w:t>
      </w:r>
      <w:bookmarkEnd w:id="50"/>
      <w:bookmarkEnd w:id="51"/>
      <w:r w:rsidRPr="00355AE6">
        <w:t xml:space="preserve"> </w:t>
      </w:r>
    </w:p>
    <w:p w14:paraId="4BCD6F5C" w14:textId="1DCED65D" w:rsidR="002C2AF0" w:rsidRPr="00355AE6" w:rsidRDefault="002C2AF0" w:rsidP="00CE7DF8">
      <w:pPr>
        <w:pStyle w:val="Observation"/>
        <w:jc w:val="left"/>
      </w:pPr>
      <w:bookmarkStart w:id="52" w:name="_Toc166247600"/>
      <w:bookmarkStart w:id="53" w:name="_Toc166253083"/>
      <w:bookmarkStart w:id="54" w:name="_Toc174120344"/>
      <w:r w:rsidRPr="00355AE6">
        <w:lastRenderedPageBreak/>
        <w:t>It is beneficial, especially for Devices 2a/2b (with zero-IF or IF-ED architectures), to support DL FDMA since their coverage target may be larger than that of Device 1 (with RF-ED architecture).</w:t>
      </w:r>
      <w:bookmarkEnd w:id="46"/>
      <w:bookmarkEnd w:id="52"/>
      <w:bookmarkEnd w:id="53"/>
      <w:bookmarkEnd w:id="54"/>
    </w:p>
    <w:p w14:paraId="60B41C39" w14:textId="77777777" w:rsidR="00C86BAF" w:rsidRPr="00355AE6" w:rsidRDefault="00C86BAF" w:rsidP="00C86BAF">
      <w:pPr>
        <w:jc w:val="both"/>
      </w:pPr>
    </w:p>
    <w:p w14:paraId="44D04DB1" w14:textId="223A6B5A" w:rsidR="005F5006" w:rsidRPr="00355AE6" w:rsidRDefault="005F5006" w:rsidP="005F5006">
      <w:pPr>
        <w:pStyle w:val="Heading2"/>
        <w:rPr>
          <w:rFonts w:eastAsia="SimSun"/>
          <w:lang w:val="en-US"/>
        </w:rPr>
      </w:pPr>
      <w:r w:rsidRPr="00355AE6">
        <w:rPr>
          <w:rFonts w:eastAsia="SimSun"/>
          <w:lang w:val="en-US"/>
        </w:rPr>
        <w:t>2.</w:t>
      </w:r>
      <w:r w:rsidRPr="00355AE6">
        <w:rPr>
          <w:rFonts w:eastAsia="SimSun"/>
          <w:lang w:val="en-US"/>
        </w:rPr>
        <w:t>9</w:t>
      </w:r>
      <w:r w:rsidRPr="00355AE6">
        <w:rPr>
          <w:rFonts w:eastAsia="SimSun"/>
          <w:lang w:val="en-US"/>
        </w:rPr>
        <w:tab/>
      </w:r>
      <w:r w:rsidRPr="00355AE6">
        <w:rPr>
          <w:rFonts w:eastAsia="SimSun"/>
          <w:lang w:val="en-US"/>
        </w:rPr>
        <w:t>Comparator/ADC</w:t>
      </w:r>
    </w:p>
    <w:p w14:paraId="252F57DA" w14:textId="3E837169" w:rsidR="00504AE6" w:rsidRPr="00355AE6" w:rsidRDefault="00504AE6" w:rsidP="00504AE6">
      <w:pPr>
        <w:jc w:val="both"/>
        <w:rPr>
          <w:lang w:eastAsia="ja-JP"/>
        </w:rPr>
      </w:pPr>
      <w:r w:rsidRPr="00355AE6">
        <w:rPr>
          <w:lang w:eastAsia="ja-JP"/>
        </w:rPr>
        <w:t xml:space="preserve">There are practical issues when using a comparator, such as the comparator having an unknown offset that is slowly varying because of flicker noise and temperature. In addition, a comparator also has metastability issues, </w:t>
      </w:r>
      <w:r w:rsidR="00C5710A" w:rsidRPr="00355AE6">
        <w:rPr>
          <w:lang w:eastAsia="ja-JP"/>
        </w:rPr>
        <w:t xml:space="preserve">i.e., </w:t>
      </w:r>
      <w:r w:rsidRPr="00355AE6">
        <w:rPr>
          <w:lang w:eastAsia="ja-JP"/>
        </w:rPr>
        <w:t xml:space="preserve">if the signal is too weak it cannot take a decision in due time. An n-bit ADC will reduce this problem with minimal power consumption increase compared to a comparator, provided that only few bits are </w:t>
      </w:r>
      <w:r w:rsidR="00264801" w:rsidRPr="00355AE6">
        <w:rPr>
          <w:lang w:eastAsia="ja-JP"/>
        </w:rPr>
        <w:t>used</w:t>
      </w:r>
      <w:r w:rsidRPr="00355AE6">
        <w:rPr>
          <w:lang w:eastAsia="ja-JP"/>
        </w:rPr>
        <w:t>. However, using an ADC may require the implementation of automatic gain control (AGC) to ensure that the input signal to the ADC falls within the conversion range. For this reason, we believe that</w:t>
      </w:r>
      <w:r w:rsidR="00264801" w:rsidRPr="00355AE6">
        <w:rPr>
          <w:lang w:eastAsia="ja-JP"/>
        </w:rPr>
        <w:t>,</w:t>
      </w:r>
      <w:r w:rsidRPr="00355AE6">
        <w:rPr>
          <w:lang w:eastAsia="ja-JP"/>
        </w:rPr>
        <w:t xml:space="preserve"> for Device 1, due to the extremely low power budget, a 1-bit comparator may be the </w:t>
      </w:r>
      <w:r w:rsidR="00E03478" w:rsidRPr="00355AE6">
        <w:rPr>
          <w:lang w:eastAsia="ja-JP"/>
        </w:rPr>
        <w:t>best</w:t>
      </w:r>
      <w:r w:rsidRPr="00355AE6">
        <w:rPr>
          <w:lang w:eastAsia="ja-JP"/>
        </w:rPr>
        <w:t xml:space="preserve"> solution. For Devices 2a and 2b, a </w:t>
      </w:r>
      <w:r w:rsidR="00E36DE5" w:rsidRPr="00355AE6">
        <w:rPr>
          <w:lang w:eastAsia="ja-JP"/>
        </w:rPr>
        <w:t>2</w:t>
      </w:r>
      <w:r w:rsidRPr="00355AE6">
        <w:rPr>
          <w:lang w:eastAsia="ja-JP"/>
        </w:rPr>
        <w:t xml:space="preserve">-bit ADC </w:t>
      </w:r>
      <w:r w:rsidR="00012720" w:rsidRPr="00355AE6">
        <w:rPr>
          <w:lang w:eastAsia="ja-JP"/>
        </w:rPr>
        <w:t>is</w:t>
      </w:r>
      <w:r w:rsidRPr="00355AE6">
        <w:rPr>
          <w:lang w:eastAsia="ja-JP"/>
        </w:rPr>
        <w:t xml:space="preserve"> feasible due to the higher power budget. </w:t>
      </w:r>
    </w:p>
    <w:p w14:paraId="244A0C8E" w14:textId="77777777" w:rsidR="00504AE6" w:rsidRPr="00355AE6" w:rsidRDefault="00504AE6" w:rsidP="007E3759">
      <w:pPr>
        <w:pStyle w:val="Proposal"/>
        <w:tabs>
          <w:tab w:val="clear" w:pos="1304"/>
        </w:tabs>
        <w:ind w:left="1701" w:hanging="1701"/>
        <w:jc w:val="left"/>
      </w:pPr>
      <w:bookmarkStart w:id="55" w:name="_Toc163244555"/>
      <w:bookmarkStart w:id="56" w:name="_Toc166253098"/>
      <w:bookmarkStart w:id="57" w:name="_Toc174120354"/>
      <w:r w:rsidRPr="00355AE6">
        <w:t>For Device 1, a 1-bit comparator would be preferable if no AGC can be implemented.</w:t>
      </w:r>
      <w:bookmarkEnd w:id="55"/>
      <w:bookmarkEnd w:id="56"/>
      <w:bookmarkEnd w:id="57"/>
    </w:p>
    <w:p w14:paraId="75B112E8" w14:textId="16EADF18" w:rsidR="00504AE6" w:rsidRPr="00355AE6" w:rsidRDefault="00504AE6" w:rsidP="007E3759">
      <w:pPr>
        <w:pStyle w:val="Proposal"/>
        <w:tabs>
          <w:tab w:val="clear" w:pos="1304"/>
        </w:tabs>
        <w:ind w:left="1701" w:hanging="1701"/>
        <w:jc w:val="left"/>
      </w:pPr>
      <w:bookmarkStart w:id="58" w:name="_Toc166253099"/>
      <w:bookmarkStart w:id="59" w:name="_Toc174120355"/>
      <w:r w:rsidRPr="00355AE6">
        <w:t xml:space="preserve">For Devices 2a and 2b, a </w:t>
      </w:r>
      <w:r w:rsidR="00E36DE5" w:rsidRPr="00355AE6">
        <w:t>2</w:t>
      </w:r>
      <w:r w:rsidRPr="00355AE6">
        <w:t>-bit ADC could be feasible due to the higher power budget.</w:t>
      </w:r>
      <w:bookmarkEnd w:id="58"/>
      <w:bookmarkEnd w:id="59"/>
    </w:p>
    <w:p w14:paraId="6B6FBB2E" w14:textId="77777777" w:rsidR="0015068F" w:rsidRPr="00355AE6" w:rsidRDefault="0015068F" w:rsidP="0015068F">
      <w:pPr>
        <w:jc w:val="both"/>
      </w:pPr>
    </w:p>
    <w:p w14:paraId="1E22C54C" w14:textId="60A7E00F" w:rsidR="006A59EE" w:rsidRPr="00355AE6" w:rsidRDefault="004106FA" w:rsidP="007B7653">
      <w:pPr>
        <w:pStyle w:val="Heading2"/>
        <w:rPr>
          <w:lang w:val="en-US"/>
        </w:rPr>
      </w:pPr>
      <w:r w:rsidRPr="00355AE6">
        <w:rPr>
          <w:rFonts w:eastAsia="SimSun"/>
          <w:lang w:val="en-US"/>
        </w:rPr>
        <w:t>2.</w:t>
      </w:r>
      <w:r w:rsidR="002724BC" w:rsidRPr="00355AE6">
        <w:rPr>
          <w:rFonts w:eastAsia="SimSun"/>
          <w:lang w:val="en-US"/>
        </w:rPr>
        <w:t>10</w:t>
      </w:r>
      <w:r w:rsidRPr="00355AE6">
        <w:rPr>
          <w:rFonts w:eastAsia="SimSun"/>
          <w:lang w:val="en-US"/>
        </w:rPr>
        <w:tab/>
      </w:r>
      <w:r w:rsidRPr="00355AE6">
        <w:rPr>
          <w:lang w:val="en-US"/>
        </w:rPr>
        <w:t>Clock/LO</w:t>
      </w:r>
    </w:p>
    <w:p w14:paraId="58CF64F2" w14:textId="42C2CF15" w:rsidR="006A59EE" w:rsidRPr="00355AE6" w:rsidRDefault="00D14795" w:rsidP="00E97E0F">
      <w:pPr>
        <w:jc w:val="both"/>
        <w:rPr>
          <w:lang w:eastAsia="ja-JP"/>
        </w:rPr>
      </w:pPr>
      <w:r w:rsidRPr="00355AE6">
        <w:rPr>
          <w:lang w:eastAsia="ja-JP"/>
        </w:rPr>
        <w:t xml:space="preserve">RAN1#117 </w:t>
      </w:r>
      <w:r w:rsidR="00EC7495" w:rsidRPr="00355AE6">
        <w:rPr>
          <w:lang w:eastAsia="ja-JP"/>
        </w:rPr>
        <w:t>made the following agreement related to clock/LO:</w:t>
      </w:r>
    </w:p>
    <w:tbl>
      <w:tblPr>
        <w:tblStyle w:val="TableGrid"/>
        <w:tblW w:w="0" w:type="auto"/>
        <w:tblLook w:val="04A0" w:firstRow="1" w:lastRow="0" w:firstColumn="1" w:lastColumn="0" w:noHBand="0" w:noVBand="1"/>
      </w:tblPr>
      <w:tblGrid>
        <w:gridCol w:w="9629"/>
      </w:tblGrid>
      <w:tr w:rsidR="00EC7495" w:rsidRPr="00355AE6" w14:paraId="18CF24E2" w14:textId="77777777" w:rsidTr="00EC7495">
        <w:tc>
          <w:tcPr>
            <w:tcW w:w="9629" w:type="dxa"/>
          </w:tcPr>
          <w:p w14:paraId="3B5B69F4" w14:textId="77777777" w:rsidR="00F93B96" w:rsidRPr="00355AE6" w:rsidRDefault="00F93B96" w:rsidP="00F93B96">
            <w:pPr>
              <w:spacing w:after="0" w:line="240" w:lineRule="auto"/>
              <w:rPr>
                <w:rFonts w:ascii="Times" w:eastAsia="Batang" w:hAnsi="Times" w:cs="Times New Roman"/>
                <w:bCs/>
                <w:szCs w:val="24"/>
                <w:lang w:eastAsia="ko-KR"/>
              </w:rPr>
            </w:pPr>
            <w:r w:rsidRPr="00355AE6">
              <w:rPr>
                <w:rFonts w:ascii="Times" w:eastAsia="Batang" w:hAnsi="Times" w:cs="Times New Roman"/>
                <w:bCs/>
                <w:szCs w:val="24"/>
                <w:highlight w:val="green"/>
                <w:lang w:eastAsia="ko-KR"/>
              </w:rPr>
              <w:t>Agreement</w:t>
            </w:r>
          </w:p>
          <w:p w14:paraId="3CFC9793" w14:textId="77777777" w:rsidR="00F93B96" w:rsidRPr="00355AE6" w:rsidRDefault="00F93B96" w:rsidP="00F93B96">
            <w:pPr>
              <w:spacing w:after="0" w:line="240" w:lineRule="auto"/>
              <w:rPr>
                <w:rFonts w:ascii="Times" w:eastAsia="Batang" w:hAnsi="Times" w:cs="Times New Roman"/>
                <w:szCs w:val="24"/>
                <w:lang w:eastAsia="ko-KR"/>
              </w:rPr>
            </w:pPr>
            <w:r w:rsidRPr="00355AE6">
              <w:rPr>
                <w:rFonts w:ascii="Times" w:eastAsia="Batang" w:hAnsi="Times" w:cs="Times New Roman"/>
                <w:szCs w:val="24"/>
                <w:lang w:eastAsia="ko-KR"/>
              </w:rPr>
              <w:t>The following template is used for capturing descriptions on clock/LO.</w:t>
            </w:r>
          </w:p>
          <w:tbl>
            <w:tblPr>
              <w:tblW w:w="4705"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1102"/>
              <w:gridCol w:w="1033"/>
              <w:gridCol w:w="1029"/>
              <w:gridCol w:w="734"/>
              <w:gridCol w:w="1422"/>
              <w:gridCol w:w="1167"/>
              <w:gridCol w:w="1179"/>
              <w:gridCol w:w="1177"/>
            </w:tblGrid>
            <w:tr w:rsidR="00682165" w:rsidRPr="00355AE6" w14:paraId="6CB190FB" w14:textId="77777777">
              <w:trPr>
                <w:trHeight w:val="259"/>
              </w:trPr>
              <w:tc>
                <w:tcPr>
                  <w:tcW w:w="650"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227B8EA0" w14:textId="77777777" w:rsidR="00682165" w:rsidRPr="00355AE6" w:rsidRDefault="00682165" w:rsidP="00682165"/>
              </w:tc>
              <w:tc>
                <w:tcPr>
                  <w:tcW w:w="5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791B4F70" w14:textId="77777777" w:rsidR="00682165" w:rsidRPr="00355AE6" w:rsidRDefault="00682165" w:rsidP="00682165">
                  <w:r w:rsidRPr="00355AE6">
                    <w:t>Purpose</w:t>
                  </w:r>
                </w:p>
              </w:tc>
              <w:tc>
                <w:tcPr>
                  <w:tcW w:w="566" w:type="pct"/>
                  <w:tcBorders>
                    <w:top w:val="single" w:sz="6" w:space="0" w:color="auto"/>
                    <w:left w:val="single" w:sz="6" w:space="0" w:color="auto"/>
                    <w:bottom w:val="single" w:sz="6" w:space="0" w:color="auto"/>
                    <w:right w:val="single" w:sz="6" w:space="0" w:color="auto"/>
                  </w:tcBorders>
                  <w:shd w:val="clear" w:color="auto" w:fill="auto"/>
                </w:tcPr>
                <w:p w14:paraId="27C3682F" w14:textId="77777777" w:rsidR="00682165" w:rsidRPr="00355AE6" w:rsidRDefault="00682165" w:rsidP="00682165">
                  <w:pPr>
                    <w:ind w:left="91"/>
                  </w:pPr>
                  <w:r w:rsidRPr="00355AE6">
                    <w:t>Applicable</w:t>
                  </w:r>
                </w:p>
                <w:p w14:paraId="0E80AD84" w14:textId="77777777" w:rsidR="00682165" w:rsidRPr="00355AE6" w:rsidRDefault="00682165" w:rsidP="00682165">
                  <w:pPr>
                    <w:ind w:left="91"/>
                  </w:pPr>
                  <w:r w:rsidRPr="00355AE6">
                    <w:t>device types</w:t>
                  </w:r>
                </w:p>
              </w:tc>
              <w:tc>
                <w:tcPr>
                  <w:tcW w:w="442" w:type="pct"/>
                  <w:tcBorders>
                    <w:top w:val="single" w:sz="6" w:space="0" w:color="auto"/>
                    <w:left w:val="single" w:sz="6" w:space="0" w:color="auto"/>
                    <w:bottom w:val="single" w:sz="6" w:space="0" w:color="auto"/>
                    <w:right w:val="single" w:sz="6" w:space="0" w:color="auto"/>
                  </w:tcBorders>
                  <w:shd w:val="clear" w:color="auto" w:fill="auto"/>
                </w:tcPr>
                <w:p w14:paraId="798D5DA4" w14:textId="77777777" w:rsidR="00682165" w:rsidRPr="00355AE6" w:rsidRDefault="00682165" w:rsidP="00682165">
                  <w:pPr>
                    <w:ind w:left="80"/>
                  </w:pPr>
                  <w:r w:rsidRPr="00355AE6">
                    <w:t>Clock</w:t>
                  </w:r>
                </w:p>
                <w:p w14:paraId="3F4E61BA" w14:textId="77777777" w:rsidR="00682165" w:rsidRPr="00355AE6" w:rsidRDefault="00682165" w:rsidP="00682165">
                  <w:pPr>
                    <w:ind w:left="80"/>
                  </w:pPr>
                  <w:r w:rsidRPr="00355AE6">
                    <w:t>speed</w:t>
                  </w:r>
                </w:p>
              </w:tc>
              <w:tc>
                <w:tcPr>
                  <w:tcW w:w="76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3D07EDDE" w14:textId="77777777" w:rsidR="00682165" w:rsidRPr="00355AE6" w:rsidRDefault="00682165" w:rsidP="00682165">
                  <w:r w:rsidRPr="00355AE6">
                    <w:t xml:space="preserve">Power </w:t>
                  </w:r>
                  <w:r w:rsidRPr="00355AE6">
                    <w:br/>
                    <w:t>consumption</w:t>
                  </w:r>
                </w:p>
              </w:tc>
              <w:tc>
                <w:tcPr>
                  <w:tcW w:w="61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743D3A8F" w14:textId="77777777" w:rsidR="00682165" w:rsidRPr="00355AE6" w:rsidRDefault="00682165" w:rsidP="00682165">
                  <w:r w:rsidRPr="00355AE6">
                    <w:t>[Initial clock</w:t>
                  </w:r>
                </w:p>
                <w:p w14:paraId="6BFC62C7" w14:textId="77777777" w:rsidR="00682165" w:rsidRPr="00355AE6" w:rsidRDefault="00682165" w:rsidP="00682165">
                  <w:r w:rsidRPr="00355AE6">
                    <w:t>Accuracy]</w:t>
                  </w:r>
                </w:p>
              </w:tc>
              <w:tc>
                <w:tcPr>
                  <w:tcW w:w="693" w:type="pct"/>
                  <w:tcBorders>
                    <w:top w:val="single" w:sz="6" w:space="0" w:color="auto"/>
                    <w:left w:val="single" w:sz="6" w:space="0" w:color="auto"/>
                    <w:bottom w:val="single" w:sz="6" w:space="0" w:color="auto"/>
                    <w:right w:val="single" w:sz="6" w:space="0" w:color="auto"/>
                  </w:tcBorders>
                  <w:shd w:val="clear" w:color="auto" w:fill="auto"/>
                </w:tcPr>
                <w:p w14:paraId="4C665C9C" w14:textId="77777777" w:rsidR="00682165" w:rsidRPr="00355AE6" w:rsidRDefault="00682165" w:rsidP="00682165">
                  <w:pPr>
                    <w:ind w:left="80"/>
                  </w:pPr>
                  <w:r w:rsidRPr="00355AE6">
                    <w:t xml:space="preserve">[Accuracy after </w:t>
                  </w:r>
                </w:p>
                <w:p w14:paraId="0DFBB14E" w14:textId="77777777" w:rsidR="00682165" w:rsidRPr="00355AE6" w:rsidRDefault="00682165" w:rsidP="00682165">
                  <w:pPr>
                    <w:ind w:left="80"/>
                    <w:rPr>
                      <w:lang w:eastAsia="ko-KR"/>
                    </w:rPr>
                  </w:pPr>
                  <w:r w:rsidRPr="00355AE6">
                    <w:t xml:space="preserve">clock </w:t>
                  </w:r>
                  <w:r w:rsidRPr="00355AE6">
                    <w:rPr>
                      <w:lang w:eastAsia="ko-KR"/>
                    </w:rPr>
                    <w:t>sync]</w:t>
                  </w:r>
                </w:p>
              </w:tc>
              <w:tc>
                <w:tcPr>
                  <w:tcW w:w="692" w:type="pct"/>
                  <w:tcBorders>
                    <w:top w:val="single" w:sz="6" w:space="0" w:color="auto"/>
                    <w:left w:val="single" w:sz="6" w:space="0" w:color="auto"/>
                    <w:bottom w:val="single" w:sz="6" w:space="0" w:color="auto"/>
                    <w:right w:val="single" w:sz="6" w:space="0" w:color="auto"/>
                  </w:tcBorders>
                  <w:shd w:val="clear" w:color="auto" w:fill="auto"/>
                </w:tcPr>
                <w:p w14:paraId="0BCDAEA4" w14:textId="77777777" w:rsidR="00682165" w:rsidRPr="00355AE6" w:rsidRDefault="00682165" w:rsidP="00682165">
                  <w:pPr>
                    <w:ind w:left="80"/>
                    <w:rPr>
                      <w:highlight w:val="yellow"/>
                    </w:rPr>
                  </w:pPr>
                  <w:r w:rsidRPr="00355AE6">
                    <w:t>[Clock drift]</w:t>
                  </w:r>
                </w:p>
              </w:tc>
            </w:tr>
            <w:tr w:rsidR="00682165" w:rsidRPr="00355AE6" w14:paraId="2899EB21" w14:textId="77777777">
              <w:trPr>
                <w:trHeight w:val="717"/>
              </w:trPr>
              <w:tc>
                <w:tcPr>
                  <w:tcW w:w="650"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7313F15B" w14:textId="77777777" w:rsidR="00682165" w:rsidRPr="00355AE6" w:rsidRDefault="00682165" w:rsidP="00682165">
                  <w:r w:rsidRPr="00355AE6">
                    <w:t>Purpose #1 of the clock</w:t>
                  </w:r>
                </w:p>
              </w:tc>
              <w:tc>
                <w:tcPr>
                  <w:tcW w:w="5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F1F19C8" w14:textId="77777777" w:rsidR="00682165" w:rsidRPr="00355AE6" w:rsidRDefault="00682165" w:rsidP="00682165"/>
              </w:tc>
              <w:tc>
                <w:tcPr>
                  <w:tcW w:w="566" w:type="pct"/>
                  <w:tcBorders>
                    <w:top w:val="single" w:sz="6" w:space="0" w:color="auto"/>
                    <w:left w:val="single" w:sz="6" w:space="0" w:color="auto"/>
                    <w:bottom w:val="single" w:sz="6" w:space="0" w:color="auto"/>
                    <w:right w:val="single" w:sz="6" w:space="0" w:color="auto"/>
                  </w:tcBorders>
                  <w:shd w:val="clear" w:color="auto" w:fill="auto"/>
                </w:tcPr>
                <w:p w14:paraId="472CF2E2" w14:textId="77777777" w:rsidR="00682165" w:rsidRPr="00355AE6" w:rsidRDefault="00682165" w:rsidP="00682165">
                  <w:pPr>
                    <w:ind w:left="91"/>
                  </w:pPr>
                </w:p>
              </w:tc>
              <w:tc>
                <w:tcPr>
                  <w:tcW w:w="442" w:type="pct"/>
                  <w:tcBorders>
                    <w:top w:val="single" w:sz="6" w:space="0" w:color="auto"/>
                    <w:left w:val="single" w:sz="6" w:space="0" w:color="auto"/>
                    <w:bottom w:val="single" w:sz="6" w:space="0" w:color="auto"/>
                    <w:right w:val="single" w:sz="6" w:space="0" w:color="auto"/>
                  </w:tcBorders>
                  <w:shd w:val="clear" w:color="auto" w:fill="auto"/>
                </w:tcPr>
                <w:p w14:paraId="226EB127" w14:textId="77777777" w:rsidR="00682165" w:rsidRPr="00355AE6" w:rsidRDefault="00682165" w:rsidP="00682165">
                  <w:pPr>
                    <w:ind w:left="80"/>
                  </w:pPr>
                </w:p>
              </w:tc>
              <w:tc>
                <w:tcPr>
                  <w:tcW w:w="76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B8EF1F9" w14:textId="77777777" w:rsidR="00682165" w:rsidRPr="00355AE6" w:rsidRDefault="00682165" w:rsidP="00682165"/>
              </w:tc>
              <w:tc>
                <w:tcPr>
                  <w:tcW w:w="61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5E597E8" w14:textId="77777777" w:rsidR="00682165" w:rsidRPr="00355AE6" w:rsidRDefault="00682165" w:rsidP="00682165">
                  <w:pPr>
                    <w:rPr>
                      <w:lang w:eastAsia="ko-KR"/>
                    </w:rPr>
                  </w:pPr>
                </w:p>
              </w:tc>
              <w:tc>
                <w:tcPr>
                  <w:tcW w:w="693" w:type="pct"/>
                  <w:tcBorders>
                    <w:top w:val="single" w:sz="6" w:space="0" w:color="auto"/>
                    <w:left w:val="single" w:sz="6" w:space="0" w:color="auto"/>
                    <w:bottom w:val="single" w:sz="6" w:space="0" w:color="auto"/>
                    <w:right w:val="single" w:sz="6" w:space="0" w:color="auto"/>
                  </w:tcBorders>
                  <w:shd w:val="clear" w:color="auto" w:fill="auto"/>
                </w:tcPr>
                <w:p w14:paraId="54014678" w14:textId="77777777" w:rsidR="00682165" w:rsidRPr="00355AE6" w:rsidRDefault="00682165" w:rsidP="00682165">
                  <w:pPr>
                    <w:ind w:left="80"/>
                  </w:pPr>
                </w:p>
              </w:tc>
              <w:tc>
                <w:tcPr>
                  <w:tcW w:w="692" w:type="pct"/>
                  <w:tcBorders>
                    <w:top w:val="single" w:sz="6" w:space="0" w:color="auto"/>
                    <w:left w:val="single" w:sz="6" w:space="0" w:color="auto"/>
                    <w:bottom w:val="single" w:sz="6" w:space="0" w:color="auto"/>
                    <w:right w:val="single" w:sz="6" w:space="0" w:color="auto"/>
                  </w:tcBorders>
                </w:tcPr>
                <w:p w14:paraId="4FF9435B" w14:textId="77777777" w:rsidR="00682165" w:rsidRPr="00355AE6" w:rsidRDefault="00682165" w:rsidP="00682165">
                  <w:pPr>
                    <w:ind w:left="80"/>
                    <w:rPr>
                      <w:lang w:eastAsia="ko-KR"/>
                    </w:rPr>
                  </w:pPr>
                </w:p>
              </w:tc>
            </w:tr>
            <w:tr w:rsidR="00682165" w:rsidRPr="00355AE6" w14:paraId="0096F75D" w14:textId="77777777">
              <w:trPr>
                <w:trHeight w:val="115"/>
              </w:trPr>
              <w:tc>
                <w:tcPr>
                  <w:tcW w:w="650"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3DE0823" w14:textId="77777777" w:rsidR="00682165" w:rsidRPr="00355AE6" w:rsidRDefault="00682165" w:rsidP="00682165">
                  <w:r w:rsidRPr="00355AE6">
                    <w:t>Purpose #N of the clock</w:t>
                  </w:r>
                </w:p>
              </w:tc>
              <w:tc>
                <w:tcPr>
                  <w:tcW w:w="5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7EAF490" w14:textId="77777777" w:rsidR="00682165" w:rsidRPr="00355AE6" w:rsidRDefault="00682165" w:rsidP="00682165"/>
              </w:tc>
              <w:tc>
                <w:tcPr>
                  <w:tcW w:w="566" w:type="pct"/>
                  <w:tcBorders>
                    <w:top w:val="single" w:sz="6" w:space="0" w:color="auto"/>
                    <w:left w:val="single" w:sz="6" w:space="0" w:color="auto"/>
                    <w:bottom w:val="single" w:sz="6" w:space="0" w:color="auto"/>
                    <w:right w:val="single" w:sz="6" w:space="0" w:color="auto"/>
                  </w:tcBorders>
                  <w:shd w:val="clear" w:color="auto" w:fill="auto"/>
                </w:tcPr>
                <w:p w14:paraId="3BB52DF3" w14:textId="77777777" w:rsidR="00682165" w:rsidRPr="00355AE6" w:rsidRDefault="00682165" w:rsidP="00682165">
                  <w:pPr>
                    <w:ind w:left="91"/>
                  </w:pPr>
                </w:p>
              </w:tc>
              <w:tc>
                <w:tcPr>
                  <w:tcW w:w="442" w:type="pct"/>
                  <w:tcBorders>
                    <w:top w:val="single" w:sz="6" w:space="0" w:color="auto"/>
                    <w:left w:val="single" w:sz="6" w:space="0" w:color="auto"/>
                    <w:bottom w:val="single" w:sz="6" w:space="0" w:color="auto"/>
                    <w:right w:val="single" w:sz="6" w:space="0" w:color="auto"/>
                  </w:tcBorders>
                  <w:shd w:val="clear" w:color="auto" w:fill="auto"/>
                </w:tcPr>
                <w:p w14:paraId="30B0A3DC" w14:textId="77777777" w:rsidR="00682165" w:rsidRPr="00355AE6" w:rsidRDefault="00682165" w:rsidP="00682165">
                  <w:pPr>
                    <w:ind w:left="80"/>
                  </w:pPr>
                </w:p>
              </w:tc>
              <w:tc>
                <w:tcPr>
                  <w:tcW w:w="76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38B0DEF" w14:textId="77777777" w:rsidR="00682165" w:rsidRPr="00355AE6" w:rsidRDefault="00682165" w:rsidP="00682165"/>
              </w:tc>
              <w:tc>
                <w:tcPr>
                  <w:tcW w:w="61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8A24998" w14:textId="77777777" w:rsidR="00682165" w:rsidRPr="00355AE6" w:rsidRDefault="00682165" w:rsidP="00682165"/>
              </w:tc>
              <w:tc>
                <w:tcPr>
                  <w:tcW w:w="693" w:type="pct"/>
                  <w:tcBorders>
                    <w:top w:val="single" w:sz="6" w:space="0" w:color="auto"/>
                    <w:left w:val="single" w:sz="6" w:space="0" w:color="auto"/>
                    <w:bottom w:val="single" w:sz="6" w:space="0" w:color="auto"/>
                    <w:right w:val="single" w:sz="6" w:space="0" w:color="auto"/>
                  </w:tcBorders>
                  <w:shd w:val="clear" w:color="auto" w:fill="auto"/>
                </w:tcPr>
                <w:p w14:paraId="54EDEF6F" w14:textId="77777777" w:rsidR="00682165" w:rsidRPr="00355AE6" w:rsidRDefault="00682165" w:rsidP="00682165">
                  <w:pPr>
                    <w:ind w:left="80"/>
                  </w:pPr>
                </w:p>
              </w:tc>
              <w:tc>
                <w:tcPr>
                  <w:tcW w:w="692" w:type="pct"/>
                  <w:tcBorders>
                    <w:top w:val="single" w:sz="6" w:space="0" w:color="auto"/>
                    <w:left w:val="single" w:sz="6" w:space="0" w:color="auto"/>
                    <w:bottom w:val="single" w:sz="6" w:space="0" w:color="auto"/>
                    <w:right w:val="single" w:sz="6" w:space="0" w:color="auto"/>
                  </w:tcBorders>
                </w:tcPr>
                <w:p w14:paraId="47075D66" w14:textId="77777777" w:rsidR="00682165" w:rsidRPr="00355AE6" w:rsidRDefault="00682165" w:rsidP="00682165">
                  <w:pPr>
                    <w:ind w:left="80"/>
                    <w:rPr>
                      <w:lang w:eastAsia="ko-KR"/>
                    </w:rPr>
                  </w:pPr>
                </w:p>
              </w:tc>
            </w:tr>
            <w:tr w:rsidR="00682165" w:rsidRPr="00355AE6" w14:paraId="1D4047AE" w14:textId="77777777">
              <w:trPr>
                <w:trHeight w:val="22"/>
              </w:trPr>
              <w:tc>
                <w:tcPr>
                  <w:tcW w:w="650"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A9C4E14" w14:textId="77777777" w:rsidR="00682165" w:rsidRPr="00355AE6" w:rsidRDefault="00682165" w:rsidP="00682165">
                  <w:r w:rsidRPr="00355AE6">
                    <w:t>Etc</w:t>
                  </w:r>
                </w:p>
              </w:tc>
              <w:tc>
                <w:tcPr>
                  <w:tcW w:w="5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96C1DF3" w14:textId="77777777" w:rsidR="00682165" w:rsidRPr="00355AE6" w:rsidRDefault="00682165" w:rsidP="00682165"/>
              </w:tc>
              <w:tc>
                <w:tcPr>
                  <w:tcW w:w="566" w:type="pct"/>
                  <w:tcBorders>
                    <w:top w:val="single" w:sz="6" w:space="0" w:color="auto"/>
                    <w:left w:val="single" w:sz="6" w:space="0" w:color="auto"/>
                    <w:bottom w:val="single" w:sz="6" w:space="0" w:color="auto"/>
                    <w:right w:val="single" w:sz="6" w:space="0" w:color="auto"/>
                  </w:tcBorders>
                  <w:shd w:val="clear" w:color="auto" w:fill="auto"/>
                </w:tcPr>
                <w:p w14:paraId="63C5B98F" w14:textId="77777777" w:rsidR="00682165" w:rsidRPr="00355AE6" w:rsidRDefault="00682165" w:rsidP="00682165">
                  <w:pPr>
                    <w:ind w:left="91"/>
                  </w:pPr>
                </w:p>
              </w:tc>
              <w:tc>
                <w:tcPr>
                  <w:tcW w:w="442" w:type="pct"/>
                  <w:tcBorders>
                    <w:top w:val="single" w:sz="6" w:space="0" w:color="auto"/>
                    <w:left w:val="single" w:sz="6" w:space="0" w:color="auto"/>
                    <w:bottom w:val="single" w:sz="6" w:space="0" w:color="auto"/>
                    <w:right w:val="single" w:sz="6" w:space="0" w:color="auto"/>
                  </w:tcBorders>
                  <w:shd w:val="clear" w:color="auto" w:fill="auto"/>
                </w:tcPr>
                <w:p w14:paraId="336C8B53" w14:textId="77777777" w:rsidR="00682165" w:rsidRPr="00355AE6" w:rsidRDefault="00682165" w:rsidP="00682165">
                  <w:pPr>
                    <w:ind w:left="80" w:hanging="80"/>
                  </w:pPr>
                </w:p>
              </w:tc>
              <w:tc>
                <w:tcPr>
                  <w:tcW w:w="76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629C9F7" w14:textId="77777777" w:rsidR="00682165" w:rsidRPr="00355AE6" w:rsidRDefault="00682165" w:rsidP="00682165"/>
              </w:tc>
              <w:tc>
                <w:tcPr>
                  <w:tcW w:w="61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C35E843" w14:textId="77777777" w:rsidR="00682165" w:rsidRPr="00355AE6" w:rsidRDefault="00682165" w:rsidP="00682165"/>
              </w:tc>
              <w:tc>
                <w:tcPr>
                  <w:tcW w:w="693" w:type="pct"/>
                  <w:tcBorders>
                    <w:top w:val="single" w:sz="6" w:space="0" w:color="auto"/>
                    <w:left w:val="single" w:sz="6" w:space="0" w:color="auto"/>
                    <w:bottom w:val="single" w:sz="6" w:space="0" w:color="auto"/>
                    <w:right w:val="single" w:sz="6" w:space="0" w:color="auto"/>
                  </w:tcBorders>
                  <w:shd w:val="clear" w:color="auto" w:fill="auto"/>
                </w:tcPr>
                <w:p w14:paraId="6B1C42E1" w14:textId="77777777" w:rsidR="00682165" w:rsidRPr="00355AE6" w:rsidRDefault="00682165" w:rsidP="00682165">
                  <w:pPr>
                    <w:ind w:left="80"/>
                  </w:pPr>
                </w:p>
              </w:tc>
              <w:tc>
                <w:tcPr>
                  <w:tcW w:w="692" w:type="pct"/>
                  <w:tcBorders>
                    <w:top w:val="single" w:sz="6" w:space="0" w:color="auto"/>
                    <w:left w:val="single" w:sz="6" w:space="0" w:color="auto"/>
                    <w:bottom w:val="single" w:sz="6" w:space="0" w:color="auto"/>
                    <w:right w:val="single" w:sz="6" w:space="0" w:color="auto"/>
                  </w:tcBorders>
                </w:tcPr>
                <w:p w14:paraId="363EAB59" w14:textId="77777777" w:rsidR="00682165" w:rsidRPr="00355AE6" w:rsidRDefault="00682165" w:rsidP="00682165">
                  <w:pPr>
                    <w:ind w:left="80"/>
                  </w:pPr>
                </w:p>
              </w:tc>
            </w:tr>
            <w:tr w:rsidR="00682165" w:rsidRPr="00355AE6" w14:paraId="2DBDD32F" w14:textId="77777777">
              <w:trPr>
                <w:trHeight w:val="22"/>
              </w:trPr>
              <w:tc>
                <w:tcPr>
                  <w:tcW w:w="4308"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60AA997" w14:textId="77777777" w:rsidR="00682165" w:rsidRPr="00355AE6" w:rsidRDefault="00682165" w:rsidP="00682165">
                  <w:pPr>
                    <w:rPr>
                      <w:lang w:eastAsia="ko-KR"/>
                    </w:rPr>
                  </w:pPr>
                </w:p>
              </w:tc>
              <w:tc>
                <w:tcPr>
                  <w:tcW w:w="692" w:type="pct"/>
                  <w:tcBorders>
                    <w:top w:val="single" w:sz="6" w:space="0" w:color="auto"/>
                    <w:left w:val="single" w:sz="6" w:space="0" w:color="auto"/>
                    <w:bottom w:val="single" w:sz="6" w:space="0" w:color="auto"/>
                    <w:right w:val="single" w:sz="6" w:space="0" w:color="auto"/>
                  </w:tcBorders>
                </w:tcPr>
                <w:p w14:paraId="2218D55B" w14:textId="77777777" w:rsidR="00682165" w:rsidRPr="00355AE6" w:rsidDel="002E2D2A" w:rsidRDefault="00682165" w:rsidP="00682165">
                  <w:pPr>
                    <w:rPr>
                      <w:lang w:eastAsia="ko-KR"/>
                    </w:rPr>
                  </w:pPr>
                </w:p>
              </w:tc>
            </w:tr>
          </w:tbl>
          <w:p w14:paraId="146F9C62" w14:textId="77777777" w:rsidR="00EC7495" w:rsidRPr="00355AE6" w:rsidRDefault="00EC7495" w:rsidP="006A59EE">
            <w:pPr>
              <w:rPr>
                <w:lang w:eastAsia="ja-JP"/>
              </w:rPr>
            </w:pPr>
          </w:p>
        </w:tc>
      </w:tr>
    </w:tbl>
    <w:p w14:paraId="5B3FC903" w14:textId="644C2498" w:rsidR="00EC7495" w:rsidRPr="00355AE6" w:rsidRDefault="00185818" w:rsidP="00E97E0F">
      <w:pPr>
        <w:jc w:val="both"/>
        <w:rPr>
          <w:lang w:eastAsia="ja-JP"/>
        </w:rPr>
      </w:pPr>
      <w:r>
        <w:rPr>
          <w:lang w:eastAsia="ja-JP"/>
        </w:rPr>
        <w:br/>
      </w:r>
      <w:r w:rsidR="00727289" w:rsidRPr="00355AE6">
        <w:rPr>
          <w:lang w:eastAsia="ja-JP"/>
        </w:rPr>
        <w:t xml:space="preserve">Further the following work assumption was agreed during the </w:t>
      </w:r>
      <w:r w:rsidR="0044779A" w:rsidRPr="00355AE6">
        <w:rPr>
          <w:lang w:eastAsia="ja-JP"/>
        </w:rPr>
        <w:t>post-meeting email discussion on evaluation assumptions:</w:t>
      </w:r>
    </w:p>
    <w:tbl>
      <w:tblPr>
        <w:tblStyle w:val="TableGrid"/>
        <w:tblW w:w="0" w:type="auto"/>
        <w:tblLook w:val="04A0" w:firstRow="1" w:lastRow="0" w:firstColumn="1" w:lastColumn="0" w:noHBand="0" w:noVBand="1"/>
      </w:tblPr>
      <w:tblGrid>
        <w:gridCol w:w="9629"/>
      </w:tblGrid>
      <w:tr w:rsidR="007B7653" w:rsidRPr="006C08A5" w14:paraId="5656CF6C" w14:textId="77777777" w:rsidTr="007B7653">
        <w:tc>
          <w:tcPr>
            <w:tcW w:w="9629" w:type="dxa"/>
          </w:tcPr>
          <w:p w14:paraId="5B604CB5" w14:textId="77777777" w:rsidR="007B7653" w:rsidRPr="006C08A5" w:rsidRDefault="007B7653" w:rsidP="007B7653">
            <w:pPr>
              <w:spacing w:after="0" w:line="240" w:lineRule="auto"/>
              <w:rPr>
                <w:rFonts w:ascii="Times" w:eastAsia="DengXian" w:hAnsi="Times" w:cs="Times"/>
                <w:sz w:val="20"/>
                <w:szCs w:val="20"/>
                <w:lang w:eastAsia="zh-CN"/>
              </w:rPr>
            </w:pPr>
            <w:r w:rsidRPr="006C08A5">
              <w:rPr>
                <w:rFonts w:ascii="Times" w:eastAsia="SimSun" w:hAnsi="Times" w:cs="Times"/>
                <w:b/>
                <w:bCs/>
                <w:sz w:val="20"/>
                <w:szCs w:val="20"/>
                <w:highlight w:val="darkYellow"/>
                <w:lang w:eastAsia="zh-CN"/>
              </w:rPr>
              <w:t>Working assumption on [0q] (sampling frequency) in link level simulation table</w:t>
            </w:r>
          </w:p>
          <w:p w14:paraId="186B99DE" w14:textId="77777777" w:rsidR="007B7653" w:rsidRPr="006C08A5" w:rsidRDefault="007B7653" w:rsidP="007B7653">
            <w:pPr>
              <w:spacing w:after="0" w:line="240" w:lineRule="auto"/>
              <w:rPr>
                <w:rFonts w:ascii="Times" w:eastAsia="SimSun" w:hAnsi="Times" w:cs="Times"/>
                <w:sz w:val="20"/>
                <w:szCs w:val="20"/>
                <w:lang w:eastAsia="zh-CN"/>
              </w:rPr>
            </w:pPr>
            <w:r w:rsidRPr="006C08A5">
              <w:rPr>
                <w:rFonts w:ascii="Times" w:eastAsia="SimSun" w:hAnsi="Times" w:cs="Times"/>
                <w:sz w:val="20"/>
                <w:szCs w:val="20"/>
                <w:lang w:eastAsia="zh-CN"/>
              </w:rPr>
              <w:t>Companies to report the Sampling frequency (e.g., 1.92Msps or other feasible values if any)</w:t>
            </w:r>
          </w:p>
          <w:p w14:paraId="72FA9284" w14:textId="77777777" w:rsidR="007B7653" w:rsidRPr="006C08A5" w:rsidRDefault="007B7653" w:rsidP="007B7653">
            <w:pPr>
              <w:spacing w:after="0" w:line="240" w:lineRule="auto"/>
              <w:rPr>
                <w:rFonts w:ascii="Times" w:eastAsia="SimSun" w:hAnsi="Times" w:cs="Times"/>
                <w:strike/>
                <w:sz w:val="20"/>
                <w:szCs w:val="20"/>
                <w:lang w:eastAsia="zh-CN"/>
              </w:rPr>
            </w:pPr>
            <w:r w:rsidRPr="006C08A5">
              <w:rPr>
                <w:rFonts w:ascii="Times" w:eastAsia="SimSun" w:hAnsi="Times" w:cs="Times"/>
                <w:sz w:val="20"/>
                <w:szCs w:val="20"/>
                <w:lang w:eastAsia="zh-CN"/>
              </w:rPr>
              <w:t xml:space="preserve">Initial SFO (Sampling Frequency Offset) (Fe): </w:t>
            </w:r>
          </w:p>
          <w:p w14:paraId="11D3CCFD" w14:textId="77777777" w:rsidR="007B7653" w:rsidRPr="006C08A5" w:rsidRDefault="007B7653" w:rsidP="007E3759">
            <w:pPr>
              <w:numPr>
                <w:ilvl w:val="0"/>
                <w:numId w:val="26"/>
              </w:numPr>
              <w:overflowPunct w:val="0"/>
              <w:autoSpaceDE w:val="0"/>
              <w:autoSpaceDN w:val="0"/>
              <w:spacing w:after="0" w:line="240" w:lineRule="auto"/>
              <w:contextualSpacing/>
              <w:jc w:val="both"/>
              <w:textAlignment w:val="baseline"/>
              <w:rPr>
                <w:rFonts w:ascii="Times" w:eastAsia="Batang" w:hAnsi="Times" w:cs="Times"/>
                <w:sz w:val="20"/>
                <w:szCs w:val="20"/>
              </w:rPr>
            </w:pPr>
            <w:r w:rsidRPr="006C08A5">
              <w:rPr>
                <w:rFonts w:ascii="Times" w:eastAsia="Batang" w:hAnsi="Times" w:cs="Times"/>
                <w:sz w:val="20"/>
                <w:szCs w:val="20"/>
              </w:rPr>
              <w:t>(M) Randomly select a value from the range of [0.1 ~ 1] *10^4 ppm for device 2,</w:t>
            </w:r>
          </w:p>
          <w:p w14:paraId="056BC348" w14:textId="77777777" w:rsidR="007B7653" w:rsidRPr="006C08A5" w:rsidRDefault="007B7653" w:rsidP="007E3759">
            <w:pPr>
              <w:numPr>
                <w:ilvl w:val="0"/>
                <w:numId w:val="26"/>
              </w:numPr>
              <w:overflowPunct w:val="0"/>
              <w:autoSpaceDE w:val="0"/>
              <w:autoSpaceDN w:val="0"/>
              <w:spacing w:after="0" w:line="240" w:lineRule="auto"/>
              <w:contextualSpacing/>
              <w:jc w:val="both"/>
              <w:textAlignment w:val="baseline"/>
              <w:rPr>
                <w:rFonts w:ascii="Times" w:eastAsia="Batang" w:hAnsi="Times" w:cs="Times"/>
                <w:sz w:val="20"/>
                <w:szCs w:val="20"/>
              </w:rPr>
            </w:pPr>
            <w:r w:rsidRPr="006C08A5">
              <w:rPr>
                <w:rFonts w:ascii="Times" w:eastAsia="Batang" w:hAnsi="Times" w:cs="Times"/>
                <w:sz w:val="20"/>
                <w:szCs w:val="20"/>
              </w:rPr>
              <w:t>(M) Randomly select a value from the range of [0.1 ~ 1] * 10^5 ppm for device 1,</w:t>
            </w:r>
          </w:p>
          <w:p w14:paraId="122F4B92" w14:textId="77777777" w:rsidR="007B7653" w:rsidRPr="006C08A5" w:rsidRDefault="007B7653" w:rsidP="007E3759">
            <w:pPr>
              <w:numPr>
                <w:ilvl w:val="0"/>
                <w:numId w:val="26"/>
              </w:numPr>
              <w:overflowPunct w:val="0"/>
              <w:autoSpaceDE w:val="0"/>
              <w:autoSpaceDN w:val="0"/>
              <w:spacing w:after="0" w:line="240" w:lineRule="auto"/>
              <w:contextualSpacing/>
              <w:jc w:val="both"/>
              <w:textAlignment w:val="baseline"/>
              <w:rPr>
                <w:rFonts w:ascii="Times" w:eastAsia="Batang" w:hAnsi="Times" w:cs="Times"/>
                <w:sz w:val="20"/>
                <w:szCs w:val="20"/>
              </w:rPr>
            </w:pPr>
            <w:r w:rsidRPr="006C08A5">
              <w:rPr>
                <w:rFonts w:ascii="Times" w:eastAsia="Batang" w:hAnsi="Times" w:cs="Times"/>
                <w:sz w:val="20"/>
                <w:szCs w:val="20"/>
              </w:rPr>
              <w:lastRenderedPageBreak/>
              <w:t>(O) Randomly select a value from the range of [0.1 ~ 1] *10^5 ppm for device 2,</w:t>
            </w:r>
          </w:p>
          <w:p w14:paraId="3B72CC2C" w14:textId="77777777" w:rsidR="007B7653" w:rsidRPr="006C08A5" w:rsidRDefault="007B7653" w:rsidP="007E3759">
            <w:pPr>
              <w:numPr>
                <w:ilvl w:val="0"/>
                <w:numId w:val="26"/>
              </w:numPr>
              <w:overflowPunct w:val="0"/>
              <w:autoSpaceDE w:val="0"/>
              <w:autoSpaceDN w:val="0"/>
              <w:spacing w:after="0" w:line="240" w:lineRule="auto"/>
              <w:contextualSpacing/>
              <w:jc w:val="both"/>
              <w:textAlignment w:val="baseline"/>
              <w:rPr>
                <w:rFonts w:ascii="Times" w:eastAsia="Batang" w:hAnsi="Times" w:cs="Times"/>
                <w:sz w:val="20"/>
                <w:szCs w:val="20"/>
              </w:rPr>
            </w:pPr>
            <w:r w:rsidRPr="006C08A5">
              <w:rPr>
                <w:rFonts w:ascii="Times" w:eastAsia="Batang" w:hAnsi="Times" w:cs="Times"/>
                <w:sz w:val="20"/>
                <w:szCs w:val="20"/>
              </w:rPr>
              <w:t xml:space="preserve">FFS: Optionally evaluate a fixed value SFO for device 1 and 2 </w:t>
            </w:r>
          </w:p>
          <w:p w14:paraId="3E0F8D4D" w14:textId="77777777" w:rsidR="007B7653" w:rsidRPr="006C08A5" w:rsidRDefault="007B7653" w:rsidP="007E3759">
            <w:pPr>
              <w:numPr>
                <w:ilvl w:val="0"/>
                <w:numId w:val="26"/>
              </w:numPr>
              <w:overflowPunct w:val="0"/>
              <w:autoSpaceDE w:val="0"/>
              <w:autoSpaceDN w:val="0"/>
              <w:spacing w:after="0" w:line="240" w:lineRule="auto"/>
              <w:contextualSpacing/>
              <w:jc w:val="both"/>
              <w:textAlignment w:val="baseline"/>
              <w:rPr>
                <w:rFonts w:ascii="Times" w:eastAsia="Batang" w:hAnsi="Times" w:cs="Times"/>
                <w:sz w:val="20"/>
                <w:szCs w:val="20"/>
              </w:rPr>
            </w:pPr>
            <w:r w:rsidRPr="006C08A5">
              <w:rPr>
                <w:rFonts w:ascii="Times" w:eastAsia="Batang" w:hAnsi="Times" w:cs="Times"/>
                <w:sz w:val="20"/>
                <w:szCs w:val="20"/>
              </w:rPr>
              <w:t>Note: For random selection, the value is randomly selected per simulation drop, according to a uniform distribution</w:t>
            </w:r>
          </w:p>
          <w:p w14:paraId="75AC8A3A" w14:textId="77777777" w:rsidR="007B7653" w:rsidRPr="006C08A5" w:rsidRDefault="007B7653" w:rsidP="007E3759">
            <w:pPr>
              <w:numPr>
                <w:ilvl w:val="0"/>
                <w:numId w:val="26"/>
              </w:numPr>
              <w:overflowPunct w:val="0"/>
              <w:autoSpaceDE w:val="0"/>
              <w:autoSpaceDN w:val="0"/>
              <w:spacing w:after="0" w:line="240" w:lineRule="auto"/>
              <w:contextualSpacing/>
              <w:jc w:val="both"/>
              <w:textAlignment w:val="baseline"/>
              <w:rPr>
                <w:rFonts w:ascii="Times" w:eastAsia="Batang" w:hAnsi="Times" w:cs="Times"/>
                <w:sz w:val="20"/>
                <w:szCs w:val="20"/>
              </w:rPr>
            </w:pPr>
            <w:r w:rsidRPr="006C08A5">
              <w:rPr>
                <w:rFonts w:ascii="Times" w:eastAsia="Batang" w:hAnsi="Times" w:cs="Times"/>
                <w:sz w:val="20"/>
                <w:szCs w:val="20"/>
              </w:rPr>
              <w:t>Note: Above values are only for sampling purpose.</w:t>
            </w:r>
          </w:p>
          <w:p w14:paraId="773FC94E" w14:textId="77777777" w:rsidR="007B7653" w:rsidRPr="006C08A5" w:rsidRDefault="007B7653" w:rsidP="007E3759">
            <w:pPr>
              <w:numPr>
                <w:ilvl w:val="0"/>
                <w:numId w:val="26"/>
              </w:numPr>
              <w:overflowPunct w:val="0"/>
              <w:autoSpaceDE w:val="0"/>
              <w:autoSpaceDN w:val="0"/>
              <w:spacing w:after="0" w:line="240" w:lineRule="auto"/>
              <w:contextualSpacing/>
              <w:jc w:val="both"/>
              <w:textAlignment w:val="baseline"/>
              <w:rPr>
                <w:rFonts w:ascii="Times" w:eastAsia="Batang" w:hAnsi="Times" w:cs="Times"/>
                <w:sz w:val="20"/>
                <w:szCs w:val="20"/>
              </w:rPr>
            </w:pPr>
            <w:r w:rsidRPr="006C08A5">
              <w:rPr>
                <w:rFonts w:ascii="Times" w:eastAsia="Batang" w:hAnsi="Times" w:cs="Times"/>
                <w:sz w:val="20"/>
                <w:szCs w:val="20"/>
              </w:rPr>
              <w:t>FFS other values</w:t>
            </w:r>
          </w:p>
          <w:p w14:paraId="651AA773" w14:textId="77777777" w:rsidR="007B7653" w:rsidRPr="006C08A5" w:rsidRDefault="007B7653" w:rsidP="007E3759">
            <w:pPr>
              <w:numPr>
                <w:ilvl w:val="0"/>
                <w:numId w:val="26"/>
              </w:numPr>
              <w:overflowPunct w:val="0"/>
              <w:autoSpaceDE w:val="0"/>
              <w:autoSpaceDN w:val="0"/>
              <w:spacing w:after="0" w:line="240" w:lineRule="auto"/>
              <w:contextualSpacing/>
              <w:jc w:val="both"/>
              <w:textAlignment w:val="baseline"/>
              <w:rPr>
                <w:rFonts w:ascii="Times" w:eastAsia="Batang" w:hAnsi="Times" w:cs="Times"/>
                <w:sz w:val="20"/>
                <w:szCs w:val="20"/>
              </w:rPr>
            </w:pPr>
            <w:r w:rsidRPr="006C08A5">
              <w:rPr>
                <w:rFonts w:ascii="Times" w:eastAsia="Batang" w:hAnsi="Times" w:cs="Times"/>
                <w:sz w:val="20"/>
                <w:szCs w:val="20"/>
              </w:rPr>
              <w:t>Note: Above assumptions are only for LLS evaluation purpose only for R2D and [D2R].</w:t>
            </w:r>
          </w:p>
          <w:p w14:paraId="4A96D931" w14:textId="77777777" w:rsidR="007B7653" w:rsidRPr="006C08A5" w:rsidRDefault="007B7653" w:rsidP="007B7653">
            <w:pPr>
              <w:spacing w:after="0" w:line="240" w:lineRule="auto"/>
              <w:rPr>
                <w:rFonts w:ascii="Times" w:eastAsia="SimSun" w:hAnsi="Times" w:cs="Times"/>
                <w:sz w:val="20"/>
                <w:szCs w:val="20"/>
                <w:lang w:eastAsia="zh-CN"/>
              </w:rPr>
            </w:pPr>
            <w:r w:rsidRPr="006C08A5">
              <w:rPr>
                <w:rFonts w:ascii="Times" w:eastAsia="SimSun" w:hAnsi="Times" w:cs="Times"/>
                <w:sz w:val="20"/>
                <w:szCs w:val="20"/>
                <w:lang w:eastAsia="zh-CN"/>
              </w:rPr>
              <w:t>The timing drift ΔT over a time T is modelled as ΔT = ±Fe * T.</w:t>
            </w:r>
          </w:p>
          <w:p w14:paraId="181714A7" w14:textId="77777777" w:rsidR="007B7653" w:rsidRPr="006C08A5" w:rsidRDefault="007B7653" w:rsidP="007E3759">
            <w:pPr>
              <w:numPr>
                <w:ilvl w:val="0"/>
                <w:numId w:val="26"/>
              </w:numPr>
              <w:overflowPunct w:val="0"/>
              <w:autoSpaceDE w:val="0"/>
              <w:autoSpaceDN w:val="0"/>
              <w:spacing w:after="0" w:line="240" w:lineRule="auto"/>
              <w:contextualSpacing/>
              <w:jc w:val="both"/>
              <w:textAlignment w:val="baseline"/>
              <w:rPr>
                <w:rFonts w:ascii="Times" w:eastAsia="Batang" w:hAnsi="Times" w:cs="Times"/>
                <w:sz w:val="20"/>
                <w:szCs w:val="20"/>
              </w:rPr>
            </w:pPr>
            <w:r w:rsidRPr="006C08A5">
              <w:rPr>
                <w:rFonts w:ascii="Times" w:eastAsia="Batang" w:hAnsi="Times" w:cs="Times"/>
                <w:sz w:val="20"/>
                <w:szCs w:val="20"/>
              </w:rPr>
              <w:t>Note: Accuracy can be improved after clock calibration for at least device 2.  FFS applicable for device 1</w:t>
            </w:r>
          </w:p>
          <w:p w14:paraId="48801B11" w14:textId="77777777" w:rsidR="007B7653" w:rsidRPr="006C08A5" w:rsidRDefault="007B7653" w:rsidP="007E3759">
            <w:pPr>
              <w:numPr>
                <w:ilvl w:val="0"/>
                <w:numId w:val="26"/>
              </w:numPr>
              <w:overflowPunct w:val="0"/>
              <w:autoSpaceDE w:val="0"/>
              <w:autoSpaceDN w:val="0"/>
              <w:spacing w:after="0" w:line="240" w:lineRule="auto"/>
              <w:contextualSpacing/>
              <w:jc w:val="both"/>
              <w:textAlignment w:val="baseline"/>
              <w:rPr>
                <w:rFonts w:ascii="Times" w:eastAsia="Batang" w:hAnsi="Times" w:cs="Times"/>
                <w:sz w:val="20"/>
                <w:szCs w:val="20"/>
              </w:rPr>
            </w:pPr>
            <w:r w:rsidRPr="006C08A5">
              <w:rPr>
                <w:rFonts w:ascii="Times" w:eastAsia="Batang" w:hAnsi="Times" w:cs="Times"/>
                <w:sz w:val="20"/>
                <w:szCs w:val="20"/>
              </w:rPr>
              <w:t>Note: SFO after clock calibration can be applied to Fe.</w:t>
            </w:r>
          </w:p>
          <w:p w14:paraId="759B3131" w14:textId="77777777" w:rsidR="007B7653" w:rsidRPr="006C08A5" w:rsidRDefault="007B7653" w:rsidP="007E3759">
            <w:pPr>
              <w:numPr>
                <w:ilvl w:val="0"/>
                <w:numId w:val="26"/>
              </w:numPr>
              <w:overflowPunct w:val="0"/>
              <w:autoSpaceDE w:val="0"/>
              <w:autoSpaceDN w:val="0"/>
              <w:spacing w:after="0" w:line="240" w:lineRule="auto"/>
              <w:contextualSpacing/>
              <w:jc w:val="both"/>
              <w:textAlignment w:val="baseline"/>
              <w:rPr>
                <w:rFonts w:ascii="Times" w:eastAsia="Batang" w:hAnsi="Times" w:cs="Times"/>
                <w:sz w:val="20"/>
                <w:szCs w:val="20"/>
              </w:rPr>
            </w:pPr>
            <w:r w:rsidRPr="006C08A5">
              <w:rPr>
                <w:rFonts w:ascii="Times" w:eastAsia="Batang" w:hAnsi="Times" w:cs="Times"/>
                <w:sz w:val="20"/>
                <w:szCs w:val="20"/>
              </w:rPr>
              <w:t>FFS other models</w:t>
            </w:r>
          </w:p>
          <w:p w14:paraId="5DBB12B8" w14:textId="77777777" w:rsidR="007B7653" w:rsidRPr="006C08A5" w:rsidRDefault="007B7653" w:rsidP="007B7653">
            <w:pPr>
              <w:spacing w:after="0" w:line="240" w:lineRule="auto"/>
              <w:rPr>
                <w:rFonts w:ascii="Times" w:eastAsia="SimSun" w:hAnsi="Times" w:cs="Times"/>
                <w:sz w:val="20"/>
                <w:szCs w:val="20"/>
                <w:lang w:eastAsia="zh-CN"/>
              </w:rPr>
            </w:pPr>
            <w:r w:rsidRPr="006C08A5">
              <w:rPr>
                <w:rFonts w:ascii="Times" w:eastAsia="SimSun" w:hAnsi="Times" w:cs="Times"/>
                <w:sz w:val="20"/>
                <w:szCs w:val="20"/>
                <w:lang w:eastAsia="zh-CN"/>
              </w:rPr>
              <w:t>CFO for device 2b.</w:t>
            </w:r>
          </w:p>
          <w:p w14:paraId="6CCA08AA" w14:textId="77777777" w:rsidR="007B7653" w:rsidRPr="006C08A5" w:rsidRDefault="007B7653" w:rsidP="007E3759">
            <w:pPr>
              <w:numPr>
                <w:ilvl w:val="0"/>
                <w:numId w:val="26"/>
              </w:numPr>
              <w:overflowPunct w:val="0"/>
              <w:autoSpaceDE w:val="0"/>
              <w:autoSpaceDN w:val="0"/>
              <w:spacing w:after="180" w:line="240" w:lineRule="auto"/>
              <w:contextualSpacing/>
              <w:jc w:val="both"/>
              <w:textAlignment w:val="baseline"/>
              <w:rPr>
                <w:rFonts w:ascii="Times" w:eastAsia="Batang" w:hAnsi="Times" w:cs="Times"/>
                <w:sz w:val="20"/>
                <w:szCs w:val="20"/>
              </w:rPr>
            </w:pPr>
            <w:r w:rsidRPr="006C08A5">
              <w:rPr>
                <w:rFonts w:ascii="Times" w:eastAsia="Batang" w:hAnsi="Times" w:cs="Times"/>
                <w:sz w:val="20"/>
                <w:szCs w:val="20"/>
              </w:rPr>
              <w:t>[100ppm/200ppm/1000ppm, 0.1ppm/s]”</w:t>
            </w:r>
          </w:p>
          <w:p w14:paraId="3B276367" w14:textId="77777777" w:rsidR="007B7653" w:rsidRDefault="007B7653" w:rsidP="006C08A5">
            <w:pPr>
              <w:spacing w:after="0" w:line="240" w:lineRule="auto"/>
              <w:rPr>
                <w:rFonts w:ascii="Times" w:eastAsia="SimSun" w:hAnsi="Times" w:cs="Times"/>
                <w:sz w:val="20"/>
                <w:szCs w:val="20"/>
                <w:lang w:eastAsia="zh-CN"/>
              </w:rPr>
            </w:pPr>
            <w:r w:rsidRPr="006C08A5">
              <w:rPr>
                <w:rFonts w:ascii="Times" w:eastAsia="SimSun" w:hAnsi="Times" w:cs="Times"/>
                <w:sz w:val="20"/>
                <w:szCs w:val="20"/>
                <w:lang w:eastAsia="zh-CN"/>
              </w:rPr>
              <w:t>Note: Above assumptions are for LLS evaluation purpose only</w:t>
            </w:r>
          </w:p>
          <w:p w14:paraId="34F92D97" w14:textId="584C6DAA" w:rsidR="006C08A5" w:rsidRPr="006C08A5" w:rsidRDefault="006C08A5" w:rsidP="006C08A5">
            <w:pPr>
              <w:spacing w:after="0" w:line="240" w:lineRule="auto"/>
              <w:rPr>
                <w:rFonts w:ascii="Times" w:eastAsia="SimSun" w:hAnsi="Times" w:cs="Times"/>
                <w:sz w:val="20"/>
                <w:szCs w:val="20"/>
                <w:lang w:eastAsia="zh-CN"/>
              </w:rPr>
            </w:pPr>
          </w:p>
        </w:tc>
      </w:tr>
    </w:tbl>
    <w:p w14:paraId="344425E0" w14:textId="7CE9A456" w:rsidR="006704D4" w:rsidRPr="00355AE6" w:rsidRDefault="00185818" w:rsidP="00193BF3">
      <w:pPr>
        <w:jc w:val="both"/>
        <w:rPr>
          <w:lang w:eastAsia="ja-JP"/>
        </w:rPr>
      </w:pPr>
      <w:r>
        <w:rPr>
          <w:lang w:eastAsia="ja-JP"/>
        </w:rPr>
        <w:lastRenderedPageBreak/>
        <w:br/>
      </w:r>
      <w:r w:rsidR="00C466B2" w:rsidRPr="00355AE6">
        <w:rPr>
          <w:lang w:eastAsia="ja-JP"/>
        </w:rPr>
        <w:t xml:space="preserve">With regards to the values </w:t>
      </w:r>
      <w:r w:rsidR="00937E90" w:rsidRPr="00355AE6">
        <w:rPr>
          <w:lang w:eastAsia="ja-JP"/>
        </w:rPr>
        <w:t xml:space="preserve">to be captured </w:t>
      </w:r>
      <w:r w:rsidR="00C466B2" w:rsidRPr="00355AE6">
        <w:rPr>
          <w:lang w:eastAsia="ja-JP"/>
        </w:rPr>
        <w:t xml:space="preserve">in the </w:t>
      </w:r>
      <w:r w:rsidR="005D3259" w:rsidRPr="00355AE6">
        <w:rPr>
          <w:lang w:eastAsia="ja-JP"/>
        </w:rPr>
        <w:t xml:space="preserve">agreed template, we think </w:t>
      </w:r>
      <w:r w:rsidR="00293F37" w:rsidRPr="00355AE6">
        <w:rPr>
          <w:lang w:eastAsia="ja-JP"/>
        </w:rPr>
        <w:t xml:space="preserve">FL Proposal 10-v2 in </w:t>
      </w:r>
      <w:r w:rsidR="00293F37" w:rsidRPr="00355AE6">
        <w:rPr>
          <w:lang w:eastAsia="ja-JP"/>
        </w:rPr>
        <w:fldChar w:fldCharType="begin"/>
      </w:r>
      <w:r w:rsidR="00293F37" w:rsidRPr="00355AE6">
        <w:rPr>
          <w:lang w:eastAsia="ja-JP"/>
        </w:rPr>
        <w:instrText xml:space="preserve"> REF _Ref161350622 \r \h </w:instrText>
      </w:r>
      <w:r w:rsidR="00293F37" w:rsidRPr="00355AE6">
        <w:rPr>
          <w:lang w:eastAsia="ja-JP"/>
        </w:rPr>
      </w:r>
      <w:r w:rsidR="00293F37" w:rsidRPr="00355AE6">
        <w:rPr>
          <w:lang w:eastAsia="ja-JP"/>
        </w:rPr>
        <w:fldChar w:fldCharType="separate"/>
      </w:r>
      <w:r w:rsidR="00DF4D68" w:rsidRPr="00355AE6">
        <w:rPr>
          <w:lang w:eastAsia="ja-JP"/>
        </w:rPr>
        <w:t>[8]</w:t>
      </w:r>
      <w:r w:rsidR="00293F37" w:rsidRPr="00355AE6">
        <w:rPr>
          <w:lang w:eastAsia="ja-JP"/>
        </w:rPr>
        <w:fldChar w:fldCharType="end"/>
      </w:r>
      <w:r w:rsidR="00293F37" w:rsidRPr="00355AE6">
        <w:rPr>
          <w:lang w:eastAsia="ja-JP"/>
        </w:rPr>
        <w:t xml:space="preserve"> can be a starting point. The </w:t>
      </w:r>
      <w:r w:rsidR="001344E6" w:rsidRPr="00355AE6">
        <w:rPr>
          <w:lang w:eastAsia="ja-JP"/>
        </w:rPr>
        <w:t>proposal</w:t>
      </w:r>
      <w:r w:rsidR="00077929" w:rsidRPr="00355AE6">
        <w:rPr>
          <w:lang w:eastAsia="ja-JP"/>
        </w:rPr>
        <w:t>, incorporated</w:t>
      </w:r>
      <w:r w:rsidR="001344E6" w:rsidRPr="00355AE6">
        <w:rPr>
          <w:lang w:eastAsia="ja-JP"/>
        </w:rPr>
        <w:t xml:space="preserve"> </w:t>
      </w:r>
      <w:r w:rsidR="00077929" w:rsidRPr="00355AE6">
        <w:rPr>
          <w:lang w:eastAsia="ja-JP"/>
        </w:rPr>
        <w:t>with some minor updates, is copied below.</w:t>
      </w:r>
    </w:p>
    <w:tbl>
      <w:tblPr>
        <w:tblW w:w="4916"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1182"/>
        <w:gridCol w:w="1162"/>
        <w:gridCol w:w="1009"/>
        <w:gridCol w:w="1898"/>
        <w:gridCol w:w="1451"/>
        <w:gridCol w:w="1451"/>
        <w:gridCol w:w="1308"/>
      </w:tblGrid>
      <w:tr w:rsidR="006704D4" w:rsidRPr="00355AE6" w14:paraId="5335D189" w14:textId="77777777">
        <w:trPr>
          <w:trHeight w:val="259"/>
        </w:trPr>
        <w:tc>
          <w:tcPr>
            <w:tcW w:w="62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356DE2E2" w14:textId="77777777" w:rsidR="006704D4" w:rsidRPr="00355AE6" w:rsidRDefault="006704D4">
            <w:pPr>
              <w:spacing w:after="0" w:line="240" w:lineRule="auto"/>
              <w:rPr>
                <w:rFonts w:ascii="Times" w:eastAsia="Batang" w:hAnsi="Times" w:cs="Times New Roman"/>
                <w:szCs w:val="24"/>
              </w:rPr>
            </w:pPr>
            <w:r w:rsidRPr="00355AE6">
              <w:rPr>
                <w:rFonts w:ascii="Times" w:eastAsia="Batang" w:hAnsi="Times" w:cs="Times New Roman"/>
                <w:szCs w:val="24"/>
              </w:rPr>
              <w:t>Clock</w:t>
            </w:r>
          </w:p>
        </w:tc>
        <w:tc>
          <w:tcPr>
            <w:tcW w:w="61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53A5D024" w14:textId="77777777" w:rsidR="006704D4" w:rsidRPr="00355AE6" w:rsidRDefault="006704D4">
            <w:pPr>
              <w:spacing w:after="0" w:line="240" w:lineRule="auto"/>
              <w:rPr>
                <w:rFonts w:ascii="Times" w:eastAsia="Batang" w:hAnsi="Times" w:cs="Times New Roman"/>
                <w:szCs w:val="24"/>
              </w:rPr>
            </w:pPr>
            <w:r w:rsidRPr="00355AE6">
              <w:rPr>
                <w:rFonts w:ascii="Times" w:eastAsia="Batang" w:hAnsi="Times" w:cs="Times New Roman"/>
                <w:szCs w:val="24"/>
              </w:rPr>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B2EDF54" w14:textId="77777777" w:rsidR="006704D4" w:rsidRPr="00355AE6" w:rsidRDefault="006704D4">
            <w:pPr>
              <w:spacing w:after="0" w:line="240" w:lineRule="auto"/>
              <w:ind w:left="91"/>
              <w:rPr>
                <w:rFonts w:ascii="Times" w:eastAsia="Batang" w:hAnsi="Times" w:cs="Times New Roman"/>
                <w:szCs w:val="24"/>
              </w:rPr>
            </w:pPr>
            <w:r w:rsidRPr="00355AE6">
              <w:rPr>
                <w:rFonts w:ascii="Times" w:eastAsia="Batang" w:hAnsi="Times" w:cs="Times New Roman"/>
                <w:szCs w:val="24"/>
              </w:rPr>
              <w:t>Applicable</w:t>
            </w:r>
          </w:p>
          <w:p w14:paraId="703A62B8" w14:textId="77777777" w:rsidR="006704D4" w:rsidRPr="00355AE6" w:rsidRDefault="006704D4">
            <w:pPr>
              <w:spacing w:after="0" w:line="240" w:lineRule="auto"/>
              <w:ind w:left="91"/>
              <w:rPr>
                <w:rFonts w:ascii="Times" w:eastAsia="Batang" w:hAnsi="Times" w:cs="Times New Roman"/>
                <w:szCs w:val="24"/>
              </w:rPr>
            </w:pPr>
            <w:r w:rsidRPr="00355AE6">
              <w:rPr>
                <w:rFonts w:ascii="Times" w:eastAsia="Batang" w:hAnsi="Times" w:cs="Times New Roman"/>
                <w:szCs w:val="24"/>
              </w:rPr>
              <w:t>device types</w:t>
            </w:r>
          </w:p>
        </w:tc>
        <w:tc>
          <w:tcPr>
            <w:tcW w:w="1003" w:type="pct"/>
            <w:tcBorders>
              <w:top w:val="single" w:sz="6" w:space="0" w:color="auto"/>
              <w:left w:val="single" w:sz="6" w:space="0" w:color="auto"/>
              <w:bottom w:val="single" w:sz="6" w:space="0" w:color="auto"/>
              <w:right w:val="single" w:sz="6" w:space="0" w:color="auto"/>
            </w:tcBorders>
            <w:shd w:val="clear" w:color="auto" w:fill="auto"/>
          </w:tcPr>
          <w:p w14:paraId="0AEA1872" w14:textId="77777777" w:rsidR="006704D4" w:rsidRPr="00355AE6" w:rsidRDefault="006704D4">
            <w:pPr>
              <w:spacing w:after="0" w:line="240" w:lineRule="auto"/>
              <w:ind w:left="80"/>
              <w:rPr>
                <w:rFonts w:ascii="Times" w:eastAsia="Batang" w:hAnsi="Times" w:cs="Times New Roman"/>
                <w:szCs w:val="24"/>
              </w:rPr>
            </w:pPr>
            <w:r w:rsidRPr="00355AE6">
              <w:rPr>
                <w:rFonts w:ascii="Times" w:eastAsia="Batang" w:hAnsi="Times" w:cs="Times New Roman"/>
                <w:szCs w:val="24"/>
              </w:rPr>
              <w:t>Clock</w:t>
            </w:r>
          </w:p>
          <w:p w14:paraId="51B87A98" w14:textId="77777777" w:rsidR="006704D4" w:rsidRPr="00355AE6" w:rsidRDefault="006704D4">
            <w:pPr>
              <w:spacing w:after="0" w:line="240" w:lineRule="auto"/>
              <w:ind w:left="80"/>
              <w:rPr>
                <w:rFonts w:ascii="Times" w:eastAsia="Batang" w:hAnsi="Times" w:cs="Times New Roman"/>
                <w:szCs w:val="24"/>
              </w:rPr>
            </w:pPr>
            <w:r w:rsidRPr="00355AE6">
              <w:rPr>
                <w:rFonts w:ascii="Times" w:eastAsia="Batang" w:hAnsi="Times" w:cs="Times New Roman"/>
                <w:szCs w:val="24"/>
              </w:rPr>
              <w:t>speed</w:t>
            </w:r>
          </w:p>
        </w:tc>
        <w:tc>
          <w:tcPr>
            <w:tcW w:w="76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2D44075D" w14:textId="77777777" w:rsidR="006704D4" w:rsidRPr="00355AE6" w:rsidRDefault="006704D4">
            <w:pPr>
              <w:spacing w:after="0" w:line="240" w:lineRule="auto"/>
              <w:rPr>
                <w:rFonts w:ascii="Times" w:eastAsia="Batang" w:hAnsi="Times" w:cs="Times New Roman"/>
                <w:szCs w:val="24"/>
              </w:rPr>
            </w:pPr>
            <w:r w:rsidRPr="00355AE6">
              <w:rPr>
                <w:rFonts w:ascii="Times" w:eastAsia="Batang" w:hAnsi="Times" w:cs="Times New Roman"/>
                <w:szCs w:val="24"/>
              </w:rPr>
              <w:t xml:space="preserve">Power </w:t>
            </w:r>
            <w:r w:rsidRPr="00355AE6">
              <w:rPr>
                <w:rFonts w:ascii="Times" w:eastAsia="Batang" w:hAnsi="Times" w:cs="Times New Roman"/>
                <w:szCs w:val="24"/>
              </w:rPr>
              <w:br/>
              <w:t>consumption</w:t>
            </w:r>
          </w:p>
        </w:tc>
        <w:tc>
          <w:tcPr>
            <w:tcW w:w="76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25DB5513" w14:textId="77777777" w:rsidR="006704D4" w:rsidRPr="00355AE6" w:rsidRDefault="006704D4">
            <w:pPr>
              <w:spacing w:after="0" w:line="240" w:lineRule="auto"/>
              <w:rPr>
                <w:rFonts w:ascii="Times" w:eastAsia="Batang" w:hAnsi="Times" w:cs="Times New Roman"/>
                <w:szCs w:val="24"/>
              </w:rPr>
            </w:pPr>
            <w:r w:rsidRPr="00355AE6">
              <w:rPr>
                <w:rFonts w:ascii="Times" w:eastAsia="Batang" w:hAnsi="Times" w:cs="Times New Roman"/>
                <w:szCs w:val="24"/>
              </w:rPr>
              <w:t>[Initial clock</w:t>
            </w:r>
          </w:p>
          <w:p w14:paraId="6A5B8F05" w14:textId="77777777" w:rsidR="006704D4" w:rsidRPr="00355AE6" w:rsidRDefault="006704D4">
            <w:pPr>
              <w:spacing w:after="0" w:line="240" w:lineRule="auto"/>
              <w:rPr>
                <w:rFonts w:ascii="Times" w:eastAsia="Batang" w:hAnsi="Times" w:cs="Times New Roman"/>
                <w:szCs w:val="24"/>
              </w:rPr>
            </w:pPr>
            <w:r w:rsidRPr="00355AE6">
              <w:rPr>
                <w:rFonts w:ascii="Times" w:eastAsia="Batang" w:hAnsi="Times" w:cs="Times New Roman"/>
                <w:szCs w:val="24"/>
              </w:rPr>
              <w:t>Accuracy]</w:t>
            </w:r>
          </w:p>
        </w:tc>
        <w:tc>
          <w:tcPr>
            <w:tcW w:w="691" w:type="pct"/>
            <w:tcBorders>
              <w:top w:val="single" w:sz="6" w:space="0" w:color="auto"/>
              <w:left w:val="single" w:sz="6" w:space="0" w:color="auto"/>
              <w:bottom w:val="single" w:sz="6" w:space="0" w:color="auto"/>
              <w:right w:val="single" w:sz="6" w:space="0" w:color="auto"/>
            </w:tcBorders>
            <w:shd w:val="clear" w:color="auto" w:fill="auto"/>
          </w:tcPr>
          <w:p w14:paraId="558A99D8" w14:textId="77777777" w:rsidR="006704D4" w:rsidRPr="00355AE6" w:rsidRDefault="006704D4">
            <w:pPr>
              <w:spacing w:after="0" w:line="240" w:lineRule="auto"/>
              <w:ind w:left="80"/>
              <w:rPr>
                <w:rFonts w:ascii="Times" w:eastAsia="Batang" w:hAnsi="Times" w:cs="Times New Roman"/>
                <w:szCs w:val="24"/>
              </w:rPr>
            </w:pPr>
            <w:r w:rsidRPr="00355AE6">
              <w:rPr>
                <w:rFonts w:ascii="Times" w:eastAsia="Batang" w:hAnsi="Times" w:cs="Times New Roman"/>
                <w:szCs w:val="24"/>
              </w:rPr>
              <w:t xml:space="preserve">[Accuracy after </w:t>
            </w:r>
          </w:p>
          <w:p w14:paraId="413CC3F1" w14:textId="77777777" w:rsidR="006704D4" w:rsidRPr="00355AE6" w:rsidRDefault="006704D4">
            <w:pPr>
              <w:spacing w:after="0" w:line="240" w:lineRule="auto"/>
              <w:ind w:left="80"/>
              <w:rPr>
                <w:rFonts w:ascii="Times" w:eastAsia="Batang" w:hAnsi="Times" w:cs="Times New Roman"/>
                <w:szCs w:val="24"/>
                <w:lang w:eastAsia="ko-KR"/>
              </w:rPr>
            </w:pPr>
            <w:r w:rsidRPr="00355AE6">
              <w:rPr>
                <w:rFonts w:ascii="Times" w:eastAsia="Batang" w:hAnsi="Times" w:cs="Times New Roman"/>
                <w:szCs w:val="24"/>
              </w:rPr>
              <w:t xml:space="preserve">clock </w:t>
            </w:r>
            <w:r w:rsidRPr="00355AE6">
              <w:rPr>
                <w:rFonts w:ascii="Times" w:eastAsia="Batang" w:hAnsi="Times" w:cs="Times New Roman"/>
                <w:szCs w:val="24"/>
                <w:lang w:eastAsia="ko-KR"/>
              </w:rPr>
              <w:t>sync]</w:t>
            </w:r>
          </w:p>
        </w:tc>
      </w:tr>
      <w:tr w:rsidR="006704D4" w:rsidRPr="00355AE6" w14:paraId="6E26B283" w14:textId="77777777">
        <w:trPr>
          <w:trHeight w:val="717"/>
        </w:trPr>
        <w:tc>
          <w:tcPr>
            <w:tcW w:w="62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52B45E91" w14:textId="77777777" w:rsidR="006704D4" w:rsidRPr="00355AE6" w:rsidRDefault="006704D4">
            <w:pPr>
              <w:spacing w:after="0" w:line="240" w:lineRule="auto"/>
              <w:rPr>
                <w:rFonts w:ascii="Times" w:eastAsia="Batang" w:hAnsi="Times" w:cs="Times New Roman"/>
                <w:szCs w:val="24"/>
              </w:rPr>
            </w:pPr>
            <w:r w:rsidRPr="00355AE6">
              <w:rPr>
                <w:rFonts w:ascii="Times" w:eastAsia="Batang" w:hAnsi="Times" w:cs="Times New Roman"/>
                <w:szCs w:val="24"/>
              </w:rPr>
              <w:t>1</w:t>
            </w:r>
          </w:p>
        </w:tc>
        <w:tc>
          <w:tcPr>
            <w:tcW w:w="61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C9CCCCB" w14:textId="77777777" w:rsidR="006704D4" w:rsidRPr="00355AE6" w:rsidRDefault="006704D4">
            <w:pPr>
              <w:spacing w:after="0" w:line="240" w:lineRule="auto"/>
              <w:rPr>
                <w:rFonts w:ascii="Times" w:eastAsia="Batang" w:hAnsi="Times" w:cs="Times New Roman"/>
                <w:szCs w:val="24"/>
              </w:rPr>
            </w:pPr>
            <w:r w:rsidRPr="00355AE6">
              <w:rPr>
                <w:rFonts w:ascii="Times" w:eastAsia="Batang" w:hAnsi="Times" w:cs="Times New Roman"/>
                <w:szCs w:val="24"/>
              </w:rPr>
              <w:t>Sampling for sync signal or preamble detection.</w:t>
            </w:r>
          </w:p>
          <w:p w14:paraId="56698C12" w14:textId="77777777" w:rsidR="006704D4" w:rsidRPr="00355AE6" w:rsidRDefault="006704D4">
            <w:pPr>
              <w:spacing w:after="0" w:line="240" w:lineRule="auto"/>
              <w:rPr>
                <w:rFonts w:ascii="Times" w:eastAsia="Batang" w:hAnsi="Times" w:cs="Times New Roman"/>
                <w:szCs w:val="24"/>
              </w:rPr>
            </w:pPr>
          </w:p>
          <w:p w14:paraId="2A2F5FFD" w14:textId="77777777" w:rsidR="006704D4" w:rsidRPr="00355AE6" w:rsidRDefault="006704D4">
            <w:pPr>
              <w:spacing w:after="0" w:line="240" w:lineRule="auto"/>
              <w:rPr>
                <w:rFonts w:ascii="Times" w:eastAsia="Batang" w:hAnsi="Times" w:cs="Times New Roman"/>
                <w:szCs w:val="24"/>
              </w:rPr>
            </w:pPr>
            <w:r w:rsidRPr="00355AE6">
              <w:rPr>
                <w:rFonts w:ascii="Times" w:eastAsia="Batang" w:hAnsi="Times" w:cs="Times New Roman"/>
                <w:szCs w:val="24"/>
              </w:rPr>
              <w:t>Light sleep with memory retention</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6823164" w14:textId="77777777" w:rsidR="006704D4" w:rsidRPr="00355AE6" w:rsidRDefault="006704D4">
            <w:pPr>
              <w:spacing w:after="0" w:line="240" w:lineRule="auto"/>
              <w:ind w:left="91"/>
              <w:rPr>
                <w:rFonts w:ascii="Times" w:eastAsia="Batang" w:hAnsi="Times" w:cs="Times New Roman"/>
                <w:szCs w:val="24"/>
              </w:rPr>
            </w:pPr>
            <w:r w:rsidRPr="00355AE6">
              <w:rPr>
                <w:rFonts w:ascii="Times" w:eastAsia="Batang" w:hAnsi="Times" w:cs="Times New Roman"/>
                <w:szCs w:val="24"/>
              </w:rPr>
              <w:t>1, 2a, 2b</w:t>
            </w:r>
          </w:p>
        </w:tc>
        <w:tc>
          <w:tcPr>
            <w:tcW w:w="1003" w:type="pct"/>
            <w:tcBorders>
              <w:top w:val="single" w:sz="6" w:space="0" w:color="auto"/>
              <w:left w:val="single" w:sz="6" w:space="0" w:color="auto"/>
              <w:bottom w:val="single" w:sz="6" w:space="0" w:color="auto"/>
              <w:right w:val="single" w:sz="6" w:space="0" w:color="auto"/>
            </w:tcBorders>
            <w:shd w:val="clear" w:color="auto" w:fill="auto"/>
          </w:tcPr>
          <w:p w14:paraId="7BADCA47" w14:textId="77777777" w:rsidR="006704D4" w:rsidRPr="00355AE6" w:rsidRDefault="006704D4">
            <w:pPr>
              <w:spacing w:after="0" w:line="240" w:lineRule="auto"/>
              <w:ind w:left="80"/>
              <w:rPr>
                <w:rFonts w:ascii="Times" w:eastAsia="Batang" w:hAnsi="Times" w:cs="Times New Roman"/>
                <w:szCs w:val="24"/>
              </w:rPr>
            </w:pPr>
            <w:r w:rsidRPr="00355AE6">
              <w:rPr>
                <w:rFonts w:ascii="Times" w:eastAsia="Batang" w:hAnsi="Times" w:cs="Times New Roman"/>
                <w:szCs w:val="24"/>
              </w:rPr>
              <w:t>10s kHz to 1MHz</w:t>
            </w:r>
          </w:p>
        </w:tc>
        <w:tc>
          <w:tcPr>
            <w:tcW w:w="76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535F6DC" w14:textId="77777777" w:rsidR="006704D4" w:rsidRPr="00355AE6" w:rsidRDefault="006704D4">
            <w:pPr>
              <w:spacing w:after="0" w:line="240" w:lineRule="auto"/>
              <w:rPr>
                <w:rFonts w:ascii="Times" w:eastAsia="Batang" w:hAnsi="Times" w:cs="Times New Roman"/>
                <w:szCs w:val="24"/>
              </w:rPr>
            </w:pPr>
            <w:r w:rsidRPr="00355AE6">
              <w:rPr>
                <w:rFonts w:ascii="Times" w:eastAsia="Batang" w:hAnsi="Times" w:cs="Times New Roman"/>
                <w:szCs w:val="24"/>
              </w:rPr>
              <w:t>10s - 100s nW</w:t>
            </w:r>
          </w:p>
        </w:tc>
        <w:tc>
          <w:tcPr>
            <w:tcW w:w="76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24C3383" w14:textId="77777777" w:rsidR="006704D4" w:rsidRPr="00355AE6" w:rsidRDefault="006704D4">
            <w:pPr>
              <w:spacing w:after="0" w:line="240" w:lineRule="auto"/>
              <w:rPr>
                <w:rFonts w:ascii="Times" w:eastAsia="Batang" w:hAnsi="Times" w:cs="Times New Roman"/>
                <w:szCs w:val="24"/>
                <w:lang w:eastAsia="ko-KR"/>
              </w:rPr>
            </w:pPr>
            <w:r w:rsidRPr="00355AE6">
              <w:rPr>
                <w:rFonts w:ascii="Times" w:eastAsia="Batang" w:hAnsi="Times" w:cs="Times New Roman"/>
                <w:szCs w:val="24"/>
                <w:lang w:eastAsia="ko-KR"/>
              </w:rPr>
              <w:t>10</w:t>
            </w:r>
            <w:r w:rsidRPr="00355AE6">
              <w:rPr>
                <w:rFonts w:ascii="Times" w:eastAsia="Batang" w:hAnsi="Times" w:cs="Times New Roman"/>
                <w:szCs w:val="24"/>
                <w:vertAlign w:val="superscript"/>
                <w:lang w:eastAsia="ko-KR"/>
              </w:rPr>
              <w:t>4</w:t>
            </w:r>
            <w:r w:rsidRPr="00355AE6">
              <w:rPr>
                <w:rFonts w:ascii="Times" w:eastAsia="Batang" w:hAnsi="Times" w:cs="Times New Roman"/>
                <w:szCs w:val="24"/>
                <w:lang w:eastAsia="ko-KR"/>
              </w:rPr>
              <w:t xml:space="preserve"> - 10</w:t>
            </w:r>
            <w:r w:rsidRPr="00355AE6">
              <w:rPr>
                <w:rFonts w:ascii="Times" w:eastAsia="Batang" w:hAnsi="Times" w:cs="Times New Roman"/>
                <w:szCs w:val="24"/>
                <w:vertAlign w:val="superscript"/>
                <w:lang w:eastAsia="ko-KR"/>
              </w:rPr>
              <w:t>5</w:t>
            </w:r>
            <w:r w:rsidRPr="00355AE6">
              <w:rPr>
                <w:rFonts w:ascii="Times" w:eastAsia="Batang" w:hAnsi="Times" w:cs="Times New Roman"/>
                <w:szCs w:val="24"/>
                <w:lang w:eastAsia="ko-KR"/>
              </w:rPr>
              <w:t xml:space="preserve"> ppm</w:t>
            </w:r>
          </w:p>
        </w:tc>
        <w:tc>
          <w:tcPr>
            <w:tcW w:w="691" w:type="pct"/>
            <w:tcBorders>
              <w:top w:val="single" w:sz="6" w:space="0" w:color="auto"/>
              <w:left w:val="single" w:sz="6" w:space="0" w:color="auto"/>
              <w:bottom w:val="single" w:sz="6" w:space="0" w:color="auto"/>
              <w:right w:val="single" w:sz="6" w:space="0" w:color="auto"/>
            </w:tcBorders>
            <w:shd w:val="clear" w:color="auto" w:fill="auto"/>
          </w:tcPr>
          <w:p w14:paraId="1060D70C" w14:textId="77777777" w:rsidR="006704D4" w:rsidRPr="00355AE6" w:rsidRDefault="006704D4">
            <w:pPr>
              <w:spacing w:after="0" w:line="240" w:lineRule="auto"/>
              <w:ind w:left="80"/>
              <w:rPr>
                <w:rFonts w:ascii="Times" w:eastAsia="Batang" w:hAnsi="Times" w:cs="Times New Roman"/>
                <w:szCs w:val="24"/>
              </w:rPr>
            </w:pPr>
            <w:r w:rsidRPr="00355AE6">
              <w:rPr>
                <w:rFonts w:ascii="Times" w:eastAsia="Batang" w:hAnsi="Times" w:cs="Times New Roman"/>
                <w:szCs w:val="24"/>
              </w:rPr>
              <w:t>&lt;10</w:t>
            </w:r>
            <w:r w:rsidRPr="00355AE6">
              <w:rPr>
                <w:rFonts w:ascii="Times" w:eastAsia="Batang" w:hAnsi="Times" w:cs="Times New Roman"/>
                <w:szCs w:val="24"/>
                <w:vertAlign w:val="superscript"/>
              </w:rPr>
              <w:t>4</w:t>
            </w:r>
            <w:r w:rsidRPr="00355AE6">
              <w:rPr>
                <w:rFonts w:ascii="Times" w:eastAsia="Batang" w:hAnsi="Times" w:cs="Times New Roman"/>
                <w:szCs w:val="24"/>
              </w:rPr>
              <w:t xml:space="preserve"> ppm</w:t>
            </w:r>
          </w:p>
        </w:tc>
      </w:tr>
      <w:tr w:rsidR="006704D4" w:rsidRPr="00355AE6" w14:paraId="0E31DD70" w14:textId="77777777">
        <w:trPr>
          <w:trHeight w:val="115"/>
        </w:trPr>
        <w:tc>
          <w:tcPr>
            <w:tcW w:w="62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D9B2C8C" w14:textId="77777777" w:rsidR="006704D4" w:rsidRPr="00355AE6" w:rsidRDefault="006704D4">
            <w:pPr>
              <w:spacing w:after="0" w:line="240" w:lineRule="auto"/>
              <w:rPr>
                <w:rFonts w:ascii="Times" w:eastAsia="Batang" w:hAnsi="Times" w:cs="Times New Roman"/>
                <w:szCs w:val="24"/>
              </w:rPr>
            </w:pPr>
            <w:r w:rsidRPr="00355AE6">
              <w:rPr>
                <w:rFonts w:ascii="Times" w:eastAsia="Batang" w:hAnsi="Times" w:cs="Times New Roman"/>
                <w:szCs w:val="24"/>
              </w:rPr>
              <w:t>2</w:t>
            </w:r>
          </w:p>
        </w:tc>
        <w:tc>
          <w:tcPr>
            <w:tcW w:w="61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508D280" w14:textId="77777777" w:rsidR="006704D4" w:rsidRPr="00355AE6" w:rsidRDefault="006704D4">
            <w:pPr>
              <w:spacing w:after="0" w:line="240" w:lineRule="auto"/>
              <w:rPr>
                <w:rFonts w:ascii="Times" w:eastAsia="Batang" w:hAnsi="Times" w:cs="Times New Roman"/>
                <w:szCs w:val="24"/>
              </w:rPr>
            </w:pPr>
            <w:r w:rsidRPr="00355AE6">
              <w:rPr>
                <w:rFonts w:ascii="Times" w:eastAsia="Batang" w:hAnsi="Times" w:cs="Times New Roman"/>
                <w:szCs w:val="24"/>
              </w:rPr>
              <w:t>Sampling, Frequency shift</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E803198" w14:textId="77777777" w:rsidR="006704D4" w:rsidRPr="00355AE6" w:rsidRDefault="006704D4">
            <w:pPr>
              <w:spacing w:after="0" w:line="240" w:lineRule="auto"/>
              <w:ind w:left="91"/>
              <w:rPr>
                <w:rFonts w:ascii="Times" w:eastAsia="Batang" w:hAnsi="Times" w:cs="Times New Roman"/>
                <w:szCs w:val="24"/>
              </w:rPr>
            </w:pPr>
            <w:r w:rsidRPr="00355AE6">
              <w:rPr>
                <w:rFonts w:ascii="Times" w:eastAsia="Batang" w:hAnsi="Times" w:cs="Times New Roman"/>
                <w:szCs w:val="24"/>
              </w:rPr>
              <w:t>1, 2a, 2b</w:t>
            </w:r>
          </w:p>
        </w:tc>
        <w:tc>
          <w:tcPr>
            <w:tcW w:w="1003" w:type="pct"/>
            <w:tcBorders>
              <w:top w:val="single" w:sz="6" w:space="0" w:color="auto"/>
              <w:left w:val="single" w:sz="6" w:space="0" w:color="auto"/>
              <w:bottom w:val="single" w:sz="6" w:space="0" w:color="auto"/>
              <w:right w:val="single" w:sz="6" w:space="0" w:color="auto"/>
            </w:tcBorders>
            <w:shd w:val="clear" w:color="auto" w:fill="auto"/>
          </w:tcPr>
          <w:p w14:paraId="76FB7DCA" w14:textId="77777777" w:rsidR="006704D4" w:rsidRPr="00355AE6" w:rsidRDefault="006704D4">
            <w:pPr>
              <w:spacing w:after="0" w:line="240" w:lineRule="auto"/>
              <w:ind w:left="80"/>
              <w:rPr>
                <w:rFonts w:ascii="Times" w:eastAsia="Batang" w:hAnsi="Times" w:cs="Times New Roman"/>
                <w:szCs w:val="24"/>
              </w:rPr>
            </w:pPr>
            <w:r w:rsidRPr="00355AE6">
              <w:rPr>
                <w:rFonts w:ascii="Times" w:eastAsia="Batang" w:hAnsi="Times" w:cs="Times New Roman"/>
                <w:szCs w:val="24"/>
              </w:rPr>
              <w:t>few MHz</w:t>
            </w:r>
          </w:p>
        </w:tc>
        <w:tc>
          <w:tcPr>
            <w:tcW w:w="76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915ABF7" w14:textId="77777777" w:rsidR="006704D4" w:rsidRPr="00355AE6" w:rsidRDefault="006704D4">
            <w:pPr>
              <w:spacing w:after="0" w:line="240" w:lineRule="auto"/>
              <w:rPr>
                <w:rFonts w:ascii="Times" w:eastAsia="Batang" w:hAnsi="Times" w:cs="Times New Roman"/>
                <w:szCs w:val="24"/>
              </w:rPr>
            </w:pPr>
            <w:r w:rsidRPr="00355AE6">
              <w:rPr>
                <w:rFonts w:ascii="Times" w:eastAsia="Batang" w:hAnsi="Times" w:cs="Times New Roman"/>
                <w:szCs w:val="24"/>
              </w:rPr>
              <w:t xml:space="preserve">&lt;10s </w:t>
            </w:r>
            <w:r w:rsidRPr="00355AE6">
              <w:rPr>
                <w:rFonts w:ascii="Times" w:eastAsia="Batang" w:hAnsi="Times" w:cs="Times"/>
                <w:szCs w:val="24"/>
              </w:rPr>
              <w:t>μ</w:t>
            </w:r>
            <w:r w:rsidRPr="00355AE6">
              <w:rPr>
                <w:rFonts w:ascii="Times" w:eastAsia="Batang" w:hAnsi="Times" w:cs="Times New Roman"/>
                <w:szCs w:val="24"/>
              </w:rPr>
              <w:t>W</w:t>
            </w:r>
          </w:p>
        </w:tc>
        <w:tc>
          <w:tcPr>
            <w:tcW w:w="76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F72E6B1" w14:textId="77777777" w:rsidR="006704D4" w:rsidRPr="00355AE6" w:rsidRDefault="006704D4">
            <w:pPr>
              <w:spacing w:after="0" w:line="240" w:lineRule="auto"/>
              <w:rPr>
                <w:rFonts w:ascii="Times" w:eastAsia="Batang" w:hAnsi="Times" w:cs="Times New Roman"/>
                <w:szCs w:val="24"/>
              </w:rPr>
            </w:pPr>
            <w:r w:rsidRPr="00355AE6">
              <w:rPr>
                <w:rFonts w:ascii="Times" w:eastAsia="Batang" w:hAnsi="Times" w:cs="Times New Roman"/>
                <w:szCs w:val="24"/>
                <w:lang w:eastAsia="ko-KR"/>
              </w:rPr>
              <w:t>10</w:t>
            </w:r>
            <w:r w:rsidRPr="00355AE6">
              <w:rPr>
                <w:rFonts w:ascii="Times" w:eastAsia="Batang" w:hAnsi="Times" w:cs="Times New Roman"/>
                <w:szCs w:val="24"/>
                <w:vertAlign w:val="superscript"/>
                <w:lang w:eastAsia="ko-KR"/>
              </w:rPr>
              <w:t>4</w:t>
            </w:r>
            <w:r w:rsidRPr="00355AE6">
              <w:rPr>
                <w:rFonts w:ascii="Times" w:eastAsia="Batang" w:hAnsi="Times" w:cs="Times New Roman"/>
                <w:szCs w:val="24"/>
                <w:lang w:eastAsia="ko-KR"/>
              </w:rPr>
              <w:t xml:space="preserve"> - 10</w:t>
            </w:r>
            <w:r w:rsidRPr="00355AE6">
              <w:rPr>
                <w:rFonts w:ascii="Times" w:eastAsia="Batang" w:hAnsi="Times" w:cs="Times New Roman"/>
                <w:szCs w:val="24"/>
                <w:vertAlign w:val="superscript"/>
                <w:lang w:eastAsia="ko-KR"/>
              </w:rPr>
              <w:t>5</w:t>
            </w:r>
            <w:r w:rsidRPr="00355AE6">
              <w:rPr>
                <w:rFonts w:ascii="Times" w:eastAsia="Batang" w:hAnsi="Times" w:cs="Times New Roman"/>
                <w:szCs w:val="24"/>
                <w:lang w:eastAsia="ko-KR"/>
              </w:rPr>
              <w:t xml:space="preserve"> ppm</w:t>
            </w:r>
          </w:p>
        </w:tc>
        <w:tc>
          <w:tcPr>
            <w:tcW w:w="691" w:type="pct"/>
            <w:tcBorders>
              <w:top w:val="single" w:sz="6" w:space="0" w:color="auto"/>
              <w:left w:val="single" w:sz="6" w:space="0" w:color="auto"/>
              <w:bottom w:val="single" w:sz="6" w:space="0" w:color="auto"/>
              <w:right w:val="single" w:sz="6" w:space="0" w:color="auto"/>
            </w:tcBorders>
            <w:shd w:val="clear" w:color="auto" w:fill="auto"/>
          </w:tcPr>
          <w:p w14:paraId="3608E47A" w14:textId="77777777" w:rsidR="006704D4" w:rsidRPr="00355AE6" w:rsidRDefault="006704D4">
            <w:pPr>
              <w:spacing w:after="0" w:line="240" w:lineRule="auto"/>
              <w:ind w:left="80"/>
              <w:rPr>
                <w:rFonts w:ascii="Times" w:eastAsia="Batang" w:hAnsi="Times" w:cs="Times New Roman"/>
                <w:szCs w:val="24"/>
              </w:rPr>
            </w:pPr>
            <w:r w:rsidRPr="00355AE6">
              <w:rPr>
                <w:rFonts w:ascii="Times" w:eastAsia="Batang" w:hAnsi="Times" w:cs="Times New Roman"/>
                <w:szCs w:val="24"/>
              </w:rPr>
              <w:t>&lt;10</w:t>
            </w:r>
            <w:r w:rsidRPr="00355AE6">
              <w:rPr>
                <w:rFonts w:ascii="Times" w:eastAsia="Batang" w:hAnsi="Times" w:cs="Times New Roman"/>
                <w:szCs w:val="24"/>
                <w:vertAlign w:val="superscript"/>
              </w:rPr>
              <w:t>4</w:t>
            </w:r>
            <w:r w:rsidRPr="00355AE6">
              <w:rPr>
                <w:rFonts w:ascii="Times" w:eastAsia="Batang" w:hAnsi="Times" w:cs="Times New Roman"/>
                <w:szCs w:val="24"/>
              </w:rPr>
              <w:t xml:space="preserve"> ppm</w:t>
            </w:r>
          </w:p>
        </w:tc>
      </w:tr>
      <w:tr w:rsidR="006704D4" w:rsidRPr="00355AE6" w14:paraId="26A9F2EE" w14:textId="77777777">
        <w:trPr>
          <w:trHeight w:val="22"/>
        </w:trPr>
        <w:tc>
          <w:tcPr>
            <w:tcW w:w="62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A08BF3F" w14:textId="77777777" w:rsidR="006704D4" w:rsidRPr="00355AE6" w:rsidRDefault="006704D4">
            <w:pPr>
              <w:spacing w:after="0" w:line="240" w:lineRule="auto"/>
              <w:rPr>
                <w:rFonts w:ascii="Times" w:eastAsia="Batang" w:hAnsi="Times" w:cs="Times New Roman"/>
                <w:szCs w:val="24"/>
              </w:rPr>
            </w:pPr>
            <w:r w:rsidRPr="00355AE6">
              <w:rPr>
                <w:rFonts w:ascii="Times" w:eastAsia="Batang" w:hAnsi="Times" w:cs="Times New Roman"/>
                <w:szCs w:val="24"/>
              </w:rPr>
              <w:t>3</w:t>
            </w:r>
          </w:p>
        </w:tc>
        <w:tc>
          <w:tcPr>
            <w:tcW w:w="61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C9D9826" w14:textId="77777777" w:rsidR="006704D4" w:rsidRPr="00355AE6" w:rsidRDefault="006704D4">
            <w:pPr>
              <w:spacing w:after="0" w:line="240" w:lineRule="auto"/>
              <w:rPr>
                <w:rFonts w:ascii="Times" w:eastAsia="Batang" w:hAnsi="Times" w:cs="Times New Roman"/>
                <w:szCs w:val="24"/>
              </w:rPr>
            </w:pPr>
            <w:r w:rsidRPr="00355AE6">
              <w:rPr>
                <w:rFonts w:ascii="Times" w:eastAsia="Batang" w:hAnsi="Times" w:cs="Times New Roman"/>
                <w:szCs w:val="24"/>
              </w:rPr>
              <w:t>Clock for generating carrier frequency</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E2AF7D" w14:textId="77777777" w:rsidR="006704D4" w:rsidRPr="00355AE6" w:rsidRDefault="006704D4">
            <w:pPr>
              <w:spacing w:after="0" w:line="240" w:lineRule="auto"/>
              <w:ind w:left="91"/>
              <w:rPr>
                <w:rFonts w:ascii="Times" w:eastAsia="Batang" w:hAnsi="Times" w:cs="Times New Roman"/>
                <w:szCs w:val="24"/>
              </w:rPr>
            </w:pPr>
            <w:r w:rsidRPr="00355AE6">
              <w:rPr>
                <w:rFonts w:ascii="Times" w:eastAsia="Batang" w:hAnsi="Times" w:cs="Times New Roman"/>
                <w:szCs w:val="24"/>
              </w:rPr>
              <w:t>2b</w:t>
            </w:r>
          </w:p>
        </w:tc>
        <w:tc>
          <w:tcPr>
            <w:tcW w:w="1003" w:type="pct"/>
            <w:tcBorders>
              <w:top w:val="single" w:sz="6" w:space="0" w:color="auto"/>
              <w:left w:val="single" w:sz="6" w:space="0" w:color="auto"/>
              <w:bottom w:val="single" w:sz="6" w:space="0" w:color="auto"/>
              <w:right w:val="single" w:sz="6" w:space="0" w:color="auto"/>
            </w:tcBorders>
            <w:shd w:val="clear" w:color="auto" w:fill="auto"/>
          </w:tcPr>
          <w:p w14:paraId="77732566" w14:textId="77777777" w:rsidR="006704D4" w:rsidRPr="00355AE6" w:rsidRDefault="006704D4">
            <w:pPr>
              <w:spacing w:after="0" w:line="240" w:lineRule="auto"/>
              <w:ind w:left="80" w:hanging="80"/>
              <w:rPr>
                <w:rFonts w:ascii="Times" w:eastAsia="Batang" w:hAnsi="Times" w:cs="Times New Roman"/>
                <w:szCs w:val="24"/>
              </w:rPr>
            </w:pPr>
            <w:r w:rsidRPr="00355AE6">
              <w:rPr>
                <w:rFonts w:ascii="Times" w:eastAsia="Batang" w:hAnsi="Times" w:cs="Times New Roman"/>
                <w:szCs w:val="24"/>
              </w:rPr>
              <w:t>As carrier frequency</w:t>
            </w:r>
          </w:p>
        </w:tc>
        <w:tc>
          <w:tcPr>
            <w:tcW w:w="76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76EB5D7" w14:textId="77777777" w:rsidR="006704D4" w:rsidRPr="00355AE6" w:rsidRDefault="006704D4">
            <w:pPr>
              <w:spacing w:after="0" w:line="240" w:lineRule="auto"/>
              <w:rPr>
                <w:rFonts w:ascii="Times" w:eastAsia="Batang" w:hAnsi="Times" w:cs="Times New Roman"/>
                <w:szCs w:val="24"/>
              </w:rPr>
            </w:pPr>
            <w:r w:rsidRPr="00355AE6">
              <w:rPr>
                <w:rFonts w:ascii="Times" w:eastAsia="Batang" w:hAnsi="Times" w:cs="Times New Roman"/>
                <w:szCs w:val="24"/>
              </w:rPr>
              <w:t xml:space="preserve">10s – 100s </w:t>
            </w:r>
            <w:r w:rsidRPr="00355AE6">
              <w:rPr>
                <w:rFonts w:ascii="Times" w:eastAsia="Batang" w:hAnsi="Times" w:cs="Times"/>
                <w:szCs w:val="24"/>
              </w:rPr>
              <w:t>μ</w:t>
            </w:r>
            <w:r w:rsidRPr="00355AE6">
              <w:rPr>
                <w:rFonts w:ascii="Times" w:eastAsia="Batang" w:hAnsi="Times" w:cs="Times New Roman"/>
                <w:szCs w:val="24"/>
              </w:rPr>
              <w:t>W</w:t>
            </w:r>
          </w:p>
        </w:tc>
        <w:tc>
          <w:tcPr>
            <w:tcW w:w="76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D42AF48" w14:textId="77777777" w:rsidR="006704D4" w:rsidRPr="00355AE6" w:rsidRDefault="006704D4">
            <w:pPr>
              <w:spacing w:after="0" w:line="240" w:lineRule="auto"/>
              <w:rPr>
                <w:rFonts w:ascii="Times" w:eastAsia="Batang" w:hAnsi="Times" w:cs="Times New Roman"/>
                <w:szCs w:val="24"/>
              </w:rPr>
            </w:pPr>
            <w:r w:rsidRPr="00355AE6">
              <w:rPr>
                <w:rFonts w:ascii="Times" w:eastAsia="Batang" w:hAnsi="Times" w:cs="Times New Roman"/>
                <w:szCs w:val="24"/>
                <w:lang w:eastAsia="ko-KR"/>
              </w:rPr>
              <w:t>10</w:t>
            </w:r>
            <w:r w:rsidRPr="00355AE6">
              <w:rPr>
                <w:rFonts w:ascii="Times" w:eastAsia="Batang" w:hAnsi="Times" w:cs="Times New Roman"/>
                <w:szCs w:val="24"/>
                <w:vertAlign w:val="superscript"/>
                <w:lang w:eastAsia="ko-KR"/>
              </w:rPr>
              <w:t>3</w:t>
            </w:r>
            <w:r w:rsidRPr="00355AE6">
              <w:rPr>
                <w:rFonts w:ascii="Times" w:eastAsia="Batang" w:hAnsi="Times" w:cs="Times New Roman"/>
                <w:szCs w:val="24"/>
                <w:lang w:eastAsia="ko-KR"/>
              </w:rPr>
              <w:t xml:space="preserve"> - 10</w:t>
            </w:r>
            <w:r w:rsidRPr="00355AE6">
              <w:rPr>
                <w:rFonts w:ascii="Times" w:eastAsia="Batang" w:hAnsi="Times" w:cs="Times New Roman"/>
                <w:szCs w:val="24"/>
                <w:vertAlign w:val="superscript"/>
                <w:lang w:eastAsia="ko-KR"/>
              </w:rPr>
              <w:t>5</w:t>
            </w:r>
            <w:r w:rsidRPr="00355AE6">
              <w:rPr>
                <w:rFonts w:ascii="Times" w:eastAsia="Batang" w:hAnsi="Times" w:cs="Times New Roman"/>
                <w:szCs w:val="24"/>
                <w:lang w:eastAsia="ko-KR"/>
              </w:rPr>
              <w:t xml:space="preserve"> ppm</w:t>
            </w:r>
          </w:p>
        </w:tc>
        <w:tc>
          <w:tcPr>
            <w:tcW w:w="691" w:type="pct"/>
            <w:tcBorders>
              <w:top w:val="single" w:sz="6" w:space="0" w:color="auto"/>
              <w:left w:val="single" w:sz="6" w:space="0" w:color="auto"/>
              <w:bottom w:val="single" w:sz="6" w:space="0" w:color="auto"/>
              <w:right w:val="single" w:sz="6" w:space="0" w:color="auto"/>
            </w:tcBorders>
            <w:shd w:val="clear" w:color="auto" w:fill="auto"/>
          </w:tcPr>
          <w:p w14:paraId="524B1D25" w14:textId="77777777" w:rsidR="006704D4" w:rsidRPr="00355AE6" w:rsidRDefault="006704D4">
            <w:pPr>
              <w:spacing w:after="0" w:line="240" w:lineRule="auto"/>
              <w:ind w:left="80"/>
              <w:rPr>
                <w:rFonts w:ascii="Times" w:eastAsia="Batang" w:hAnsi="Times" w:cs="Times New Roman"/>
                <w:szCs w:val="24"/>
              </w:rPr>
            </w:pPr>
            <w:r w:rsidRPr="00355AE6">
              <w:rPr>
                <w:rFonts w:ascii="Times" w:eastAsia="Batang" w:hAnsi="Times" w:cs="Times New Roman"/>
                <w:szCs w:val="24"/>
              </w:rPr>
              <w:t>&lt;10</w:t>
            </w:r>
            <w:r w:rsidRPr="00355AE6">
              <w:rPr>
                <w:rFonts w:ascii="Times" w:eastAsia="Batang" w:hAnsi="Times" w:cs="Times New Roman"/>
                <w:szCs w:val="24"/>
                <w:vertAlign w:val="superscript"/>
              </w:rPr>
              <w:t>2</w:t>
            </w:r>
            <w:r w:rsidRPr="00355AE6">
              <w:rPr>
                <w:rFonts w:ascii="Times" w:eastAsia="Batang" w:hAnsi="Times" w:cs="Times New Roman"/>
                <w:szCs w:val="24"/>
              </w:rPr>
              <w:t xml:space="preserve"> ppm</w:t>
            </w:r>
          </w:p>
        </w:tc>
      </w:tr>
      <w:tr w:rsidR="00B76D0C" w:rsidRPr="00355AE6" w14:paraId="18CA5774" w14:textId="77777777" w:rsidTr="00B76D0C">
        <w:trPr>
          <w:trHeight w:val="22"/>
        </w:trPr>
        <w:tc>
          <w:tcPr>
            <w:tcW w:w="5000"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FA00445" w14:textId="77777777" w:rsidR="00996DF7" w:rsidRPr="00355AE6" w:rsidRDefault="00996DF7" w:rsidP="00996DF7">
            <w:pPr>
              <w:rPr>
                <w:lang w:eastAsia="ko-KR"/>
              </w:rPr>
            </w:pPr>
            <w:r w:rsidRPr="00355AE6">
              <w:rPr>
                <w:lang w:eastAsia="ko-KR"/>
              </w:rPr>
              <w:t>Note: Depending on implementation, clock 1 and 2 could be merged into one clock.</w:t>
            </w:r>
          </w:p>
          <w:p w14:paraId="38D0D516" w14:textId="77777777" w:rsidR="00996DF7" w:rsidRPr="00355AE6" w:rsidRDefault="00996DF7" w:rsidP="00996DF7">
            <w:pPr>
              <w:rPr>
                <w:lang w:eastAsia="ko-KR"/>
              </w:rPr>
            </w:pPr>
            <w:r w:rsidRPr="00355AE6">
              <w:rPr>
                <w:lang w:eastAsia="ko-KR"/>
              </w:rPr>
              <w:t>Note: Device can calibrate its clock after clock synchronization.</w:t>
            </w:r>
          </w:p>
          <w:p w14:paraId="3E7B3C70" w14:textId="6D37322B" w:rsidR="00B76D0C" w:rsidRPr="00355AE6" w:rsidRDefault="000B6D53" w:rsidP="000B6D53">
            <w:pPr>
              <w:spacing w:after="0" w:line="240" w:lineRule="auto"/>
              <w:rPr>
                <w:rFonts w:ascii="Times" w:eastAsia="Batang" w:hAnsi="Times" w:cs="Times New Roman"/>
                <w:szCs w:val="24"/>
              </w:rPr>
            </w:pPr>
            <w:r w:rsidRPr="00355AE6">
              <w:rPr>
                <w:lang w:eastAsia="ko-KR"/>
              </w:rPr>
              <w:t>Note</w:t>
            </w:r>
            <w:r w:rsidR="00996DF7" w:rsidRPr="00355AE6">
              <w:rPr>
                <w:lang w:eastAsia="ko-KR"/>
              </w:rPr>
              <w:t xml:space="preserve">: </w:t>
            </w:r>
            <w:r w:rsidR="008F7E72" w:rsidRPr="00355AE6">
              <w:rPr>
                <w:lang w:eastAsia="ko-KR"/>
              </w:rPr>
              <w:t xml:space="preserve">The values in the table </w:t>
            </w:r>
            <w:r w:rsidR="00B025B1" w:rsidRPr="00355AE6">
              <w:rPr>
                <w:lang w:eastAsia="ko-KR"/>
              </w:rPr>
              <w:t>assume</w:t>
            </w:r>
            <w:r w:rsidR="00193BF3" w:rsidRPr="00355AE6">
              <w:rPr>
                <w:lang w:eastAsia="ko-KR"/>
              </w:rPr>
              <w:t xml:space="preserve"> RC/LC os</w:t>
            </w:r>
            <w:r w:rsidR="00B025B1" w:rsidRPr="00355AE6">
              <w:rPr>
                <w:lang w:eastAsia="ko-KR"/>
              </w:rPr>
              <w:t xml:space="preserve">cillators. FFS </w:t>
            </w:r>
            <w:r w:rsidR="00996DF7" w:rsidRPr="00355AE6">
              <w:rPr>
                <w:lang w:eastAsia="ko-KR"/>
              </w:rPr>
              <w:t>whether above clock could be assumed as XO.</w:t>
            </w:r>
          </w:p>
        </w:tc>
      </w:tr>
    </w:tbl>
    <w:p w14:paraId="7A485CF8" w14:textId="77777777" w:rsidR="006704D4" w:rsidRPr="00355AE6" w:rsidRDefault="006704D4" w:rsidP="006704D4">
      <w:pPr>
        <w:widowControl w:val="0"/>
        <w:autoSpaceDE w:val="0"/>
        <w:autoSpaceDN w:val="0"/>
        <w:adjustRightInd w:val="0"/>
        <w:snapToGrid w:val="0"/>
        <w:spacing w:after="120" w:line="240" w:lineRule="auto"/>
        <w:jc w:val="both"/>
        <w:rPr>
          <w:rFonts w:cs="Arial"/>
          <w:i/>
          <w:iCs/>
          <w:szCs w:val="20"/>
          <w:highlight w:val="yellow"/>
        </w:rPr>
      </w:pPr>
    </w:p>
    <w:p w14:paraId="41263AAB" w14:textId="2966834C" w:rsidR="004106FA" w:rsidRPr="00355AE6" w:rsidRDefault="004106FA" w:rsidP="004106FA">
      <w:pPr>
        <w:pStyle w:val="Heading2"/>
        <w:ind w:left="0" w:firstLine="0"/>
        <w:rPr>
          <w:rFonts w:eastAsia="SimSun"/>
          <w:lang w:val="en-US"/>
        </w:rPr>
      </w:pPr>
      <w:r w:rsidRPr="00355AE6">
        <w:rPr>
          <w:rFonts w:eastAsia="SimSun"/>
          <w:lang w:val="en-US"/>
        </w:rPr>
        <w:t>2.11</w:t>
      </w:r>
      <w:r w:rsidRPr="00355AE6">
        <w:rPr>
          <w:rFonts w:eastAsia="SimSun"/>
          <w:lang w:val="en-US"/>
        </w:rPr>
        <w:tab/>
      </w:r>
      <w:r w:rsidR="00221723" w:rsidRPr="00355AE6">
        <w:rPr>
          <w:rFonts w:eastAsia="SimSun"/>
          <w:lang w:val="en-US"/>
        </w:rPr>
        <w:t>LS from SA2 on Memory</w:t>
      </w:r>
    </w:p>
    <w:p w14:paraId="536DA56E" w14:textId="1C468543" w:rsidR="00034773" w:rsidRPr="00355AE6" w:rsidRDefault="00034773" w:rsidP="00E5631F">
      <w:pPr>
        <w:widowControl w:val="0"/>
        <w:autoSpaceDE w:val="0"/>
        <w:autoSpaceDN w:val="0"/>
        <w:adjustRightInd w:val="0"/>
        <w:snapToGrid w:val="0"/>
        <w:spacing w:after="120" w:line="240" w:lineRule="auto"/>
        <w:jc w:val="both"/>
        <w:rPr>
          <w:szCs w:val="20"/>
        </w:rPr>
      </w:pPr>
      <w:bookmarkStart w:id="60" w:name="_Toc159198834"/>
      <w:bookmarkStart w:id="61" w:name="_Toc163244565"/>
      <w:r w:rsidRPr="00355AE6">
        <w:rPr>
          <w:szCs w:val="20"/>
        </w:rPr>
        <w:t xml:space="preserve">SA2 has sent </w:t>
      </w:r>
      <w:r w:rsidR="00701360" w:rsidRPr="00355AE6">
        <w:rPr>
          <w:szCs w:val="20"/>
        </w:rPr>
        <w:t>an</w:t>
      </w:r>
      <w:r w:rsidRPr="00355AE6">
        <w:rPr>
          <w:szCs w:val="20"/>
        </w:rPr>
        <w:t xml:space="preserve"> LS</w:t>
      </w:r>
      <w:r w:rsidR="007120C3" w:rsidRPr="00355AE6">
        <w:rPr>
          <w:szCs w:val="20"/>
        </w:rPr>
        <w:t xml:space="preserve"> (</w:t>
      </w:r>
      <w:hyperlink r:id="rId22" w:history="1">
        <w:r w:rsidR="007120C3" w:rsidRPr="00355AE6">
          <w:rPr>
            <w:rStyle w:val="Hyperlink"/>
          </w:rPr>
          <w:t>R1-2405796</w:t>
        </w:r>
      </w:hyperlink>
      <w:r w:rsidR="007120C3" w:rsidRPr="00355AE6">
        <w:rPr>
          <w:rStyle w:val="ui-provider"/>
        </w:rPr>
        <w:t>/</w:t>
      </w:r>
      <w:hyperlink r:id="rId23" w:history="1">
        <w:r w:rsidR="007120C3" w:rsidRPr="00355AE6">
          <w:rPr>
            <w:rStyle w:val="Hyperlink"/>
          </w:rPr>
          <w:t>S2-2407231</w:t>
        </w:r>
      </w:hyperlink>
      <w:r w:rsidR="007120C3" w:rsidRPr="00355AE6">
        <w:rPr>
          <w:rStyle w:val="ui-provider"/>
        </w:rPr>
        <w:t>)</w:t>
      </w:r>
      <w:r w:rsidRPr="00355AE6">
        <w:rPr>
          <w:szCs w:val="20"/>
        </w:rPr>
        <w:t xml:space="preserve"> to RAN1, SA1, </w:t>
      </w:r>
      <w:r w:rsidR="00744A29" w:rsidRPr="00355AE6">
        <w:rPr>
          <w:szCs w:val="20"/>
        </w:rPr>
        <w:t xml:space="preserve">and </w:t>
      </w:r>
      <w:r w:rsidRPr="00355AE6">
        <w:rPr>
          <w:szCs w:val="20"/>
        </w:rPr>
        <w:t>SA3</w:t>
      </w:r>
      <w:r w:rsidR="00744A29" w:rsidRPr="00355AE6">
        <w:rPr>
          <w:szCs w:val="20"/>
        </w:rPr>
        <w:t>,</w:t>
      </w:r>
      <w:r w:rsidRPr="00355AE6">
        <w:rPr>
          <w:szCs w:val="20"/>
        </w:rPr>
        <w:t xml:space="preserve"> </w:t>
      </w:r>
      <w:r w:rsidR="00DB42E7" w:rsidRPr="00355AE6">
        <w:rPr>
          <w:szCs w:val="20"/>
        </w:rPr>
        <w:t>asking for feedback on the</w:t>
      </w:r>
      <w:r w:rsidR="00744A29" w:rsidRPr="00355AE6">
        <w:rPr>
          <w:szCs w:val="20"/>
        </w:rPr>
        <w:t xml:space="preserve"> following aspects</w:t>
      </w:r>
      <w:r w:rsidR="00FB097C" w:rsidRPr="00355AE6">
        <w:rPr>
          <w:szCs w:val="20"/>
        </w:rPr>
        <w:t>:</w:t>
      </w:r>
    </w:p>
    <w:tbl>
      <w:tblPr>
        <w:tblStyle w:val="TableGrid"/>
        <w:tblW w:w="9639" w:type="dxa"/>
        <w:tblInd w:w="-5" w:type="dxa"/>
        <w:tblLook w:val="04A0" w:firstRow="1" w:lastRow="0" w:firstColumn="1" w:lastColumn="0" w:noHBand="0" w:noVBand="1"/>
      </w:tblPr>
      <w:tblGrid>
        <w:gridCol w:w="9639"/>
      </w:tblGrid>
      <w:tr w:rsidR="00034773" w:rsidRPr="00355AE6" w14:paraId="72C2CF58" w14:textId="77777777" w:rsidTr="00ED47C6">
        <w:tc>
          <w:tcPr>
            <w:tcW w:w="9639" w:type="dxa"/>
          </w:tcPr>
          <w:p w14:paraId="307050C4" w14:textId="77777777" w:rsidR="00034773" w:rsidRPr="00355AE6" w:rsidRDefault="00034773" w:rsidP="00DB61EA">
            <w:pPr>
              <w:rPr>
                <w:rFonts w:cs="Arial"/>
                <w:sz w:val="20"/>
                <w:szCs w:val="20"/>
              </w:rPr>
            </w:pPr>
            <w:r w:rsidRPr="00355AE6">
              <w:rPr>
                <w:rFonts w:cs="Arial"/>
                <w:sz w:val="20"/>
                <w:szCs w:val="20"/>
              </w:rPr>
              <w:t>SA2 have discussed different aspects with respect to non-volatile memory:</w:t>
            </w:r>
          </w:p>
          <w:p w14:paraId="5FD746F1" w14:textId="5D00A7FF" w:rsidR="00034773" w:rsidRPr="00355AE6" w:rsidRDefault="00034773" w:rsidP="007E3759">
            <w:pPr>
              <w:pStyle w:val="ListParagraph"/>
              <w:widowControl w:val="0"/>
              <w:numPr>
                <w:ilvl w:val="0"/>
                <w:numId w:val="27"/>
              </w:numPr>
              <w:autoSpaceDE w:val="0"/>
              <w:autoSpaceDN w:val="0"/>
              <w:adjustRightInd w:val="0"/>
              <w:snapToGrid w:val="0"/>
              <w:spacing w:after="120" w:line="240" w:lineRule="auto"/>
              <w:ind w:left="695" w:hanging="335"/>
              <w:rPr>
                <w:rFonts w:ascii="Arial" w:hAnsi="Arial" w:cs="Arial"/>
                <w:sz w:val="20"/>
                <w:szCs w:val="20"/>
                <w:lang w:val="en-US"/>
              </w:rPr>
            </w:pPr>
            <w:r w:rsidRPr="00355AE6">
              <w:rPr>
                <w:rFonts w:ascii="Arial" w:hAnsi="Arial" w:cs="Arial"/>
                <w:sz w:val="20"/>
                <w:szCs w:val="20"/>
                <w:lang w:val="en-US"/>
              </w:rPr>
              <w:t xml:space="preserve">whether or not an Ambient IoT device can incorporate a non-volatile memory in the device design i.e., include a non-volatile memory in the Bill-of-Materials (BoM). </w:t>
            </w:r>
          </w:p>
          <w:p w14:paraId="60C9804A" w14:textId="7D39DBFE" w:rsidR="00034773" w:rsidRPr="00355AE6" w:rsidRDefault="00034773" w:rsidP="007E3759">
            <w:pPr>
              <w:pStyle w:val="ListParagraph"/>
              <w:widowControl w:val="0"/>
              <w:numPr>
                <w:ilvl w:val="0"/>
                <w:numId w:val="27"/>
              </w:numPr>
              <w:autoSpaceDE w:val="0"/>
              <w:autoSpaceDN w:val="0"/>
              <w:adjustRightInd w:val="0"/>
              <w:snapToGrid w:val="0"/>
              <w:spacing w:after="120" w:line="240" w:lineRule="auto"/>
              <w:ind w:left="695" w:hanging="335"/>
              <w:rPr>
                <w:rFonts w:ascii="Arial" w:hAnsi="Arial" w:cs="Arial"/>
                <w:sz w:val="20"/>
                <w:szCs w:val="20"/>
                <w:lang w:val="en-US"/>
              </w:rPr>
            </w:pPr>
            <w:r w:rsidRPr="00355AE6">
              <w:rPr>
                <w:rFonts w:ascii="Arial" w:hAnsi="Arial" w:cs="Arial"/>
                <w:sz w:val="20"/>
                <w:szCs w:val="20"/>
                <w:lang w:val="en-US"/>
              </w:rPr>
              <w:t xml:space="preserve">whether an Ambient IoT device will be able to update its non-volatile memory based on its energy </w:t>
            </w:r>
            <w:r w:rsidRPr="00355AE6">
              <w:rPr>
                <w:rFonts w:ascii="Arial" w:hAnsi="Arial" w:cs="Arial"/>
                <w:sz w:val="20"/>
                <w:szCs w:val="20"/>
                <w:lang w:val="en-US"/>
              </w:rPr>
              <w:lastRenderedPageBreak/>
              <w:t xml:space="preserve">status and energy storage capabilities at some point after receiving a trigger from the Reader. </w:t>
            </w:r>
          </w:p>
          <w:p w14:paraId="2D4B7093" w14:textId="77777777" w:rsidR="00034773" w:rsidRPr="00355AE6" w:rsidRDefault="00034773" w:rsidP="00DB61EA">
            <w:pPr>
              <w:rPr>
                <w:rFonts w:cs="Arial"/>
                <w:sz w:val="20"/>
                <w:szCs w:val="20"/>
              </w:rPr>
            </w:pPr>
            <w:r w:rsidRPr="00355AE6">
              <w:rPr>
                <w:rFonts w:cs="Arial"/>
                <w:sz w:val="20"/>
                <w:szCs w:val="20"/>
              </w:rPr>
              <w:t>SA2 has not reached any common understanding. While there is no consensus in SA2 whether it is in RAN1 scope to determine devices' level of capability to support non-volatile memory; SA2 would like to ask the following question to RAN1:</w:t>
            </w:r>
          </w:p>
          <w:p w14:paraId="422A7B23" w14:textId="77777777" w:rsidR="00034773" w:rsidRPr="00355AE6" w:rsidRDefault="00034773" w:rsidP="00DB61EA">
            <w:pPr>
              <w:rPr>
                <w:szCs w:val="20"/>
              </w:rPr>
            </w:pPr>
            <w:r w:rsidRPr="00355AE6">
              <w:rPr>
                <w:rFonts w:cs="Arial"/>
                <w:sz w:val="20"/>
                <w:szCs w:val="20"/>
              </w:rPr>
              <w:t>Question 5: SA2 would like to ask RAN1 if RAN1 can provide feedback on the non-volatile memory aspects listed above.</w:t>
            </w:r>
          </w:p>
        </w:tc>
      </w:tr>
    </w:tbl>
    <w:bookmarkEnd w:id="60"/>
    <w:bookmarkEnd w:id="61"/>
    <w:p w14:paraId="5B9F14CA" w14:textId="028D0E31" w:rsidR="004C2FE4" w:rsidRPr="00355AE6" w:rsidRDefault="00501C21" w:rsidP="004C2FE4">
      <w:pPr>
        <w:jc w:val="both"/>
        <w:rPr>
          <w:lang w:eastAsia="ja-JP"/>
        </w:rPr>
      </w:pPr>
      <w:r>
        <w:rPr>
          <w:lang w:eastAsia="ja-JP"/>
        </w:rPr>
        <w:lastRenderedPageBreak/>
        <w:br/>
      </w:r>
      <w:r w:rsidR="004C2FE4" w:rsidRPr="00355AE6">
        <w:rPr>
          <w:lang w:eastAsia="ja-JP"/>
        </w:rPr>
        <w:t xml:space="preserve">It is likely that A-IoT devices will need to hold information for extended periods of time, such as in inventory management, supply chain tracking, or asset management. In addition, the device may need to store security keys for encryption. This requires the use of a non-volatile (NV) memory that can store information in the device even when it is in OFF state. </w:t>
      </w:r>
    </w:p>
    <w:p w14:paraId="23082B7A" w14:textId="4EAF0B40" w:rsidR="004F1E9B" w:rsidRPr="00355AE6" w:rsidRDefault="005E4E34" w:rsidP="004F1E9B">
      <w:pPr>
        <w:jc w:val="both"/>
        <w:rPr>
          <w:lang w:eastAsia="ja-JP"/>
        </w:rPr>
      </w:pPr>
      <w:r w:rsidRPr="00355AE6">
        <w:rPr>
          <w:lang w:eastAsia="ja-JP"/>
        </w:rPr>
        <w:t>Literature review reveals</w:t>
      </w:r>
      <w:r w:rsidR="004C2FE4" w:rsidRPr="00355AE6">
        <w:rPr>
          <w:lang w:eastAsia="ja-JP"/>
        </w:rPr>
        <w:t xml:space="preserve"> that </w:t>
      </w:r>
      <w:r w:rsidR="001F68DA" w:rsidRPr="00355AE6">
        <w:rPr>
          <w:lang w:eastAsia="ja-JP"/>
        </w:rPr>
        <w:t>the</w:t>
      </w:r>
      <w:r w:rsidR="004C2FE4" w:rsidRPr="00355AE6">
        <w:rPr>
          <w:lang w:eastAsia="ja-JP"/>
        </w:rPr>
        <w:t xml:space="preserve"> current draw for NV memories is typically sensibly higher than the power budget of Device 1, see table below. In reference </w:t>
      </w:r>
      <w:r w:rsidR="009623E3" w:rsidRPr="00355AE6">
        <w:rPr>
          <w:lang w:eastAsia="ja-JP"/>
        </w:rPr>
        <w:fldChar w:fldCharType="begin"/>
      </w:r>
      <w:r w:rsidR="009623E3" w:rsidRPr="00355AE6">
        <w:rPr>
          <w:lang w:eastAsia="ja-JP"/>
        </w:rPr>
        <w:instrText xml:space="preserve"> REF _Ref171508709 \r \h </w:instrText>
      </w:r>
      <w:r w:rsidR="009623E3" w:rsidRPr="00355AE6">
        <w:rPr>
          <w:lang w:eastAsia="ja-JP"/>
        </w:rPr>
      </w:r>
      <w:r w:rsidR="009623E3" w:rsidRPr="00355AE6">
        <w:rPr>
          <w:lang w:eastAsia="ja-JP"/>
        </w:rPr>
        <w:fldChar w:fldCharType="separate"/>
      </w:r>
      <w:r w:rsidR="00DF4D68" w:rsidRPr="00355AE6">
        <w:rPr>
          <w:lang w:eastAsia="ja-JP"/>
        </w:rPr>
        <w:t>[33]</w:t>
      </w:r>
      <w:r w:rsidR="009623E3" w:rsidRPr="00355AE6">
        <w:rPr>
          <w:lang w:eastAsia="ja-JP"/>
        </w:rPr>
        <w:fldChar w:fldCharType="end"/>
      </w:r>
      <w:r w:rsidR="004C2FE4" w:rsidRPr="00355AE6">
        <w:rPr>
          <w:lang w:eastAsia="ja-JP"/>
        </w:rPr>
        <w:t xml:space="preserve"> the write current for a</w:t>
      </w:r>
      <w:r w:rsidR="004C2FE4" w:rsidRPr="00355AE6">
        <w:t xml:space="preserve"> </w:t>
      </w:r>
      <w:r w:rsidR="004C2FE4" w:rsidRPr="00355AE6">
        <w:rPr>
          <w:lang w:eastAsia="ja-JP"/>
        </w:rPr>
        <w:t>1 Kbit NVM, implemented in a 0.18 μm single-poly standard CMOS process, is below 1</w:t>
      </w:r>
      <w:r w:rsidR="004C2FE4" w:rsidRPr="00355AE6">
        <w:rPr>
          <w:rFonts w:cs="Arial"/>
          <w:lang w:eastAsia="ja-JP"/>
        </w:rPr>
        <w:t>μ</w:t>
      </w:r>
      <w:r w:rsidR="004C2FE4" w:rsidRPr="00355AE6">
        <w:rPr>
          <w:lang w:eastAsia="ja-JP"/>
        </w:rPr>
        <w:t>A but the required supply voltage is 5V to 6V, thus still not feasible for Device 1. RRAM (Resistive RAM) is a different type of memory since it works by changing the resistance across a memristor and it’s a promising NV memory type due to its very low power consumption, high speed</w:t>
      </w:r>
      <w:r w:rsidR="00843B96" w:rsidRPr="00355AE6">
        <w:rPr>
          <w:lang w:eastAsia="ja-JP"/>
        </w:rPr>
        <w:t>,</w:t>
      </w:r>
      <w:r w:rsidR="004C2FE4" w:rsidRPr="00355AE6">
        <w:rPr>
          <w:lang w:eastAsia="ja-JP"/>
        </w:rPr>
        <w:t xml:space="preserve"> and high program/erase cycle. However, there are still some key challenges such as: uniformity and repeatability, reliability, scaling</w:t>
      </w:r>
      <w:r w:rsidR="00B7514E" w:rsidRPr="00355AE6">
        <w:rPr>
          <w:lang w:eastAsia="ja-JP"/>
        </w:rPr>
        <w:t>,</w:t>
      </w:r>
      <w:r w:rsidR="004C2FE4" w:rsidRPr="00355AE6">
        <w:rPr>
          <w:lang w:eastAsia="ja-JP"/>
        </w:rPr>
        <w:t xml:space="preserve"> and manufacturing cost. Additionally, there are ongoing efforts to optimize the materials and processes used in RRAM fabrication to meet the requirements for mass production. It is likely that RRAM could become mature for mass production in the near future, but it is not </w:t>
      </w:r>
      <w:r w:rsidR="00ED2F3C" w:rsidRPr="00355AE6">
        <w:rPr>
          <w:lang w:eastAsia="ja-JP"/>
        </w:rPr>
        <w:t xml:space="preserve">ready </w:t>
      </w:r>
      <w:r w:rsidR="004C2FE4" w:rsidRPr="00355AE6">
        <w:rPr>
          <w:lang w:eastAsia="ja-JP"/>
        </w:rPr>
        <w:t>yet. We hence believe that, due to maximum power consumption of 1</w:t>
      </w:r>
      <w:r w:rsidR="004C2FE4" w:rsidRPr="00355AE6">
        <w:rPr>
          <w:rFonts w:cs="Arial"/>
          <w:lang w:eastAsia="ja-JP"/>
        </w:rPr>
        <w:t>μ</w:t>
      </w:r>
      <w:r w:rsidR="004C2FE4" w:rsidRPr="00355AE6">
        <w:rPr>
          <w:lang w:eastAsia="ja-JP"/>
        </w:rPr>
        <w:t>W, it will be difficult to implement a NV memory in Device 1</w:t>
      </w:r>
      <w:r w:rsidR="00F54B05" w:rsidRPr="00355AE6">
        <w:rPr>
          <w:lang w:eastAsia="ja-JP"/>
        </w:rPr>
        <w:t>,</w:t>
      </w:r>
      <w:r w:rsidR="00765EC2" w:rsidRPr="00355AE6">
        <w:rPr>
          <w:lang w:eastAsia="ja-JP"/>
        </w:rPr>
        <w:t xml:space="preserve"> unless a </w:t>
      </w:r>
      <w:r w:rsidR="000A2AB5" w:rsidRPr="00355AE6">
        <w:rPr>
          <w:lang w:eastAsia="ja-JP"/>
        </w:rPr>
        <w:t xml:space="preserve">higher </w:t>
      </w:r>
      <w:r w:rsidR="00EB75DC" w:rsidRPr="00355AE6">
        <w:rPr>
          <w:lang w:eastAsia="ja-JP"/>
        </w:rPr>
        <w:t xml:space="preserve">peak power consumption </w:t>
      </w:r>
      <w:r w:rsidR="00F54B05" w:rsidRPr="00355AE6">
        <w:rPr>
          <w:lang w:eastAsia="ja-JP"/>
        </w:rPr>
        <w:t>(e.g.</w:t>
      </w:r>
      <w:r w:rsidR="00B7514E" w:rsidRPr="00355AE6">
        <w:rPr>
          <w:lang w:eastAsia="ja-JP"/>
        </w:rPr>
        <w:t>,</w:t>
      </w:r>
      <w:r w:rsidR="00F54B05" w:rsidRPr="00355AE6">
        <w:rPr>
          <w:lang w:eastAsia="ja-JP"/>
        </w:rPr>
        <w:t xml:space="preserve"> 5 </w:t>
      </w:r>
      <w:r w:rsidR="00F54B05" w:rsidRPr="00355AE6">
        <w:rPr>
          <w:rFonts w:cs="Arial"/>
          <w:lang w:eastAsia="ja-JP"/>
        </w:rPr>
        <w:t>μ</w:t>
      </w:r>
      <w:r w:rsidR="00F54B05" w:rsidRPr="00355AE6">
        <w:rPr>
          <w:lang w:eastAsia="ja-JP"/>
        </w:rPr>
        <w:t>W)</w:t>
      </w:r>
      <w:r w:rsidR="00EB75DC" w:rsidRPr="00355AE6">
        <w:rPr>
          <w:lang w:eastAsia="ja-JP"/>
        </w:rPr>
        <w:t xml:space="preserve"> </w:t>
      </w:r>
      <w:r w:rsidR="00F54B05" w:rsidRPr="00355AE6">
        <w:rPr>
          <w:lang w:eastAsia="ja-JP"/>
        </w:rPr>
        <w:t>is a</w:t>
      </w:r>
      <w:r w:rsidR="00D31D2D" w:rsidRPr="00355AE6">
        <w:rPr>
          <w:lang w:eastAsia="ja-JP"/>
        </w:rPr>
        <w:t>ccepted</w:t>
      </w:r>
      <w:r w:rsidR="004C2FE4" w:rsidRPr="00355AE6">
        <w:rPr>
          <w:lang w:eastAsia="ja-JP"/>
        </w:rPr>
        <w:t>.</w:t>
      </w:r>
      <w:r w:rsidR="008809D4" w:rsidRPr="00355AE6">
        <w:rPr>
          <w:lang w:eastAsia="ja-JP"/>
        </w:rPr>
        <w:t xml:space="preserve"> </w:t>
      </w:r>
      <w:r w:rsidR="004C2FE4" w:rsidRPr="00355AE6">
        <w:rPr>
          <w:lang w:eastAsia="ja-JP"/>
        </w:rPr>
        <w:t>In Device 2a/b, the much higher power budget allows to implement small low power NV memory.</w:t>
      </w:r>
    </w:p>
    <w:p w14:paraId="0B78B3C0" w14:textId="416C7E2E" w:rsidR="004F1E9B" w:rsidRPr="00355AE6" w:rsidRDefault="00D62A6B" w:rsidP="004F1E9B">
      <w:pPr>
        <w:pStyle w:val="Observation"/>
        <w:jc w:val="left"/>
      </w:pPr>
      <w:bookmarkStart w:id="62" w:name="_Toc174120345"/>
      <w:r w:rsidRPr="00355AE6">
        <w:rPr>
          <w:rFonts w:cs="Arial"/>
          <w:szCs w:val="20"/>
        </w:rPr>
        <w:t>In Device 1, a small NV memory could be feasible</w:t>
      </w:r>
      <w:r w:rsidR="00DD3808" w:rsidRPr="00355AE6">
        <w:rPr>
          <w:rFonts w:cs="Arial"/>
          <w:szCs w:val="20"/>
        </w:rPr>
        <w:t xml:space="preserve"> to implement</w:t>
      </w:r>
      <w:r w:rsidRPr="00355AE6">
        <w:rPr>
          <w:rFonts w:cs="Arial"/>
          <w:szCs w:val="20"/>
        </w:rPr>
        <w:t xml:space="preserve">, provided that the peak power consumption can exceed </w:t>
      </w:r>
      <w:r w:rsidR="00642DC8" w:rsidRPr="00355AE6">
        <w:rPr>
          <w:rFonts w:cs="Arial"/>
          <w:szCs w:val="20"/>
        </w:rPr>
        <w:t xml:space="preserve">the </w:t>
      </w:r>
      <w:r w:rsidRPr="00355AE6">
        <w:rPr>
          <w:rFonts w:cs="Arial"/>
          <w:szCs w:val="20"/>
        </w:rPr>
        <w:t>1μW</w:t>
      </w:r>
      <w:r w:rsidR="00642DC8" w:rsidRPr="00355AE6">
        <w:rPr>
          <w:rFonts w:cs="Arial"/>
          <w:szCs w:val="20"/>
        </w:rPr>
        <w:t xml:space="preserve"> target</w:t>
      </w:r>
      <w:r w:rsidRPr="00355AE6">
        <w:rPr>
          <w:rFonts w:cs="Arial"/>
          <w:szCs w:val="20"/>
        </w:rPr>
        <w:t>.</w:t>
      </w:r>
      <w:bookmarkEnd w:id="62"/>
    </w:p>
    <w:p w14:paraId="09DE3C87" w14:textId="1BF04F30" w:rsidR="00C869D2" w:rsidRPr="00355AE6" w:rsidRDefault="00C869D2" w:rsidP="00C545EA">
      <w:pPr>
        <w:pStyle w:val="Observation"/>
        <w:jc w:val="left"/>
      </w:pPr>
      <w:bookmarkStart w:id="63" w:name="_Toc174120346"/>
      <w:r w:rsidRPr="00355AE6">
        <w:rPr>
          <w:rFonts w:cs="Arial"/>
          <w:szCs w:val="20"/>
        </w:rPr>
        <w:t xml:space="preserve">In Device </w:t>
      </w:r>
      <w:r w:rsidR="00C545EA" w:rsidRPr="00355AE6">
        <w:rPr>
          <w:rFonts w:cs="Arial"/>
          <w:szCs w:val="20"/>
        </w:rPr>
        <w:t>2a</w:t>
      </w:r>
      <w:r w:rsidR="00B22711" w:rsidRPr="00355AE6">
        <w:rPr>
          <w:rFonts w:cs="Arial"/>
          <w:szCs w:val="20"/>
        </w:rPr>
        <w:t>/2b</w:t>
      </w:r>
      <w:r w:rsidRPr="00355AE6">
        <w:rPr>
          <w:rFonts w:cs="Arial"/>
          <w:szCs w:val="20"/>
        </w:rPr>
        <w:t xml:space="preserve">, </w:t>
      </w:r>
      <w:r w:rsidR="00B22711" w:rsidRPr="00355AE6">
        <w:rPr>
          <w:rFonts w:cs="Arial"/>
          <w:szCs w:val="20"/>
        </w:rPr>
        <w:t>th</w:t>
      </w:r>
      <w:r w:rsidR="00322FCE" w:rsidRPr="00355AE6">
        <w:rPr>
          <w:rFonts w:cs="Arial"/>
          <w:szCs w:val="20"/>
        </w:rPr>
        <w:t>e higher power budget allows to imp</w:t>
      </w:r>
      <w:r w:rsidR="00975ED8" w:rsidRPr="00355AE6">
        <w:rPr>
          <w:rFonts w:cs="Arial"/>
          <w:szCs w:val="20"/>
        </w:rPr>
        <w:t xml:space="preserve">lement a </w:t>
      </w:r>
      <w:r w:rsidR="004960E7" w:rsidRPr="00355AE6">
        <w:rPr>
          <w:rFonts w:cs="Arial"/>
          <w:szCs w:val="20"/>
        </w:rPr>
        <w:t>small low</w:t>
      </w:r>
      <w:r w:rsidR="007B7ADF" w:rsidRPr="00355AE6">
        <w:rPr>
          <w:rFonts w:cs="Arial"/>
          <w:szCs w:val="20"/>
        </w:rPr>
        <w:t>-</w:t>
      </w:r>
      <w:r w:rsidR="004960E7" w:rsidRPr="00355AE6">
        <w:rPr>
          <w:rFonts w:cs="Arial"/>
          <w:szCs w:val="20"/>
        </w:rPr>
        <w:t>power NV memory</w:t>
      </w:r>
      <w:r w:rsidRPr="00355AE6">
        <w:rPr>
          <w:rFonts w:cs="Arial"/>
          <w:szCs w:val="20"/>
        </w:rPr>
        <w:t>.</w:t>
      </w:r>
      <w:bookmarkEnd w:id="63"/>
    </w:p>
    <w:p w14:paraId="085BC86C" w14:textId="77777777" w:rsidR="004C2FE4" w:rsidRPr="00355AE6" w:rsidRDefault="004C2FE4" w:rsidP="004C2FE4">
      <w:pPr>
        <w:jc w:val="both"/>
        <w:rPr>
          <w:lang w:eastAsia="ja-JP"/>
        </w:rPr>
      </w:pPr>
    </w:p>
    <w:tbl>
      <w:tblPr>
        <w:tblStyle w:val="TableGrid"/>
        <w:tblW w:w="0" w:type="auto"/>
        <w:tblLook w:val="04A0" w:firstRow="1" w:lastRow="0" w:firstColumn="1" w:lastColumn="0" w:noHBand="0" w:noVBand="1"/>
      </w:tblPr>
      <w:tblGrid>
        <w:gridCol w:w="1356"/>
        <w:gridCol w:w="1276"/>
        <w:gridCol w:w="916"/>
        <w:gridCol w:w="1161"/>
        <w:gridCol w:w="939"/>
        <w:gridCol w:w="1236"/>
        <w:gridCol w:w="1070"/>
        <w:gridCol w:w="1675"/>
      </w:tblGrid>
      <w:tr w:rsidR="004C2FE4" w:rsidRPr="00355AE6" w14:paraId="5F3DA105" w14:textId="77777777" w:rsidTr="00887D57">
        <w:tc>
          <w:tcPr>
            <w:tcW w:w="1381" w:type="dxa"/>
          </w:tcPr>
          <w:p w14:paraId="4424868D" w14:textId="77777777" w:rsidR="004C2FE4" w:rsidRPr="00355AE6" w:rsidRDefault="004C2FE4" w:rsidP="00DB61EA">
            <w:pPr>
              <w:jc w:val="both"/>
              <w:rPr>
                <w:rFonts w:cs="Arial"/>
                <w:b/>
                <w:sz w:val="20"/>
                <w:szCs w:val="20"/>
                <w:lang w:eastAsia="ja-JP"/>
              </w:rPr>
            </w:pPr>
            <w:r w:rsidRPr="00355AE6">
              <w:rPr>
                <w:rFonts w:cs="Arial"/>
                <w:b/>
                <w:sz w:val="20"/>
                <w:szCs w:val="20"/>
                <w:lang w:eastAsia="ja-JP"/>
              </w:rPr>
              <w:t>Reference</w:t>
            </w:r>
          </w:p>
        </w:tc>
        <w:tc>
          <w:tcPr>
            <w:tcW w:w="1304" w:type="dxa"/>
          </w:tcPr>
          <w:p w14:paraId="484AB0F7" w14:textId="77777777" w:rsidR="004C2FE4" w:rsidRPr="00355AE6" w:rsidRDefault="004C2FE4" w:rsidP="00DB61EA">
            <w:pPr>
              <w:jc w:val="both"/>
              <w:rPr>
                <w:rFonts w:cs="Arial"/>
                <w:b/>
                <w:sz w:val="20"/>
                <w:szCs w:val="20"/>
                <w:lang w:eastAsia="ja-JP"/>
              </w:rPr>
            </w:pPr>
            <w:r w:rsidRPr="00355AE6">
              <w:rPr>
                <w:rFonts w:cs="Arial"/>
                <w:b/>
                <w:sz w:val="20"/>
                <w:szCs w:val="20"/>
                <w:lang w:eastAsia="ja-JP"/>
              </w:rPr>
              <w:t>Cell Type</w:t>
            </w:r>
          </w:p>
        </w:tc>
        <w:tc>
          <w:tcPr>
            <w:tcW w:w="958" w:type="dxa"/>
          </w:tcPr>
          <w:p w14:paraId="7473DEE0" w14:textId="77777777" w:rsidR="004C2FE4" w:rsidRPr="00355AE6" w:rsidRDefault="004C2FE4" w:rsidP="00DB61EA">
            <w:pPr>
              <w:jc w:val="both"/>
              <w:rPr>
                <w:rFonts w:cs="Arial"/>
                <w:b/>
                <w:sz w:val="20"/>
                <w:szCs w:val="20"/>
                <w:lang w:eastAsia="ja-JP"/>
              </w:rPr>
            </w:pPr>
            <w:r w:rsidRPr="00355AE6">
              <w:rPr>
                <w:rFonts w:cs="Arial"/>
                <w:b/>
                <w:sz w:val="20"/>
                <w:szCs w:val="20"/>
                <w:lang w:eastAsia="ja-JP"/>
              </w:rPr>
              <w:t>Size</w:t>
            </w:r>
          </w:p>
        </w:tc>
        <w:tc>
          <w:tcPr>
            <w:tcW w:w="1194" w:type="dxa"/>
          </w:tcPr>
          <w:p w14:paraId="1C3A2DD7" w14:textId="77777777" w:rsidR="004C2FE4" w:rsidRPr="00355AE6" w:rsidRDefault="004C2FE4" w:rsidP="00DB61EA">
            <w:pPr>
              <w:jc w:val="both"/>
              <w:rPr>
                <w:rFonts w:cs="Arial"/>
                <w:b/>
                <w:sz w:val="20"/>
                <w:szCs w:val="20"/>
                <w:lang w:eastAsia="ja-JP"/>
              </w:rPr>
            </w:pPr>
            <w:r w:rsidRPr="00355AE6">
              <w:rPr>
                <w:rFonts w:cs="Arial"/>
                <w:b/>
                <w:sz w:val="20"/>
                <w:szCs w:val="20"/>
                <w:lang w:eastAsia="ja-JP"/>
              </w:rPr>
              <w:t>Read Current [μW]</w:t>
            </w:r>
          </w:p>
        </w:tc>
        <w:tc>
          <w:tcPr>
            <w:tcW w:w="674" w:type="dxa"/>
          </w:tcPr>
          <w:p w14:paraId="34A29520" w14:textId="3CA33C5E" w:rsidR="00887D57" w:rsidRPr="00355AE6" w:rsidRDefault="00887D57" w:rsidP="00DB61EA">
            <w:pPr>
              <w:jc w:val="both"/>
              <w:rPr>
                <w:rFonts w:cs="Arial"/>
                <w:b/>
                <w:sz w:val="20"/>
                <w:szCs w:val="20"/>
                <w:lang w:eastAsia="ja-JP"/>
              </w:rPr>
            </w:pPr>
            <w:r w:rsidRPr="00355AE6">
              <w:rPr>
                <w:rFonts w:cs="Arial"/>
                <w:b/>
                <w:sz w:val="20"/>
                <w:szCs w:val="20"/>
                <w:lang w:eastAsia="ja-JP"/>
              </w:rPr>
              <w:t>Read Voltage [V]</w:t>
            </w:r>
          </w:p>
        </w:tc>
        <w:tc>
          <w:tcPr>
            <w:tcW w:w="1267" w:type="dxa"/>
          </w:tcPr>
          <w:p w14:paraId="7EFD4B52" w14:textId="68D7AA06" w:rsidR="004C2FE4" w:rsidRPr="00355AE6" w:rsidRDefault="004C2FE4" w:rsidP="00DB61EA">
            <w:pPr>
              <w:jc w:val="both"/>
              <w:rPr>
                <w:rFonts w:cs="Arial"/>
                <w:b/>
                <w:sz w:val="20"/>
                <w:szCs w:val="20"/>
                <w:lang w:eastAsia="ja-JP"/>
              </w:rPr>
            </w:pPr>
            <w:r w:rsidRPr="00355AE6">
              <w:rPr>
                <w:rFonts w:cs="Arial"/>
                <w:b/>
                <w:sz w:val="20"/>
                <w:szCs w:val="20"/>
                <w:lang w:eastAsia="ja-JP"/>
              </w:rPr>
              <w:t>Write Current [μW]</w:t>
            </w:r>
          </w:p>
        </w:tc>
        <w:tc>
          <w:tcPr>
            <w:tcW w:w="1076" w:type="dxa"/>
          </w:tcPr>
          <w:p w14:paraId="4C86A6C6" w14:textId="7D956D79" w:rsidR="00887D57" w:rsidRPr="00355AE6" w:rsidRDefault="00887D57" w:rsidP="00DB61EA">
            <w:pPr>
              <w:jc w:val="both"/>
              <w:rPr>
                <w:rFonts w:cs="Arial"/>
                <w:b/>
                <w:sz w:val="20"/>
                <w:szCs w:val="20"/>
                <w:lang w:eastAsia="ja-JP"/>
              </w:rPr>
            </w:pPr>
            <w:r w:rsidRPr="00355AE6">
              <w:rPr>
                <w:rFonts w:cs="Arial"/>
                <w:b/>
                <w:sz w:val="20"/>
                <w:szCs w:val="20"/>
                <w:lang w:eastAsia="ja-JP"/>
              </w:rPr>
              <w:t>Write Voltage [V]</w:t>
            </w:r>
          </w:p>
        </w:tc>
        <w:tc>
          <w:tcPr>
            <w:tcW w:w="1775" w:type="dxa"/>
          </w:tcPr>
          <w:p w14:paraId="563F8E29" w14:textId="5068DB9C" w:rsidR="004C2FE4" w:rsidRPr="00355AE6" w:rsidRDefault="004C2FE4" w:rsidP="00DB61EA">
            <w:pPr>
              <w:jc w:val="both"/>
              <w:rPr>
                <w:rFonts w:cs="Arial"/>
                <w:b/>
                <w:sz w:val="20"/>
                <w:szCs w:val="20"/>
                <w:lang w:eastAsia="ja-JP"/>
              </w:rPr>
            </w:pPr>
            <w:r w:rsidRPr="00355AE6">
              <w:rPr>
                <w:rFonts w:cs="Arial"/>
                <w:b/>
                <w:sz w:val="20"/>
                <w:szCs w:val="20"/>
                <w:lang w:eastAsia="ja-JP"/>
              </w:rPr>
              <w:t>Process</w:t>
            </w:r>
          </w:p>
        </w:tc>
      </w:tr>
      <w:tr w:rsidR="004C2FE4" w:rsidRPr="00355AE6" w14:paraId="3AF3EC09" w14:textId="77777777" w:rsidTr="00887D57">
        <w:tc>
          <w:tcPr>
            <w:tcW w:w="1381" w:type="dxa"/>
          </w:tcPr>
          <w:p w14:paraId="5A572CC2" w14:textId="44B548CD" w:rsidR="004C2FE4" w:rsidRPr="00355AE6" w:rsidRDefault="00887D57" w:rsidP="00DB61EA">
            <w:pPr>
              <w:jc w:val="both"/>
              <w:rPr>
                <w:rFonts w:cs="Arial"/>
                <w:sz w:val="20"/>
                <w:szCs w:val="20"/>
                <w:lang w:eastAsia="ja-JP"/>
              </w:rPr>
            </w:pPr>
            <w:r w:rsidRPr="00355AE6">
              <w:rPr>
                <w:rFonts w:cs="Arial"/>
                <w:szCs w:val="20"/>
                <w:lang w:eastAsia="ja-JP"/>
              </w:rPr>
              <w:fldChar w:fldCharType="begin"/>
            </w:r>
            <w:r w:rsidRPr="00355AE6">
              <w:rPr>
                <w:rFonts w:cs="Arial"/>
                <w:sz w:val="20"/>
                <w:szCs w:val="20"/>
                <w:lang w:eastAsia="ja-JP"/>
              </w:rPr>
              <w:instrText xml:space="preserve"> REF _Ref171508732 \r \h </w:instrText>
            </w:r>
            <w:r w:rsidR="0065314C" w:rsidRPr="00355AE6">
              <w:rPr>
                <w:rFonts w:cs="Arial"/>
                <w:sz w:val="20"/>
                <w:szCs w:val="20"/>
                <w:lang w:eastAsia="ja-JP"/>
              </w:rPr>
              <w:instrText xml:space="preserve"> \* MERGEFORMAT </w:instrText>
            </w:r>
            <w:r w:rsidRPr="00355AE6">
              <w:rPr>
                <w:rFonts w:cs="Arial"/>
                <w:szCs w:val="20"/>
                <w:lang w:eastAsia="ja-JP"/>
              </w:rPr>
            </w:r>
            <w:r w:rsidRPr="00355AE6">
              <w:rPr>
                <w:rFonts w:cs="Arial"/>
                <w:szCs w:val="20"/>
                <w:lang w:eastAsia="ja-JP"/>
              </w:rPr>
              <w:fldChar w:fldCharType="separate"/>
            </w:r>
            <w:r w:rsidR="00DF4D68" w:rsidRPr="00355AE6">
              <w:rPr>
                <w:rFonts w:cs="Arial"/>
                <w:sz w:val="20"/>
                <w:szCs w:val="20"/>
                <w:lang w:eastAsia="ja-JP"/>
              </w:rPr>
              <w:t>[23]</w:t>
            </w:r>
            <w:r w:rsidRPr="00355AE6">
              <w:rPr>
                <w:rFonts w:cs="Arial"/>
                <w:szCs w:val="20"/>
                <w:lang w:eastAsia="ja-JP"/>
              </w:rPr>
              <w:fldChar w:fldCharType="end"/>
            </w:r>
          </w:p>
        </w:tc>
        <w:tc>
          <w:tcPr>
            <w:tcW w:w="1304" w:type="dxa"/>
          </w:tcPr>
          <w:p w14:paraId="5D5CF68D" w14:textId="77777777" w:rsidR="004C2FE4" w:rsidRPr="00355AE6" w:rsidRDefault="004C2FE4" w:rsidP="00DB61EA">
            <w:pPr>
              <w:jc w:val="both"/>
              <w:rPr>
                <w:rFonts w:cs="Arial"/>
                <w:sz w:val="20"/>
                <w:szCs w:val="20"/>
                <w:lang w:eastAsia="ja-JP"/>
              </w:rPr>
            </w:pPr>
            <w:r w:rsidRPr="00355AE6">
              <w:rPr>
                <w:rFonts w:cs="Arial"/>
                <w:sz w:val="20"/>
                <w:szCs w:val="20"/>
                <w:lang w:eastAsia="ja-JP"/>
              </w:rPr>
              <w:t>EEPROM</w:t>
            </w:r>
          </w:p>
        </w:tc>
        <w:tc>
          <w:tcPr>
            <w:tcW w:w="958" w:type="dxa"/>
          </w:tcPr>
          <w:p w14:paraId="526B6486" w14:textId="77777777" w:rsidR="004C2FE4" w:rsidRPr="00355AE6" w:rsidRDefault="004C2FE4" w:rsidP="00DB61EA">
            <w:pPr>
              <w:jc w:val="both"/>
              <w:rPr>
                <w:rFonts w:cs="Arial"/>
                <w:sz w:val="20"/>
                <w:szCs w:val="20"/>
                <w:lang w:eastAsia="ja-JP"/>
              </w:rPr>
            </w:pPr>
            <w:r w:rsidRPr="00355AE6">
              <w:rPr>
                <w:rFonts w:cs="Arial"/>
                <w:sz w:val="20"/>
                <w:szCs w:val="20"/>
                <w:lang w:eastAsia="ja-JP"/>
              </w:rPr>
              <w:t>2 kbits</w:t>
            </w:r>
          </w:p>
        </w:tc>
        <w:tc>
          <w:tcPr>
            <w:tcW w:w="1194" w:type="dxa"/>
          </w:tcPr>
          <w:p w14:paraId="7CFC58B2" w14:textId="77777777" w:rsidR="004C2FE4" w:rsidRPr="00355AE6" w:rsidRDefault="004C2FE4" w:rsidP="00DB61EA">
            <w:pPr>
              <w:jc w:val="both"/>
              <w:rPr>
                <w:rFonts w:cs="Arial"/>
                <w:sz w:val="20"/>
                <w:szCs w:val="20"/>
                <w:lang w:eastAsia="ja-JP"/>
              </w:rPr>
            </w:pPr>
            <w:r w:rsidRPr="00355AE6">
              <w:rPr>
                <w:rFonts w:cs="Arial"/>
                <w:sz w:val="20"/>
                <w:szCs w:val="20"/>
                <w:lang w:eastAsia="ja-JP"/>
              </w:rPr>
              <w:t>0.68</w:t>
            </w:r>
          </w:p>
        </w:tc>
        <w:tc>
          <w:tcPr>
            <w:tcW w:w="674" w:type="dxa"/>
          </w:tcPr>
          <w:p w14:paraId="50A6FEE0" w14:textId="0AB879B1" w:rsidR="00AB14BB" w:rsidRPr="00355AE6" w:rsidRDefault="00AB14BB" w:rsidP="00DB61EA">
            <w:pPr>
              <w:jc w:val="both"/>
              <w:rPr>
                <w:rFonts w:cs="Arial"/>
                <w:sz w:val="20"/>
                <w:szCs w:val="20"/>
                <w:lang w:eastAsia="ja-JP"/>
              </w:rPr>
            </w:pPr>
            <w:r w:rsidRPr="00355AE6">
              <w:rPr>
                <w:rFonts w:cs="Arial"/>
                <w:sz w:val="20"/>
                <w:szCs w:val="20"/>
                <w:lang w:eastAsia="ja-JP"/>
              </w:rPr>
              <w:t>1-1.8</w:t>
            </w:r>
          </w:p>
        </w:tc>
        <w:tc>
          <w:tcPr>
            <w:tcW w:w="1267" w:type="dxa"/>
          </w:tcPr>
          <w:p w14:paraId="77E393B4" w14:textId="02109168" w:rsidR="004C2FE4" w:rsidRPr="00355AE6" w:rsidRDefault="004C2FE4" w:rsidP="00DB61EA">
            <w:pPr>
              <w:jc w:val="both"/>
              <w:rPr>
                <w:rFonts w:cs="Arial"/>
                <w:sz w:val="20"/>
                <w:szCs w:val="20"/>
                <w:lang w:eastAsia="ja-JP"/>
              </w:rPr>
            </w:pPr>
            <w:r w:rsidRPr="00355AE6">
              <w:rPr>
                <w:rFonts w:cs="Arial"/>
                <w:sz w:val="20"/>
                <w:szCs w:val="20"/>
                <w:lang w:eastAsia="ja-JP"/>
              </w:rPr>
              <w:t>30</w:t>
            </w:r>
          </w:p>
        </w:tc>
        <w:tc>
          <w:tcPr>
            <w:tcW w:w="1076" w:type="dxa"/>
          </w:tcPr>
          <w:p w14:paraId="756D4E85" w14:textId="54D94B01" w:rsidR="00AB14BB" w:rsidRPr="00355AE6" w:rsidRDefault="00AB14BB" w:rsidP="00DB61EA">
            <w:pPr>
              <w:jc w:val="both"/>
              <w:rPr>
                <w:rFonts w:cs="Arial"/>
                <w:sz w:val="20"/>
                <w:szCs w:val="20"/>
                <w:lang w:eastAsia="ja-JP"/>
              </w:rPr>
            </w:pPr>
            <w:r w:rsidRPr="00355AE6">
              <w:rPr>
                <w:rFonts w:cs="Arial"/>
                <w:sz w:val="20"/>
                <w:szCs w:val="20"/>
                <w:lang w:eastAsia="ja-JP"/>
              </w:rPr>
              <w:t>1-</w:t>
            </w:r>
            <w:r w:rsidR="00D913CE" w:rsidRPr="00355AE6">
              <w:rPr>
                <w:rFonts w:cs="Arial"/>
                <w:sz w:val="20"/>
                <w:szCs w:val="20"/>
                <w:lang w:eastAsia="ja-JP"/>
              </w:rPr>
              <w:t>1.8</w:t>
            </w:r>
          </w:p>
        </w:tc>
        <w:tc>
          <w:tcPr>
            <w:tcW w:w="1775" w:type="dxa"/>
          </w:tcPr>
          <w:p w14:paraId="70A66815" w14:textId="63D17473" w:rsidR="004C2FE4" w:rsidRPr="00355AE6" w:rsidRDefault="004C2FE4" w:rsidP="00DB61EA">
            <w:pPr>
              <w:jc w:val="both"/>
              <w:rPr>
                <w:rFonts w:cs="Arial"/>
                <w:sz w:val="20"/>
                <w:szCs w:val="20"/>
                <w:lang w:eastAsia="ja-JP"/>
              </w:rPr>
            </w:pPr>
            <w:r w:rsidRPr="00355AE6">
              <w:rPr>
                <w:rFonts w:cs="Arial"/>
                <w:sz w:val="20"/>
                <w:szCs w:val="20"/>
                <w:lang w:eastAsia="ja-JP"/>
              </w:rPr>
              <w:t>180nm</w:t>
            </w:r>
          </w:p>
        </w:tc>
      </w:tr>
      <w:tr w:rsidR="004C2FE4" w:rsidRPr="00355AE6" w14:paraId="72C04514" w14:textId="77777777" w:rsidTr="00887D57">
        <w:tc>
          <w:tcPr>
            <w:tcW w:w="1381" w:type="dxa"/>
          </w:tcPr>
          <w:p w14:paraId="3AB2D93B" w14:textId="37CC7CEA" w:rsidR="004C2FE4" w:rsidRPr="00355AE6" w:rsidRDefault="00887D57" w:rsidP="00DB61EA">
            <w:pPr>
              <w:jc w:val="both"/>
              <w:rPr>
                <w:rFonts w:cs="Arial"/>
                <w:sz w:val="20"/>
                <w:szCs w:val="20"/>
                <w:lang w:eastAsia="ja-JP"/>
              </w:rPr>
            </w:pPr>
            <w:r w:rsidRPr="00355AE6">
              <w:rPr>
                <w:rFonts w:cs="Arial"/>
                <w:szCs w:val="20"/>
                <w:lang w:eastAsia="ja-JP"/>
              </w:rPr>
              <w:fldChar w:fldCharType="begin"/>
            </w:r>
            <w:r w:rsidRPr="00355AE6">
              <w:rPr>
                <w:rFonts w:cs="Arial"/>
                <w:sz w:val="20"/>
                <w:szCs w:val="20"/>
                <w:lang w:eastAsia="ja-JP"/>
              </w:rPr>
              <w:instrText xml:space="preserve"> REF _Ref171508740 \r \h </w:instrText>
            </w:r>
            <w:r w:rsidR="0065314C" w:rsidRPr="00355AE6">
              <w:rPr>
                <w:rFonts w:cs="Arial"/>
                <w:sz w:val="20"/>
                <w:szCs w:val="20"/>
                <w:lang w:eastAsia="ja-JP"/>
              </w:rPr>
              <w:instrText xml:space="preserve"> \* MERGEFORMAT </w:instrText>
            </w:r>
            <w:r w:rsidRPr="00355AE6">
              <w:rPr>
                <w:rFonts w:cs="Arial"/>
                <w:szCs w:val="20"/>
                <w:lang w:eastAsia="ja-JP"/>
              </w:rPr>
            </w:r>
            <w:r w:rsidRPr="00355AE6">
              <w:rPr>
                <w:rFonts w:cs="Arial"/>
                <w:szCs w:val="20"/>
                <w:lang w:eastAsia="ja-JP"/>
              </w:rPr>
              <w:fldChar w:fldCharType="separate"/>
            </w:r>
            <w:r w:rsidR="00DF4D68" w:rsidRPr="00355AE6">
              <w:rPr>
                <w:rFonts w:cs="Arial"/>
                <w:sz w:val="20"/>
                <w:szCs w:val="20"/>
                <w:lang w:eastAsia="ja-JP"/>
              </w:rPr>
              <w:t>[24]</w:t>
            </w:r>
            <w:r w:rsidRPr="00355AE6">
              <w:rPr>
                <w:rFonts w:cs="Arial"/>
                <w:szCs w:val="20"/>
                <w:lang w:eastAsia="ja-JP"/>
              </w:rPr>
              <w:fldChar w:fldCharType="end"/>
            </w:r>
          </w:p>
        </w:tc>
        <w:tc>
          <w:tcPr>
            <w:tcW w:w="1304" w:type="dxa"/>
          </w:tcPr>
          <w:p w14:paraId="7A447C9B" w14:textId="77777777" w:rsidR="004C2FE4" w:rsidRPr="00355AE6" w:rsidRDefault="004C2FE4" w:rsidP="00DB61EA">
            <w:pPr>
              <w:jc w:val="both"/>
              <w:rPr>
                <w:rFonts w:cs="Arial"/>
                <w:sz w:val="20"/>
                <w:szCs w:val="20"/>
                <w:lang w:eastAsia="ja-JP"/>
              </w:rPr>
            </w:pPr>
            <w:r w:rsidRPr="00355AE6">
              <w:rPr>
                <w:rFonts w:cs="Arial"/>
                <w:sz w:val="20"/>
                <w:szCs w:val="20"/>
                <w:lang w:eastAsia="ja-JP"/>
              </w:rPr>
              <w:t>EEPROM</w:t>
            </w:r>
          </w:p>
        </w:tc>
        <w:tc>
          <w:tcPr>
            <w:tcW w:w="958" w:type="dxa"/>
          </w:tcPr>
          <w:p w14:paraId="306D2DC9" w14:textId="77777777" w:rsidR="004C2FE4" w:rsidRPr="00355AE6" w:rsidRDefault="004C2FE4" w:rsidP="00DB61EA">
            <w:pPr>
              <w:jc w:val="both"/>
              <w:rPr>
                <w:rFonts w:cs="Arial"/>
                <w:sz w:val="20"/>
                <w:szCs w:val="20"/>
                <w:lang w:eastAsia="ja-JP"/>
              </w:rPr>
            </w:pPr>
            <w:r w:rsidRPr="00355AE6">
              <w:rPr>
                <w:rFonts w:cs="Arial"/>
                <w:sz w:val="20"/>
                <w:szCs w:val="20"/>
                <w:lang w:eastAsia="ja-JP"/>
              </w:rPr>
              <w:t>1 kbits</w:t>
            </w:r>
          </w:p>
        </w:tc>
        <w:tc>
          <w:tcPr>
            <w:tcW w:w="1194" w:type="dxa"/>
          </w:tcPr>
          <w:p w14:paraId="67824C03" w14:textId="77777777" w:rsidR="004C2FE4" w:rsidRPr="00355AE6" w:rsidRDefault="004C2FE4" w:rsidP="00DB61EA">
            <w:pPr>
              <w:jc w:val="both"/>
              <w:rPr>
                <w:rFonts w:cs="Arial"/>
                <w:sz w:val="20"/>
                <w:szCs w:val="20"/>
                <w:lang w:eastAsia="ja-JP"/>
              </w:rPr>
            </w:pPr>
            <w:r w:rsidRPr="00355AE6">
              <w:rPr>
                <w:rFonts w:cs="Arial"/>
                <w:sz w:val="20"/>
                <w:szCs w:val="20"/>
                <w:lang w:eastAsia="ja-JP"/>
              </w:rPr>
              <w:t>1.18</w:t>
            </w:r>
          </w:p>
        </w:tc>
        <w:tc>
          <w:tcPr>
            <w:tcW w:w="674" w:type="dxa"/>
          </w:tcPr>
          <w:p w14:paraId="77A9A498" w14:textId="77613EE1" w:rsidR="00A27FE3" w:rsidRPr="00355AE6" w:rsidRDefault="00A27FE3" w:rsidP="00DB61EA">
            <w:pPr>
              <w:jc w:val="both"/>
              <w:rPr>
                <w:rFonts w:cs="Arial"/>
                <w:sz w:val="20"/>
                <w:szCs w:val="20"/>
                <w:lang w:eastAsia="ja-JP"/>
              </w:rPr>
            </w:pPr>
            <w:r w:rsidRPr="00355AE6">
              <w:rPr>
                <w:rFonts w:cs="Arial"/>
                <w:sz w:val="20"/>
                <w:szCs w:val="20"/>
                <w:lang w:eastAsia="ja-JP"/>
              </w:rPr>
              <w:t>1</w:t>
            </w:r>
          </w:p>
        </w:tc>
        <w:tc>
          <w:tcPr>
            <w:tcW w:w="1267" w:type="dxa"/>
          </w:tcPr>
          <w:p w14:paraId="0CAB00AF" w14:textId="68F41A81" w:rsidR="004C2FE4" w:rsidRPr="00355AE6" w:rsidRDefault="004C2FE4" w:rsidP="00DB61EA">
            <w:pPr>
              <w:jc w:val="both"/>
              <w:rPr>
                <w:rFonts w:cs="Arial"/>
                <w:sz w:val="20"/>
                <w:szCs w:val="20"/>
                <w:lang w:eastAsia="ja-JP"/>
              </w:rPr>
            </w:pPr>
            <w:r w:rsidRPr="00355AE6">
              <w:rPr>
                <w:rFonts w:cs="Arial"/>
                <w:sz w:val="20"/>
                <w:szCs w:val="20"/>
                <w:lang w:eastAsia="ja-JP"/>
              </w:rPr>
              <w:t>54</w:t>
            </w:r>
          </w:p>
        </w:tc>
        <w:tc>
          <w:tcPr>
            <w:tcW w:w="1076" w:type="dxa"/>
          </w:tcPr>
          <w:p w14:paraId="6B02EC79" w14:textId="395B44A8" w:rsidR="00A27FE3" w:rsidRPr="00355AE6" w:rsidRDefault="00A27FE3" w:rsidP="00DB61EA">
            <w:pPr>
              <w:jc w:val="both"/>
              <w:rPr>
                <w:rFonts w:cs="Arial"/>
                <w:sz w:val="20"/>
                <w:szCs w:val="20"/>
                <w:lang w:eastAsia="ja-JP"/>
              </w:rPr>
            </w:pPr>
            <w:r w:rsidRPr="00355AE6">
              <w:rPr>
                <w:rFonts w:cs="Arial"/>
                <w:sz w:val="20"/>
                <w:szCs w:val="20"/>
                <w:lang w:eastAsia="ja-JP"/>
              </w:rPr>
              <w:t>1.65</w:t>
            </w:r>
          </w:p>
        </w:tc>
        <w:tc>
          <w:tcPr>
            <w:tcW w:w="1775" w:type="dxa"/>
          </w:tcPr>
          <w:p w14:paraId="1745FB24" w14:textId="73BB1433" w:rsidR="004C2FE4" w:rsidRPr="00355AE6" w:rsidRDefault="004C2FE4" w:rsidP="00DB61EA">
            <w:pPr>
              <w:jc w:val="both"/>
              <w:rPr>
                <w:rFonts w:cs="Arial"/>
                <w:sz w:val="20"/>
                <w:szCs w:val="20"/>
                <w:lang w:eastAsia="ja-JP"/>
              </w:rPr>
            </w:pPr>
            <w:r w:rsidRPr="00355AE6">
              <w:rPr>
                <w:rFonts w:cs="Arial"/>
                <w:sz w:val="20"/>
                <w:szCs w:val="20"/>
                <w:lang w:eastAsia="ja-JP"/>
              </w:rPr>
              <w:t>180nm</w:t>
            </w:r>
          </w:p>
        </w:tc>
      </w:tr>
      <w:tr w:rsidR="004C2FE4" w:rsidRPr="00355AE6" w14:paraId="3BE3A2B6" w14:textId="77777777" w:rsidTr="00887D57">
        <w:tc>
          <w:tcPr>
            <w:tcW w:w="1381" w:type="dxa"/>
          </w:tcPr>
          <w:p w14:paraId="55270886" w14:textId="58E5432E" w:rsidR="004C2FE4" w:rsidRPr="00355AE6" w:rsidRDefault="00887D57" w:rsidP="00DB61EA">
            <w:pPr>
              <w:jc w:val="both"/>
              <w:rPr>
                <w:rFonts w:cs="Arial"/>
                <w:sz w:val="20"/>
                <w:szCs w:val="20"/>
                <w:lang w:eastAsia="ja-JP"/>
              </w:rPr>
            </w:pPr>
            <w:r w:rsidRPr="00355AE6">
              <w:rPr>
                <w:rFonts w:cs="Arial"/>
                <w:szCs w:val="20"/>
                <w:lang w:eastAsia="ja-JP"/>
              </w:rPr>
              <w:fldChar w:fldCharType="begin"/>
            </w:r>
            <w:r w:rsidRPr="00355AE6">
              <w:rPr>
                <w:rFonts w:cs="Arial"/>
                <w:sz w:val="20"/>
                <w:szCs w:val="20"/>
                <w:lang w:eastAsia="ja-JP"/>
              </w:rPr>
              <w:instrText xml:space="preserve"> REF _Ref171508751 \r \h </w:instrText>
            </w:r>
            <w:r w:rsidR="0065314C" w:rsidRPr="00355AE6">
              <w:rPr>
                <w:rFonts w:cs="Arial"/>
                <w:sz w:val="20"/>
                <w:szCs w:val="20"/>
                <w:lang w:eastAsia="ja-JP"/>
              </w:rPr>
              <w:instrText xml:space="preserve"> \* MERGEFORMAT </w:instrText>
            </w:r>
            <w:r w:rsidRPr="00355AE6">
              <w:rPr>
                <w:rFonts w:cs="Arial"/>
                <w:szCs w:val="20"/>
                <w:lang w:eastAsia="ja-JP"/>
              </w:rPr>
            </w:r>
            <w:r w:rsidRPr="00355AE6">
              <w:rPr>
                <w:rFonts w:cs="Arial"/>
                <w:szCs w:val="20"/>
                <w:lang w:eastAsia="ja-JP"/>
              </w:rPr>
              <w:fldChar w:fldCharType="separate"/>
            </w:r>
            <w:r w:rsidR="00DF4D68" w:rsidRPr="00355AE6">
              <w:rPr>
                <w:rFonts w:cs="Arial"/>
                <w:sz w:val="20"/>
                <w:szCs w:val="20"/>
                <w:lang w:eastAsia="ja-JP"/>
              </w:rPr>
              <w:t>[25]</w:t>
            </w:r>
            <w:r w:rsidRPr="00355AE6">
              <w:rPr>
                <w:rFonts w:cs="Arial"/>
                <w:szCs w:val="20"/>
                <w:lang w:eastAsia="ja-JP"/>
              </w:rPr>
              <w:fldChar w:fldCharType="end"/>
            </w:r>
          </w:p>
        </w:tc>
        <w:tc>
          <w:tcPr>
            <w:tcW w:w="1304" w:type="dxa"/>
          </w:tcPr>
          <w:p w14:paraId="557EEB0C" w14:textId="77777777" w:rsidR="004C2FE4" w:rsidRPr="00355AE6" w:rsidRDefault="004C2FE4" w:rsidP="00DB61EA">
            <w:pPr>
              <w:jc w:val="both"/>
              <w:rPr>
                <w:rFonts w:cs="Arial"/>
                <w:sz w:val="20"/>
                <w:szCs w:val="20"/>
                <w:lang w:eastAsia="ja-JP"/>
              </w:rPr>
            </w:pPr>
            <w:r w:rsidRPr="00355AE6">
              <w:rPr>
                <w:rFonts w:cs="Arial"/>
                <w:sz w:val="20"/>
                <w:szCs w:val="20"/>
                <w:lang w:eastAsia="ja-JP"/>
              </w:rPr>
              <w:t>OTP</w:t>
            </w:r>
          </w:p>
        </w:tc>
        <w:tc>
          <w:tcPr>
            <w:tcW w:w="958" w:type="dxa"/>
          </w:tcPr>
          <w:p w14:paraId="010C1A8F" w14:textId="77777777" w:rsidR="004C2FE4" w:rsidRPr="00355AE6" w:rsidRDefault="004C2FE4" w:rsidP="00DB61EA">
            <w:pPr>
              <w:jc w:val="both"/>
              <w:rPr>
                <w:rFonts w:cs="Arial"/>
                <w:sz w:val="20"/>
                <w:szCs w:val="20"/>
                <w:lang w:eastAsia="ja-JP"/>
              </w:rPr>
            </w:pPr>
            <w:r w:rsidRPr="00355AE6">
              <w:rPr>
                <w:rFonts w:cs="Arial"/>
                <w:sz w:val="20"/>
                <w:szCs w:val="20"/>
                <w:lang w:eastAsia="ja-JP"/>
              </w:rPr>
              <w:t>2 kbits</w:t>
            </w:r>
          </w:p>
        </w:tc>
        <w:tc>
          <w:tcPr>
            <w:tcW w:w="1194" w:type="dxa"/>
          </w:tcPr>
          <w:p w14:paraId="48638257" w14:textId="77777777" w:rsidR="004C2FE4" w:rsidRPr="00355AE6" w:rsidRDefault="004C2FE4" w:rsidP="00DB61EA">
            <w:pPr>
              <w:jc w:val="both"/>
              <w:rPr>
                <w:rFonts w:cs="Arial"/>
                <w:sz w:val="20"/>
                <w:szCs w:val="20"/>
                <w:lang w:eastAsia="ja-JP"/>
              </w:rPr>
            </w:pPr>
            <w:r w:rsidRPr="00355AE6">
              <w:rPr>
                <w:rFonts w:cs="Arial"/>
                <w:sz w:val="20"/>
                <w:szCs w:val="20"/>
                <w:lang w:eastAsia="ja-JP"/>
              </w:rPr>
              <w:t>30.6</w:t>
            </w:r>
          </w:p>
        </w:tc>
        <w:tc>
          <w:tcPr>
            <w:tcW w:w="674" w:type="dxa"/>
          </w:tcPr>
          <w:p w14:paraId="1731809F" w14:textId="0CE58B0A" w:rsidR="00FF781C" w:rsidRPr="00355AE6" w:rsidRDefault="00FF781C" w:rsidP="00DB61EA">
            <w:pPr>
              <w:jc w:val="both"/>
              <w:rPr>
                <w:rFonts w:cs="Arial"/>
                <w:sz w:val="20"/>
                <w:szCs w:val="20"/>
                <w:lang w:eastAsia="ja-JP"/>
              </w:rPr>
            </w:pPr>
            <w:r w:rsidRPr="00355AE6">
              <w:rPr>
                <w:rFonts w:cs="Arial"/>
                <w:sz w:val="20"/>
                <w:szCs w:val="20"/>
                <w:lang w:eastAsia="ja-JP"/>
              </w:rPr>
              <w:t>?</w:t>
            </w:r>
          </w:p>
        </w:tc>
        <w:tc>
          <w:tcPr>
            <w:tcW w:w="1267" w:type="dxa"/>
          </w:tcPr>
          <w:p w14:paraId="2C8C2BC2" w14:textId="41EC0967" w:rsidR="004C2FE4" w:rsidRPr="00355AE6" w:rsidRDefault="004C2FE4" w:rsidP="00DB61EA">
            <w:pPr>
              <w:jc w:val="both"/>
              <w:rPr>
                <w:rFonts w:cs="Arial"/>
                <w:sz w:val="20"/>
                <w:szCs w:val="20"/>
                <w:lang w:eastAsia="ja-JP"/>
              </w:rPr>
            </w:pPr>
            <w:r w:rsidRPr="00355AE6">
              <w:rPr>
                <w:rFonts w:cs="Arial"/>
                <w:sz w:val="20"/>
                <w:szCs w:val="20"/>
                <w:lang w:eastAsia="ja-JP"/>
              </w:rPr>
              <w:t>104.4</w:t>
            </w:r>
          </w:p>
        </w:tc>
        <w:tc>
          <w:tcPr>
            <w:tcW w:w="1076" w:type="dxa"/>
          </w:tcPr>
          <w:p w14:paraId="633456E8" w14:textId="14595C27" w:rsidR="00DA0C0A" w:rsidRPr="00355AE6" w:rsidRDefault="00DA0C0A" w:rsidP="00DB61EA">
            <w:pPr>
              <w:jc w:val="both"/>
              <w:rPr>
                <w:rFonts w:cs="Arial"/>
                <w:sz w:val="20"/>
                <w:szCs w:val="20"/>
                <w:lang w:eastAsia="ja-JP"/>
              </w:rPr>
            </w:pPr>
            <w:r w:rsidRPr="00355AE6">
              <w:rPr>
                <w:rFonts w:cs="Arial"/>
                <w:sz w:val="20"/>
                <w:szCs w:val="20"/>
                <w:lang w:eastAsia="ja-JP"/>
              </w:rPr>
              <w:t>6.6</w:t>
            </w:r>
          </w:p>
        </w:tc>
        <w:tc>
          <w:tcPr>
            <w:tcW w:w="1775" w:type="dxa"/>
          </w:tcPr>
          <w:p w14:paraId="187782DA" w14:textId="5C5FD327" w:rsidR="004C2FE4" w:rsidRPr="00355AE6" w:rsidRDefault="004C2FE4" w:rsidP="00DB61EA">
            <w:pPr>
              <w:jc w:val="both"/>
              <w:rPr>
                <w:rFonts w:cs="Arial"/>
                <w:sz w:val="20"/>
                <w:szCs w:val="20"/>
                <w:lang w:eastAsia="ja-JP"/>
              </w:rPr>
            </w:pPr>
            <w:r w:rsidRPr="00355AE6">
              <w:rPr>
                <w:rFonts w:cs="Arial"/>
                <w:sz w:val="20"/>
                <w:szCs w:val="20"/>
                <w:lang w:eastAsia="ja-JP"/>
              </w:rPr>
              <w:t>180nm</w:t>
            </w:r>
          </w:p>
        </w:tc>
      </w:tr>
      <w:tr w:rsidR="004C2FE4" w:rsidRPr="00355AE6" w14:paraId="1A33B51B" w14:textId="77777777" w:rsidTr="00887D57">
        <w:tc>
          <w:tcPr>
            <w:tcW w:w="1381" w:type="dxa"/>
          </w:tcPr>
          <w:p w14:paraId="26E5FED4" w14:textId="7A52414D" w:rsidR="004C2FE4" w:rsidRPr="00355AE6" w:rsidRDefault="00887D57" w:rsidP="00DB61EA">
            <w:pPr>
              <w:jc w:val="both"/>
              <w:rPr>
                <w:rFonts w:cs="Arial"/>
                <w:sz w:val="20"/>
                <w:szCs w:val="20"/>
                <w:lang w:eastAsia="ja-JP"/>
              </w:rPr>
            </w:pPr>
            <w:r w:rsidRPr="00355AE6">
              <w:rPr>
                <w:rFonts w:cs="Arial"/>
                <w:szCs w:val="20"/>
                <w:lang w:eastAsia="ja-JP"/>
              </w:rPr>
              <w:fldChar w:fldCharType="begin"/>
            </w:r>
            <w:r w:rsidRPr="00355AE6">
              <w:rPr>
                <w:rFonts w:cs="Arial"/>
                <w:sz w:val="20"/>
                <w:szCs w:val="20"/>
                <w:lang w:eastAsia="ja-JP"/>
              </w:rPr>
              <w:instrText xml:space="preserve"> REF _Ref171508760 \r \h </w:instrText>
            </w:r>
            <w:r w:rsidR="0065314C" w:rsidRPr="00355AE6">
              <w:rPr>
                <w:rFonts w:cs="Arial"/>
                <w:sz w:val="20"/>
                <w:szCs w:val="20"/>
                <w:lang w:eastAsia="ja-JP"/>
              </w:rPr>
              <w:instrText xml:space="preserve"> \* MERGEFORMAT </w:instrText>
            </w:r>
            <w:r w:rsidRPr="00355AE6">
              <w:rPr>
                <w:rFonts w:cs="Arial"/>
                <w:szCs w:val="20"/>
                <w:lang w:eastAsia="ja-JP"/>
              </w:rPr>
            </w:r>
            <w:r w:rsidRPr="00355AE6">
              <w:rPr>
                <w:rFonts w:cs="Arial"/>
                <w:szCs w:val="20"/>
                <w:lang w:eastAsia="ja-JP"/>
              </w:rPr>
              <w:fldChar w:fldCharType="separate"/>
            </w:r>
            <w:r w:rsidR="00DF4D68" w:rsidRPr="00355AE6">
              <w:rPr>
                <w:rFonts w:cs="Arial"/>
                <w:sz w:val="20"/>
                <w:szCs w:val="20"/>
                <w:lang w:eastAsia="ja-JP"/>
              </w:rPr>
              <w:t>[26]</w:t>
            </w:r>
            <w:r w:rsidRPr="00355AE6">
              <w:rPr>
                <w:rFonts w:cs="Arial"/>
                <w:szCs w:val="20"/>
                <w:lang w:eastAsia="ja-JP"/>
              </w:rPr>
              <w:fldChar w:fldCharType="end"/>
            </w:r>
          </w:p>
        </w:tc>
        <w:tc>
          <w:tcPr>
            <w:tcW w:w="1304" w:type="dxa"/>
          </w:tcPr>
          <w:p w14:paraId="606DD545" w14:textId="77777777" w:rsidR="004C2FE4" w:rsidRPr="00355AE6" w:rsidRDefault="004C2FE4" w:rsidP="00DB61EA">
            <w:pPr>
              <w:jc w:val="both"/>
              <w:rPr>
                <w:rFonts w:cs="Arial"/>
                <w:sz w:val="20"/>
                <w:szCs w:val="20"/>
                <w:lang w:eastAsia="ja-JP"/>
              </w:rPr>
            </w:pPr>
            <w:r w:rsidRPr="00355AE6">
              <w:rPr>
                <w:rFonts w:cs="Arial"/>
                <w:sz w:val="20"/>
                <w:szCs w:val="20"/>
                <w:lang w:eastAsia="ja-JP"/>
              </w:rPr>
              <w:t>OTP</w:t>
            </w:r>
          </w:p>
        </w:tc>
        <w:tc>
          <w:tcPr>
            <w:tcW w:w="958" w:type="dxa"/>
          </w:tcPr>
          <w:p w14:paraId="709B9221" w14:textId="77777777" w:rsidR="004C2FE4" w:rsidRPr="00355AE6" w:rsidRDefault="004C2FE4" w:rsidP="00DB61EA">
            <w:pPr>
              <w:jc w:val="both"/>
              <w:rPr>
                <w:rFonts w:cs="Arial"/>
                <w:sz w:val="20"/>
                <w:szCs w:val="20"/>
                <w:lang w:eastAsia="ja-JP"/>
              </w:rPr>
            </w:pPr>
            <w:r w:rsidRPr="00355AE6">
              <w:rPr>
                <w:rFonts w:cs="Arial"/>
                <w:sz w:val="20"/>
                <w:szCs w:val="20"/>
                <w:lang w:eastAsia="ja-JP"/>
              </w:rPr>
              <w:t>192 bits</w:t>
            </w:r>
          </w:p>
        </w:tc>
        <w:tc>
          <w:tcPr>
            <w:tcW w:w="1194" w:type="dxa"/>
          </w:tcPr>
          <w:p w14:paraId="1B41E291" w14:textId="77777777" w:rsidR="004C2FE4" w:rsidRPr="00355AE6" w:rsidRDefault="004C2FE4" w:rsidP="00DB61EA">
            <w:pPr>
              <w:jc w:val="both"/>
              <w:rPr>
                <w:rFonts w:cs="Arial"/>
                <w:sz w:val="20"/>
                <w:szCs w:val="20"/>
                <w:lang w:eastAsia="ja-JP"/>
              </w:rPr>
            </w:pPr>
            <w:r w:rsidRPr="00355AE6">
              <w:rPr>
                <w:rFonts w:cs="Arial"/>
                <w:sz w:val="20"/>
                <w:szCs w:val="20"/>
                <w:lang w:eastAsia="ja-JP"/>
              </w:rPr>
              <w:t>2.2</w:t>
            </w:r>
          </w:p>
        </w:tc>
        <w:tc>
          <w:tcPr>
            <w:tcW w:w="674" w:type="dxa"/>
          </w:tcPr>
          <w:p w14:paraId="62ECE36C" w14:textId="1948D971" w:rsidR="00FB6970" w:rsidRPr="00355AE6" w:rsidRDefault="00FB6970" w:rsidP="00DB61EA">
            <w:pPr>
              <w:jc w:val="both"/>
              <w:rPr>
                <w:rFonts w:cs="Arial"/>
                <w:sz w:val="20"/>
                <w:szCs w:val="20"/>
                <w:lang w:eastAsia="ja-JP"/>
              </w:rPr>
            </w:pPr>
            <w:r w:rsidRPr="00355AE6">
              <w:rPr>
                <w:rFonts w:cs="Arial"/>
                <w:sz w:val="20"/>
                <w:szCs w:val="20"/>
                <w:lang w:eastAsia="ja-JP"/>
              </w:rPr>
              <w:t>1.2</w:t>
            </w:r>
          </w:p>
        </w:tc>
        <w:tc>
          <w:tcPr>
            <w:tcW w:w="1267" w:type="dxa"/>
          </w:tcPr>
          <w:p w14:paraId="499DA1C7" w14:textId="016D8DFD" w:rsidR="004C2FE4" w:rsidRPr="00355AE6" w:rsidRDefault="004C2FE4" w:rsidP="00DB61EA">
            <w:pPr>
              <w:jc w:val="both"/>
              <w:rPr>
                <w:rFonts w:cs="Arial"/>
                <w:sz w:val="20"/>
                <w:szCs w:val="20"/>
                <w:lang w:eastAsia="ja-JP"/>
              </w:rPr>
            </w:pPr>
            <w:r w:rsidRPr="00355AE6">
              <w:rPr>
                <w:rFonts w:cs="Arial"/>
                <w:sz w:val="20"/>
                <w:szCs w:val="20"/>
                <w:lang w:eastAsia="ja-JP"/>
              </w:rPr>
              <w:t>4.3</w:t>
            </w:r>
          </w:p>
        </w:tc>
        <w:tc>
          <w:tcPr>
            <w:tcW w:w="1076" w:type="dxa"/>
          </w:tcPr>
          <w:p w14:paraId="45893900" w14:textId="6341A40B" w:rsidR="00FB6970" w:rsidRPr="00355AE6" w:rsidRDefault="00FB6970" w:rsidP="00DB61EA">
            <w:pPr>
              <w:jc w:val="both"/>
              <w:rPr>
                <w:rFonts w:cs="Arial"/>
                <w:sz w:val="20"/>
                <w:szCs w:val="20"/>
                <w:lang w:eastAsia="ja-JP"/>
              </w:rPr>
            </w:pPr>
            <w:r w:rsidRPr="00355AE6">
              <w:rPr>
                <w:rFonts w:cs="Arial"/>
                <w:sz w:val="20"/>
                <w:szCs w:val="20"/>
                <w:lang w:eastAsia="ja-JP"/>
              </w:rPr>
              <w:t>1.2</w:t>
            </w:r>
          </w:p>
        </w:tc>
        <w:tc>
          <w:tcPr>
            <w:tcW w:w="1775" w:type="dxa"/>
          </w:tcPr>
          <w:p w14:paraId="3F54259C" w14:textId="4409C2F6" w:rsidR="004C2FE4" w:rsidRPr="00355AE6" w:rsidRDefault="004C2FE4" w:rsidP="00DB61EA">
            <w:pPr>
              <w:jc w:val="both"/>
              <w:rPr>
                <w:rFonts w:cs="Arial"/>
                <w:sz w:val="20"/>
                <w:szCs w:val="20"/>
                <w:lang w:eastAsia="ja-JP"/>
              </w:rPr>
            </w:pPr>
            <w:r w:rsidRPr="00355AE6">
              <w:rPr>
                <w:rFonts w:cs="Arial"/>
                <w:sz w:val="20"/>
                <w:szCs w:val="20"/>
                <w:lang w:eastAsia="ja-JP"/>
              </w:rPr>
              <w:t>180nm</w:t>
            </w:r>
          </w:p>
        </w:tc>
      </w:tr>
      <w:tr w:rsidR="004C2FE4" w:rsidRPr="00355AE6" w14:paraId="0EFA3AD9" w14:textId="77777777" w:rsidTr="00887D57">
        <w:tc>
          <w:tcPr>
            <w:tcW w:w="1381" w:type="dxa"/>
          </w:tcPr>
          <w:p w14:paraId="2D3E0FEF" w14:textId="1D170AF5" w:rsidR="004C2FE4" w:rsidRPr="00355AE6" w:rsidRDefault="00887D57" w:rsidP="00DB61EA">
            <w:pPr>
              <w:jc w:val="both"/>
              <w:rPr>
                <w:rFonts w:cs="Arial"/>
                <w:sz w:val="20"/>
                <w:szCs w:val="20"/>
                <w:lang w:eastAsia="ja-JP"/>
              </w:rPr>
            </w:pPr>
            <w:r w:rsidRPr="00355AE6">
              <w:rPr>
                <w:rFonts w:cs="Arial"/>
                <w:szCs w:val="20"/>
                <w:lang w:eastAsia="ja-JP"/>
              </w:rPr>
              <w:fldChar w:fldCharType="begin"/>
            </w:r>
            <w:r w:rsidRPr="00355AE6">
              <w:rPr>
                <w:rFonts w:cs="Arial"/>
                <w:sz w:val="20"/>
                <w:szCs w:val="20"/>
                <w:lang w:eastAsia="ja-JP"/>
              </w:rPr>
              <w:instrText xml:space="preserve"> REF _Ref171508773 \r \h </w:instrText>
            </w:r>
            <w:r w:rsidR="0065314C" w:rsidRPr="00355AE6">
              <w:rPr>
                <w:rFonts w:cs="Arial"/>
                <w:sz w:val="20"/>
                <w:szCs w:val="20"/>
                <w:lang w:eastAsia="ja-JP"/>
              </w:rPr>
              <w:instrText xml:space="preserve"> \* MERGEFORMAT </w:instrText>
            </w:r>
            <w:r w:rsidRPr="00355AE6">
              <w:rPr>
                <w:rFonts w:cs="Arial"/>
                <w:szCs w:val="20"/>
                <w:lang w:eastAsia="ja-JP"/>
              </w:rPr>
            </w:r>
            <w:r w:rsidRPr="00355AE6">
              <w:rPr>
                <w:rFonts w:cs="Arial"/>
                <w:szCs w:val="20"/>
                <w:lang w:eastAsia="ja-JP"/>
              </w:rPr>
              <w:fldChar w:fldCharType="separate"/>
            </w:r>
            <w:r w:rsidR="00DF4D68" w:rsidRPr="00355AE6">
              <w:rPr>
                <w:rFonts w:cs="Arial"/>
                <w:sz w:val="20"/>
                <w:szCs w:val="20"/>
                <w:lang w:eastAsia="ja-JP"/>
              </w:rPr>
              <w:t>[28]</w:t>
            </w:r>
            <w:r w:rsidRPr="00355AE6">
              <w:rPr>
                <w:rFonts w:cs="Arial"/>
                <w:szCs w:val="20"/>
                <w:lang w:eastAsia="ja-JP"/>
              </w:rPr>
              <w:fldChar w:fldCharType="end"/>
            </w:r>
          </w:p>
        </w:tc>
        <w:tc>
          <w:tcPr>
            <w:tcW w:w="1304" w:type="dxa"/>
          </w:tcPr>
          <w:p w14:paraId="40F6187E" w14:textId="77777777" w:rsidR="004C2FE4" w:rsidRPr="00355AE6" w:rsidRDefault="004C2FE4" w:rsidP="00DB61EA">
            <w:pPr>
              <w:jc w:val="both"/>
              <w:rPr>
                <w:rFonts w:cs="Arial"/>
                <w:sz w:val="20"/>
                <w:szCs w:val="20"/>
                <w:lang w:eastAsia="ja-JP"/>
              </w:rPr>
            </w:pPr>
            <w:r w:rsidRPr="00355AE6">
              <w:rPr>
                <w:rFonts w:cs="Arial"/>
                <w:sz w:val="20"/>
                <w:szCs w:val="20"/>
                <w:lang w:eastAsia="ja-JP"/>
              </w:rPr>
              <w:t>EEPROM</w:t>
            </w:r>
          </w:p>
        </w:tc>
        <w:tc>
          <w:tcPr>
            <w:tcW w:w="958" w:type="dxa"/>
          </w:tcPr>
          <w:p w14:paraId="3C167D5B" w14:textId="77777777" w:rsidR="004C2FE4" w:rsidRPr="00355AE6" w:rsidRDefault="004C2FE4" w:rsidP="00DB61EA">
            <w:pPr>
              <w:jc w:val="both"/>
              <w:rPr>
                <w:rFonts w:cs="Arial"/>
                <w:sz w:val="20"/>
                <w:szCs w:val="20"/>
                <w:lang w:eastAsia="ja-JP"/>
              </w:rPr>
            </w:pPr>
            <w:r w:rsidRPr="00355AE6">
              <w:rPr>
                <w:rFonts w:cs="Arial"/>
                <w:sz w:val="20"/>
                <w:szCs w:val="20"/>
                <w:lang w:eastAsia="ja-JP"/>
              </w:rPr>
              <w:t>1 kbits</w:t>
            </w:r>
          </w:p>
        </w:tc>
        <w:tc>
          <w:tcPr>
            <w:tcW w:w="1194" w:type="dxa"/>
          </w:tcPr>
          <w:p w14:paraId="45D3CEE5" w14:textId="77777777" w:rsidR="004C2FE4" w:rsidRPr="00355AE6" w:rsidRDefault="004C2FE4" w:rsidP="00DB61EA">
            <w:pPr>
              <w:jc w:val="both"/>
              <w:rPr>
                <w:rFonts w:cs="Arial"/>
                <w:sz w:val="20"/>
                <w:szCs w:val="20"/>
                <w:lang w:eastAsia="ja-JP"/>
              </w:rPr>
            </w:pPr>
            <w:r w:rsidRPr="00355AE6">
              <w:rPr>
                <w:rFonts w:cs="Arial"/>
                <w:sz w:val="20"/>
                <w:szCs w:val="20"/>
                <w:lang w:eastAsia="ja-JP"/>
              </w:rPr>
              <w:t>18</w:t>
            </w:r>
          </w:p>
        </w:tc>
        <w:tc>
          <w:tcPr>
            <w:tcW w:w="674" w:type="dxa"/>
          </w:tcPr>
          <w:p w14:paraId="5D38D5FF" w14:textId="7E0B4792" w:rsidR="008C3186" w:rsidRPr="00355AE6" w:rsidRDefault="008C3186" w:rsidP="00DB61EA">
            <w:pPr>
              <w:jc w:val="both"/>
              <w:rPr>
                <w:rFonts w:cs="Arial"/>
                <w:sz w:val="20"/>
                <w:szCs w:val="20"/>
                <w:lang w:eastAsia="ja-JP"/>
              </w:rPr>
            </w:pPr>
            <w:r w:rsidRPr="00355AE6">
              <w:rPr>
                <w:rFonts w:cs="Arial"/>
                <w:sz w:val="20"/>
                <w:szCs w:val="20"/>
                <w:lang w:eastAsia="ja-JP"/>
              </w:rPr>
              <w:t>1.5</w:t>
            </w:r>
          </w:p>
        </w:tc>
        <w:tc>
          <w:tcPr>
            <w:tcW w:w="1267" w:type="dxa"/>
          </w:tcPr>
          <w:p w14:paraId="69B501ED" w14:textId="637A1307" w:rsidR="004C2FE4" w:rsidRPr="00355AE6" w:rsidRDefault="00887D57" w:rsidP="00DB61EA">
            <w:pPr>
              <w:jc w:val="both"/>
              <w:rPr>
                <w:rFonts w:cs="Arial"/>
                <w:sz w:val="20"/>
                <w:szCs w:val="20"/>
                <w:lang w:eastAsia="ja-JP"/>
              </w:rPr>
            </w:pPr>
            <w:r w:rsidRPr="00355AE6">
              <w:rPr>
                <w:rFonts w:cs="Arial"/>
                <w:sz w:val="20"/>
                <w:szCs w:val="20"/>
                <w:lang w:eastAsia="ja-JP"/>
              </w:rPr>
              <w:t>Not Available</w:t>
            </w:r>
          </w:p>
        </w:tc>
        <w:tc>
          <w:tcPr>
            <w:tcW w:w="1076" w:type="dxa"/>
          </w:tcPr>
          <w:p w14:paraId="02994C59" w14:textId="060A7CAD" w:rsidR="008C3186" w:rsidRPr="00355AE6" w:rsidRDefault="008C3186" w:rsidP="00DB61EA">
            <w:pPr>
              <w:jc w:val="both"/>
              <w:rPr>
                <w:rFonts w:cs="Arial"/>
                <w:sz w:val="20"/>
                <w:szCs w:val="20"/>
                <w:lang w:eastAsia="ja-JP"/>
              </w:rPr>
            </w:pPr>
            <w:r w:rsidRPr="00355AE6">
              <w:rPr>
                <w:rFonts w:cs="Arial"/>
                <w:sz w:val="20"/>
                <w:szCs w:val="20"/>
                <w:lang w:eastAsia="ja-JP"/>
              </w:rPr>
              <w:t>Not Available</w:t>
            </w:r>
          </w:p>
        </w:tc>
        <w:tc>
          <w:tcPr>
            <w:tcW w:w="1775" w:type="dxa"/>
          </w:tcPr>
          <w:p w14:paraId="6017E006" w14:textId="41FC2EB9" w:rsidR="004C2FE4" w:rsidRPr="00355AE6" w:rsidRDefault="004C2FE4" w:rsidP="00DB61EA">
            <w:pPr>
              <w:jc w:val="both"/>
              <w:rPr>
                <w:rFonts w:cs="Arial"/>
                <w:sz w:val="20"/>
                <w:szCs w:val="20"/>
                <w:lang w:eastAsia="ja-JP"/>
              </w:rPr>
            </w:pPr>
            <w:r w:rsidRPr="00355AE6">
              <w:rPr>
                <w:rFonts w:cs="Arial"/>
                <w:sz w:val="20"/>
                <w:szCs w:val="20"/>
                <w:lang w:eastAsia="ja-JP"/>
              </w:rPr>
              <w:t>1μm</w:t>
            </w:r>
          </w:p>
        </w:tc>
      </w:tr>
      <w:tr w:rsidR="004C2FE4" w:rsidRPr="00355AE6" w14:paraId="125ACBB2" w14:textId="77777777" w:rsidTr="00887D57">
        <w:tc>
          <w:tcPr>
            <w:tcW w:w="1381" w:type="dxa"/>
          </w:tcPr>
          <w:p w14:paraId="30B04331" w14:textId="528B79CE" w:rsidR="004C2FE4" w:rsidRPr="00355AE6" w:rsidRDefault="00887D57" w:rsidP="00DB61EA">
            <w:pPr>
              <w:jc w:val="both"/>
              <w:rPr>
                <w:rFonts w:cs="Arial"/>
                <w:sz w:val="20"/>
                <w:szCs w:val="20"/>
                <w:lang w:eastAsia="ja-JP"/>
              </w:rPr>
            </w:pPr>
            <w:r w:rsidRPr="00355AE6">
              <w:rPr>
                <w:rFonts w:cs="Arial"/>
                <w:szCs w:val="20"/>
                <w:lang w:eastAsia="ja-JP"/>
              </w:rPr>
              <w:fldChar w:fldCharType="begin"/>
            </w:r>
            <w:r w:rsidRPr="00355AE6">
              <w:rPr>
                <w:rFonts w:cs="Arial"/>
                <w:sz w:val="20"/>
                <w:szCs w:val="20"/>
                <w:lang w:eastAsia="ja-JP"/>
              </w:rPr>
              <w:instrText xml:space="preserve"> REF _Ref171508782 \r \h </w:instrText>
            </w:r>
            <w:r w:rsidR="0065314C" w:rsidRPr="00355AE6">
              <w:rPr>
                <w:rFonts w:cs="Arial"/>
                <w:sz w:val="20"/>
                <w:szCs w:val="20"/>
                <w:lang w:eastAsia="ja-JP"/>
              </w:rPr>
              <w:instrText xml:space="preserve"> \* MERGEFORMAT </w:instrText>
            </w:r>
            <w:r w:rsidRPr="00355AE6">
              <w:rPr>
                <w:rFonts w:cs="Arial"/>
                <w:szCs w:val="20"/>
                <w:lang w:eastAsia="ja-JP"/>
              </w:rPr>
            </w:r>
            <w:r w:rsidRPr="00355AE6">
              <w:rPr>
                <w:rFonts w:cs="Arial"/>
                <w:szCs w:val="20"/>
                <w:lang w:eastAsia="ja-JP"/>
              </w:rPr>
              <w:fldChar w:fldCharType="separate"/>
            </w:r>
            <w:r w:rsidR="00DF4D68" w:rsidRPr="00355AE6">
              <w:rPr>
                <w:rFonts w:cs="Arial"/>
                <w:sz w:val="20"/>
                <w:szCs w:val="20"/>
                <w:lang w:eastAsia="ja-JP"/>
              </w:rPr>
              <w:t>[29]</w:t>
            </w:r>
            <w:r w:rsidRPr="00355AE6">
              <w:rPr>
                <w:rFonts w:cs="Arial"/>
                <w:szCs w:val="20"/>
                <w:lang w:eastAsia="ja-JP"/>
              </w:rPr>
              <w:fldChar w:fldCharType="end"/>
            </w:r>
          </w:p>
        </w:tc>
        <w:tc>
          <w:tcPr>
            <w:tcW w:w="1304" w:type="dxa"/>
          </w:tcPr>
          <w:p w14:paraId="750E76A7" w14:textId="77777777" w:rsidR="004C2FE4" w:rsidRPr="00355AE6" w:rsidRDefault="004C2FE4" w:rsidP="00DB61EA">
            <w:pPr>
              <w:jc w:val="both"/>
              <w:rPr>
                <w:rFonts w:cs="Arial"/>
                <w:sz w:val="20"/>
                <w:szCs w:val="20"/>
                <w:lang w:eastAsia="ja-JP"/>
              </w:rPr>
            </w:pPr>
            <w:r w:rsidRPr="00355AE6">
              <w:rPr>
                <w:rFonts w:cs="Arial"/>
                <w:sz w:val="20"/>
                <w:szCs w:val="20"/>
                <w:lang w:eastAsia="ja-JP"/>
              </w:rPr>
              <w:t>OTP</w:t>
            </w:r>
          </w:p>
        </w:tc>
        <w:tc>
          <w:tcPr>
            <w:tcW w:w="958" w:type="dxa"/>
          </w:tcPr>
          <w:p w14:paraId="46EAEC4A" w14:textId="77777777" w:rsidR="004C2FE4" w:rsidRPr="00355AE6" w:rsidRDefault="004C2FE4" w:rsidP="00DB61EA">
            <w:pPr>
              <w:jc w:val="both"/>
              <w:rPr>
                <w:rFonts w:cs="Arial"/>
                <w:sz w:val="20"/>
                <w:szCs w:val="20"/>
                <w:lang w:eastAsia="ja-JP"/>
              </w:rPr>
            </w:pPr>
            <w:r w:rsidRPr="00355AE6">
              <w:rPr>
                <w:rFonts w:cs="Arial"/>
                <w:sz w:val="20"/>
                <w:szCs w:val="20"/>
                <w:lang w:eastAsia="ja-JP"/>
              </w:rPr>
              <w:t>128 bits</w:t>
            </w:r>
          </w:p>
        </w:tc>
        <w:tc>
          <w:tcPr>
            <w:tcW w:w="1194" w:type="dxa"/>
          </w:tcPr>
          <w:p w14:paraId="3D77A408" w14:textId="77777777" w:rsidR="004C2FE4" w:rsidRPr="00355AE6" w:rsidRDefault="004C2FE4" w:rsidP="00DB61EA">
            <w:pPr>
              <w:jc w:val="both"/>
              <w:rPr>
                <w:rFonts w:cs="Arial"/>
                <w:sz w:val="20"/>
                <w:szCs w:val="20"/>
                <w:lang w:eastAsia="ja-JP"/>
              </w:rPr>
            </w:pPr>
            <w:r w:rsidRPr="00355AE6">
              <w:rPr>
                <w:rFonts w:cs="Arial"/>
                <w:sz w:val="20"/>
                <w:szCs w:val="20"/>
                <w:lang w:eastAsia="ja-JP"/>
              </w:rPr>
              <w:t>3</w:t>
            </w:r>
          </w:p>
        </w:tc>
        <w:tc>
          <w:tcPr>
            <w:tcW w:w="674" w:type="dxa"/>
          </w:tcPr>
          <w:p w14:paraId="1DD72924" w14:textId="2F4624A0" w:rsidR="001F765C" w:rsidRPr="00355AE6" w:rsidRDefault="001F765C" w:rsidP="00DB61EA">
            <w:pPr>
              <w:jc w:val="both"/>
              <w:rPr>
                <w:rFonts w:cs="Arial"/>
                <w:sz w:val="20"/>
                <w:szCs w:val="20"/>
                <w:lang w:eastAsia="ja-JP"/>
              </w:rPr>
            </w:pPr>
            <w:r w:rsidRPr="00355AE6">
              <w:rPr>
                <w:rFonts w:cs="Arial"/>
                <w:sz w:val="20"/>
                <w:szCs w:val="20"/>
                <w:lang w:eastAsia="ja-JP"/>
              </w:rPr>
              <w:t>1, 1.8, 3.5</w:t>
            </w:r>
          </w:p>
        </w:tc>
        <w:tc>
          <w:tcPr>
            <w:tcW w:w="1267" w:type="dxa"/>
          </w:tcPr>
          <w:p w14:paraId="31DC95E2" w14:textId="63CBD5D5" w:rsidR="004C2FE4" w:rsidRPr="00355AE6" w:rsidRDefault="00887D57" w:rsidP="00DB61EA">
            <w:pPr>
              <w:jc w:val="both"/>
              <w:rPr>
                <w:rFonts w:cs="Arial"/>
                <w:sz w:val="20"/>
                <w:szCs w:val="20"/>
                <w:lang w:eastAsia="ja-JP"/>
              </w:rPr>
            </w:pPr>
            <w:r w:rsidRPr="00355AE6">
              <w:rPr>
                <w:rFonts w:cs="Arial"/>
                <w:sz w:val="20"/>
                <w:szCs w:val="20"/>
                <w:lang w:eastAsia="ja-JP"/>
              </w:rPr>
              <w:t>Not Available</w:t>
            </w:r>
          </w:p>
        </w:tc>
        <w:tc>
          <w:tcPr>
            <w:tcW w:w="1076" w:type="dxa"/>
          </w:tcPr>
          <w:p w14:paraId="5A744207" w14:textId="116A1C97" w:rsidR="001F765C" w:rsidRPr="00355AE6" w:rsidRDefault="001F765C" w:rsidP="00DB61EA">
            <w:pPr>
              <w:jc w:val="both"/>
              <w:rPr>
                <w:rFonts w:cs="Arial"/>
                <w:sz w:val="20"/>
                <w:szCs w:val="20"/>
                <w:lang w:eastAsia="ja-JP"/>
              </w:rPr>
            </w:pPr>
            <w:r w:rsidRPr="00355AE6">
              <w:rPr>
                <w:rFonts w:cs="Arial"/>
                <w:sz w:val="20"/>
                <w:szCs w:val="20"/>
                <w:lang w:eastAsia="ja-JP"/>
              </w:rPr>
              <w:t>Not Available</w:t>
            </w:r>
          </w:p>
        </w:tc>
        <w:tc>
          <w:tcPr>
            <w:tcW w:w="1775" w:type="dxa"/>
          </w:tcPr>
          <w:p w14:paraId="766EC3CF" w14:textId="7A3EE8C2" w:rsidR="004C2FE4" w:rsidRPr="00355AE6" w:rsidRDefault="004C2FE4" w:rsidP="00DB61EA">
            <w:pPr>
              <w:jc w:val="both"/>
              <w:rPr>
                <w:rFonts w:cs="Arial"/>
                <w:sz w:val="20"/>
                <w:szCs w:val="20"/>
                <w:lang w:eastAsia="ja-JP"/>
              </w:rPr>
            </w:pPr>
            <w:r w:rsidRPr="00355AE6">
              <w:rPr>
                <w:rFonts w:cs="Arial"/>
                <w:sz w:val="20"/>
                <w:szCs w:val="20"/>
                <w:lang w:eastAsia="ja-JP"/>
              </w:rPr>
              <w:t>180nm</w:t>
            </w:r>
          </w:p>
        </w:tc>
      </w:tr>
      <w:tr w:rsidR="004C2FE4" w:rsidRPr="00355AE6" w14:paraId="35406927" w14:textId="77777777" w:rsidTr="00887D57">
        <w:tc>
          <w:tcPr>
            <w:tcW w:w="1381" w:type="dxa"/>
          </w:tcPr>
          <w:p w14:paraId="404529EE" w14:textId="7C11C462" w:rsidR="004C2FE4" w:rsidRPr="00355AE6" w:rsidRDefault="00887D57" w:rsidP="00DB61EA">
            <w:pPr>
              <w:jc w:val="both"/>
              <w:rPr>
                <w:rFonts w:cs="Arial"/>
                <w:sz w:val="20"/>
                <w:szCs w:val="20"/>
                <w:lang w:eastAsia="ja-JP"/>
              </w:rPr>
            </w:pPr>
            <w:r w:rsidRPr="00355AE6">
              <w:rPr>
                <w:rFonts w:cs="Arial"/>
                <w:szCs w:val="20"/>
                <w:lang w:eastAsia="ja-JP"/>
              </w:rPr>
              <w:fldChar w:fldCharType="begin"/>
            </w:r>
            <w:r w:rsidRPr="00355AE6">
              <w:rPr>
                <w:rFonts w:cs="Arial"/>
                <w:sz w:val="20"/>
                <w:szCs w:val="20"/>
                <w:lang w:eastAsia="ja-JP"/>
              </w:rPr>
              <w:instrText xml:space="preserve"> REF _Ref171508790 \r \h </w:instrText>
            </w:r>
            <w:r w:rsidR="0065314C" w:rsidRPr="00355AE6">
              <w:rPr>
                <w:rFonts w:cs="Arial"/>
                <w:sz w:val="20"/>
                <w:szCs w:val="20"/>
                <w:lang w:eastAsia="ja-JP"/>
              </w:rPr>
              <w:instrText xml:space="preserve"> \* MERGEFORMAT </w:instrText>
            </w:r>
            <w:r w:rsidRPr="00355AE6">
              <w:rPr>
                <w:rFonts w:cs="Arial"/>
                <w:szCs w:val="20"/>
                <w:lang w:eastAsia="ja-JP"/>
              </w:rPr>
            </w:r>
            <w:r w:rsidRPr="00355AE6">
              <w:rPr>
                <w:rFonts w:cs="Arial"/>
                <w:szCs w:val="20"/>
                <w:lang w:eastAsia="ja-JP"/>
              </w:rPr>
              <w:fldChar w:fldCharType="separate"/>
            </w:r>
            <w:r w:rsidR="00DF4D68" w:rsidRPr="00355AE6">
              <w:rPr>
                <w:rFonts w:cs="Arial"/>
                <w:sz w:val="20"/>
                <w:szCs w:val="20"/>
                <w:lang w:eastAsia="ja-JP"/>
              </w:rPr>
              <w:t>[30]</w:t>
            </w:r>
            <w:r w:rsidRPr="00355AE6">
              <w:rPr>
                <w:rFonts w:cs="Arial"/>
                <w:szCs w:val="20"/>
                <w:lang w:eastAsia="ja-JP"/>
              </w:rPr>
              <w:fldChar w:fldCharType="end"/>
            </w:r>
          </w:p>
        </w:tc>
        <w:tc>
          <w:tcPr>
            <w:tcW w:w="1304" w:type="dxa"/>
          </w:tcPr>
          <w:p w14:paraId="38666721" w14:textId="77777777" w:rsidR="004C2FE4" w:rsidRPr="00355AE6" w:rsidRDefault="004C2FE4" w:rsidP="00DB61EA">
            <w:pPr>
              <w:jc w:val="both"/>
              <w:rPr>
                <w:rFonts w:cs="Arial"/>
                <w:sz w:val="20"/>
                <w:szCs w:val="20"/>
                <w:lang w:eastAsia="ja-JP"/>
              </w:rPr>
            </w:pPr>
            <w:r w:rsidRPr="00355AE6">
              <w:rPr>
                <w:rFonts w:cs="Arial"/>
                <w:sz w:val="20"/>
                <w:szCs w:val="20"/>
                <w:lang w:eastAsia="ja-JP"/>
              </w:rPr>
              <w:t>C-Flash bitcell</w:t>
            </w:r>
          </w:p>
        </w:tc>
        <w:tc>
          <w:tcPr>
            <w:tcW w:w="958" w:type="dxa"/>
          </w:tcPr>
          <w:p w14:paraId="4B8F2465" w14:textId="77777777" w:rsidR="004C2FE4" w:rsidRPr="00355AE6" w:rsidRDefault="004C2FE4" w:rsidP="00DB61EA">
            <w:pPr>
              <w:jc w:val="both"/>
              <w:rPr>
                <w:rFonts w:cs="Arial"/>
                <w:sz w:val="20"/>
                <w:szCs w:val="20"/>
                <w:lang w:eastAsia="ja-JP"/>
              </w:rPr>
            </w:pPr>
            <w:r w:rsidRPr="00355AE6">
              <w:rPr>
                <w:rFonts w:cs="Arial"/>
                <w:sz w:val="20"/>
                <w:szCs w:val="20"/>
                <w:lang w:eastAsia="ja-JP"/>
              </w:rPr>
              <w:t>256 bits</w:t>
            </w:r>
          </w:p>
        </w:tc>
        <w:tc>
          <w:tcPr>
            <w:tcW w:w="1194" w:type="dxa"/>
          </w:tcPr>
          <w:p w14:paraId="4D741480" w14:textId="77777777" w:rsidR="004C2FE4" w:rsidRPr="00355AE6" w:rsidRDefault="004C2FE4" w:rsidP="00DB61EA">
            <w:pPr>
              <w:jc w:val="both"/>
              <w:rPr>
                <w:rFonts w:cs="Arial"/>
                <w:sz w:val="20"/>
                <w:szCs w:val="20"/>
                <w:lang w:eastAsia="ja-JP"/>
              </w:rPr>
            </w:pPr>
            <w:r w:rsidRPr="00355AE6">
              <w:rPr>
                <w:rFonts w:cs="Arial"/>
                <w:sz w:val="20"/>
                <w:szCs w:val="20"/>
                <w:lang w:eastAsia="ja-JP"/>
              </w:rPr>
              <w:t>3.8</w:t>
            </w:r>
          </w:p>
        </w:tc>
        <w:tc>
          <w:tcPr>
            <w:tcW w:w="674" w:type="dxa"/>
          </w:tcPr>
          <w:p w14:paraId="32DBD9CF" w14:textId="2E24739B" w:rsidR="002B3895" w:rsidRPr="00355AE6" w:rsidRDefault="002B3895" w:rsidP="00DB61EA">
            <w:pPr>
              <w:jc w:val="both"/>
              <w:rPr>
                <w:rFonts w:cs="Arial"/>
                <w:sz w:val="20"/>
                <w:szCs w:val="20"/>
                <w:lang w:eastAsia="ja-JP"/>
              </w:rPr>
            </w:pPr>
            <w:r w:rsidRPr="00355AE6">
              <w:rPr>
                <w:rFonts w:cs="Arial"/>
                <w:sz w:val="20"/>
                <w:szCs w:val="20"/>
                <w:lang w:eastAsia="ja-JP"/>
              </w:rPr>
              <w:t>1.8</w:t>
            </w:r>
          </w:p>
        </w:tc>
        <w:tc>
          <w:tcPr>
            <w:tcW w:w="1267" w:type="dxa"/>
          </w:tcPr>
          <w:p w14:paraId="79435C38" w14:textId="2204F29B" w:rsidR="004C2FE4" w:rsidRPr="00355AE6" w:rsidRDefault="00887D57" w:rsidP="00DB61EA">
            <w:pPr>
              <w:jc w:val="both"/>
              <w:rPr>
                <w:rFonts w:cs="Arial"/>
                <w:sz w:val="20"/>
                <w:szCs w:val="20"/>
                <w:lang w:eastAsia="ja-JP"/>
              </w:rPr>
            </w:pPr>
            <w:r w:rsidRPr="00355AE6">
              <w:rPr>
                <w:rFonts w:cs="Arial"/>
                <w:sz w:val="20"/>
                <w:szCs w:val="20"/>
                <w:lang w:eastAsia="ja-JP"/>
              </w:rPr>
              <w:t>Not Available</w:t>
            </w:r>
          </w:p>
        </w:tc>
        <w:tc>
          <w:tcPr>
            <w:tcW w:w="1076" w:type="dxa"/>
          </w:tcPr>
          <w:p w14:paraId="487230C2" w14:textId="7B8076F3" w:rsidR="00396585" w:rsidRPr="00355AE6" w:rsidRDefault="00396585" w:rsidP="00DB61EA">
            <w:pPr>
              <w:jc w:val="both"/>
              <w:rPr>
                <w:rFonts w:cs="Arial"/>
                <w:sz w:val="20"/>
                <w:szCs w:val="20"/>
                <w:lang w:eastAsia="ja-JP"/>
              </w:rPr>
            </w:pPr>
            <w:r w:rsidRPr="00355AE6">
              <w:rPr>
                <w:rFonts w:cs="Arial"/>
                <w:sz w:val="20"/>
                <w:szCs w:val="20"/>
                <w:lang w:eastAsia="ja-JP"/>
              </w:rPr>
              <w:t>5</w:t>
            </w:r>
          </w:p>
        </w:tc>
        <w:tc>
          <w:tcPr>
            <w:tcW w:w="1775" w:type="dxa"/>
          </w:tcPr>
          <w:p w14:paraId="2835DBDD" w14:textId="062EB213" w:rsidR="004C2FE4" w:rsidRPr="00355AE6" w:rsidRDefault="004C2FE4" w:rsidP="00DB61EA">
            <w:pPr>
              <w:jc w:val="both"/>
              <w:rPr>
                <w:rFonts w:cs="Arial"/>
                <w:sz w:val="20"/>
                <w:szCs w:val="20"/>
                <w:lang w:eastAsia="ja-JP"/>
              </w:rPr>
            </w:pPr>
            <w:r w:rsidRPr="00355AE6">
              <w:rPr>
                <w:rFonts w:cs="Arial"/>
                <w:sz w:val="20"/>
                <w:szCs w:val="20"/>
                <w:lang w:eastAsia="ja-JP"/>
              </w:rPr>
              <w:t>180nm</w:t>
            </w:r>
          </w:p>
        </w:tc>
      </w:tr>
      <w:tr w:rsidR="004C2FE4" w:rsidRPr="00355AE6" w14:paraId="04B2E88B" w14:textId="77777777" w:rsidTr="00887D57">
        <w:tc>
          <w:tcPr>
            <w:tcW w:w="1381" w:type="dxa"/>
          </w:tcPr>
          <w:p w14:paraId="030EDC08" w14:textId="11725ACF" w:rsidR="004C2FE4" w:rsidRPr="00355AE6" w:rsidRDefault="00887D57" w:rsidP="00DB61EA">
            <w:pPr>
              <w:jc w:val="both"/>
              <w:rPr>
                <w:rFonts w:cs="Arial"/>
                <w:sz w:val="20"/>
                <w:szCs w:val="20"/>
                <w:lang w:eastAsia="ja-JP"/>
              </w:rPr>
            </w:pPr>
            <w:r w:rsidRPr="00355AE6">
              <w:rPr>
                <w:rFonts w:cs="Arial"/>
                <w:szCs w:val="20"/>
                <w:lang w:eastAsia="ja-JP"/>
              </w:rPr>
              <w:fldChar w:fldCharType="begin"/>
            </w:r>
            <w:r w:rsidRPr="00355AE6">
              <w:rPr>
                <w:rFonts w:cs="Arial"/>
                <w:sz w:val="20"/>
                <w:szCs w:val="20"/>
                <w:lang w:eastAsia="ja-JP"/>
              </w:rPr>
              <w:instrText xml:space="preserve"> REF _Ref171508798 \r \h </w:instrText>
            </w:r>
            <w:r w:rsidR="0065314C" w:rsidRPr="00355AE6">
              <w:rPr>
                <w:rFonts w:cs="Arial"/>
                <w:sz w:val="20"/>
                <w:szCs w:val="20"/>
                <w:lang w:eastAsia="ja-JP"/>
              </w:rPr>
              <w:instrText xml:space="preserve"> \* MERGEFORMAT </w:instrText>
            </w:r>
            <w:r w:rsidRPr="00355AE6">
              <w:rPr>
                <w:rFonts w:cs="Arial"/>
                <w:szCs w:val="20"/>
                <w:lang w:eastAsia="ja-JP"/>
              </w:rPr>
            </w:r>
            <w:r w:rsidRPr="00355AE6">
              <w:rPr>
                <w:rFonts w:cs="Arial"/>
                <w:szCs w:val="20"/>
                <w:lang w:eastAsia="ja-JP"/>
              </w:rPr>
              <w:fldChar w:fldCharType="separate"/>
            </w:r>
            <w:r w:rsidR="00DF4D68" w:rsidRPr="00355AE6">
              <w:rPr>
                <w:rFonts w:cs="Arial"/>
                <w:sz w:val="20"/>
                <w:szCs w:val="20"/>
                <w:lang w:eastAsia="ja-JP"/>
              </w:rPr>
              <w:t>[31]</w:t>
            </w:r>
            <w:r w:rsidRPr="00355AE6">
              <w:rPr>
                <w:rFonts w:cs="Arial"/>
                <w:szCs w:val="20"/>
                <w:lang w:eastAsia="ja-JP"/>
              </w:rPr>
              <w:fldChar w:fldCharType="end"/>
            </w:r>
          </w:p>
        </w:tc>
        <w:tc>
          <w:tcPr>
            <w:tcW w:w="1304" w:type="dxa"/>
          </w:tcPr>
          <w:p w14:paraId="6C1BD0BB" w14:textId="77777777" w:rsidR="004C2FE4" w:rsidRPr="00355AE6" w:rsidRDefault="004C2FE4" w:rsidP="00DB61EA">
            <w:pPr>
              <w:jc w:val="both"/>
              <w:rPr>
                <w:rFonts w:cs="Arial"/>
                <w:sz w:val="20"/>
                <w:szCs w:val="20"/>
                <w:lang w:eastAsia="ja-JP"/>
              </w:rPr>
            </w:pPr>
            <w:r w:rsidRPr="00355AE6">
              <w:rPr>
                <w:rFonts w:cs="Arial"/>
                <w:sz w:val="20"/>
                <w:szCs w:val="20"/>
                <w:lang w:eastAsia="ja-JP"/>
              </w:rPr>
              <w:t>EEPROM</w:t>
            </w:r>
          </w:p>
        </w:tc>
        <w:tc>
          <w:tcPr>
            <w:tcW w:w="958" w:type="dxa"/>
          </w:tcPr>
          <w:p w14:paraId="02238E20" w14:textId="77777777" w:rsidR="004C2FE4" w:rsidRPr="00355AE6" w:rsidRDefault="004C2FE4" w:rsidP="00DB61EA">
            <w:pPr>
              <w:jc w:val="both"/>
              <w:rPr>
                <w:rFonts w:cs="Arial"/>
                <w:sz w:val="20"/>
                <w:szCs w:val="20"/>
                <w:lang w:eastAsia="ja-JP"/>
              </w:rPr>
            </w:pPr>
            <w:r w:rsidRPr="00355AE6">
              <w:rPr>
                <w:rFonts w:cs="Arial"/>
                <w:sz w:val="20"/>
                <w:szCs w:val="20"/>
                <w:lang w:eastAsia="ja-JP"/>
              </w:rPr>
              <w:t>512 bits</w:t>
            </w:r>
          </w:p>
        </w:tc>
        <w:tc>
          <w:tcPr>
            <w:tcW w:w="1194" w:type="dxa"/>
          </w:tcPr>
          <w:p w14:paraId="2910134E" w14:textId="77777777" w:rsidR="004C2FE4" w:rsidRPr="00355AE6" w:rsidRDefault="004C2FE4" w:rsidP="00DB61EA">
            <w:pPr>
              <w:jc w:val="both"/>
              <w:rPr>
                <w:rFonts w:cs="Arial"/>
                <w:sz w:val="20"/>
                <w:szCs w:val="20"/>
                <w:lang w:eastAsia="ja-JP"/>
              </w:rPr>
            </w:pPr>
            <w:r w:rsidRPr="00355AE6">
              <w:rPr>
                <w:rFonts w:cs="Arial"/>
                <w:sz w:val="20"/>
                <w:szCs w:val="20"/>
                <w:lang w:eastAsia="ja-JP"/>
              </w:rPr>
              <w:t>14.5</w:t>
            </w:r>
          </w:p>
        </w:tc>
        <w:tc>
          <w:tcPr>
            <w:tcW w:w="674" w:type="dxa"/>
          </w:tcPr>
          <w:p w14:paraId="02380FC3" w14:textId="6CD12D52" w:rsidR="0058229C" w:rsidRPr="00355AE6" w:rsidRDefault="0058229C" w:rsidP="00DB61EA">
            <w:pPr>
              <w:jc w:val="both"/>
              <w:rPr>
                <w:rFonts w:cs="Arial"/>
                <w:sz w:val="20"/>
                <w:szCs w:val="20"/>
                <w:lang w:eastAsia="ja-JP"/>
              </w:rPr>
            </w:pPr>
            <w:r w:rsidRPr="00355AE6">
              <w:rPr>
                <w:rFonts w:cs="Arial"/>
                <w:sz w:val="20"/>
                <w:szCs w:val="20"/>
                <w:lang w:eastAsia="ja-JP"/>
              </w:rPr>
              <w:t>?</w:t>
            </w:r>
          </w:p>
        </w:tc>
        <w:tc>
          <w:tcPr>
            <w:tcW w:w="1267" w:type="dxa"/>
          </w:tcPr>
          <w:p w14:paraId="68C15B39" w14:textId="34C4F000" w:rsidR="004C2FE4" w:rsidRPr="00355AE6" w:rsidRDefault="004C2FE4" w:rsidP="00DB61EA">
            <w:pPr>
              <w:jc w:val="both"/>
              <w:rPr>
                <w:rFonts w:cs="Arial"/>
                <w:sz w:val="20"/>
                <w:szCs w:val="20"/>
                <w:lang w:eastAsia="ja-JP"/>
              </w:rPr>
            </w:pPr>
            <w:r w:rsidRPr="00355AE6">
              <w:rPr>
                <w:rFonts w:cs="Arial"/>
                <w:sz w:val="20"/>
                <w:szCs w:val="20"/>
                <w:lang w:eastAsia="ja-JP"/>
              </w:rPr>
              <w:t>370</w:t>
            </w:r>
          </w:p>
        </w:tc>
        <w:tc>
          <w:tcPr>
            <w:tcW w:w="1076" w:type="dxa"/>
          </w:tcPr>
          <w:p w14:paraId="5CF4A237" w14:textId="4C0B0D1E" w:rsidR="0058229C" w:rsidRPr="00355AE6" w:rsidRDefault="0058229C" w:rsidP="00DB61EA">
            <w:pPr>
              <w:jc w:val="both"/>
              <w:rPr>
                <w:rFonts w:cs="Arial"/>
                <w:sz w:val="20"/>
                <w:szCs w:val="20"/>
                <w:lang w:eastAsia="ja-JP"/>
              </w:rPr>
            </w:pPr>
            <w:r w:rsidRPr="00355AE6">
              <w:rPr>
                <w:rFonts w:cs="Arial"/>
                <w:sz w:val="20"/>
                <w:szCs w:val="20"/>
                <w:lang w:eastAsia="ja-JP"/>
              </w:rPr>
              <w:t>?</w:t>
            </w:r>
          </w:p>
        </w:tc>
        <w:tc>
          <w:tcPr>
            <w:tcW w:w="1775" w:type="dxa"/>
          </w:tcPr>
          <w:p w14:paraId="5CD579EA" w14:textId="617B9449" w:rsidR="004C2FE4" w:rsidRPr="00355AE6" w:rsidRDefault="004C2FE4" w:rsidP="00DB61EA">
            <w:pPr>
              <w:jc w:val="both"/>
              <w:rPr>
                <w:rFonts w:cs="Arial"/>
                <w:sz w:val="20"/>
                <w:szCs w:val="20"/>
                <w:lang w:eastAsia="ja-JP"/>
              </w:rPr>
            </w:pPr>
            <w:r w:rsidRPr="00355AE6">
              <w:rPr>
                <w:rFonts w:cs="Arial"/>
                <w:sz w:val="20"/>
                <w:szCs w:val="20"/>
                <w:lang w:eastAsia="ja-JP"/>
              </w:rPr>
              <w:t>180nm</w:t>
            </w:r>
          </w:p>
        </w:tc>
      </w:tr>
      <w:tr w:rsidR="004C2FE4" w:rsidRPr="00355AE6" w14:paraId="204ADC4A" w14:textId="77777777" w:rsidTr="00887D57">
        <w:tc>
          <w:tcPr>
            <w:tcW w:w="1381" w:type="dxa"/>
          </w:tcPr>
          <w:p w14:paraId="5E8FCA80" w14:textId="4D104B3B" w:rsidR="004C2FE4" w:rsidRPr="00355AE6" w:rsidRDefault="00887D57" w:rsidP="00DB61EA">
            <w:pPr>
              <w:jc w:val="both"/>
              <w:rPr>
                <w:rFonts w:cs="Arial"/>
                <w:sz w:val="20"/>
                <w:szCs w:val="20"/>
                <w:lang w:eastAsia="ja-JP"/>
              </w:rPr>
            </w:pPr>
            <w:r w:rsidRPr="00355AE6">
              <w:rPr>
                <w:rFonts w:cs="Arial"/>
                <w:szCs w:val="20"/>
                <w:lang w:eastAsia="ja-JP"/>
              </w:rPr>
              <w:fldChar w:fldCharType="begin"/>
            </w:r>
            <w:r w:rsidRPr="00355AE6">
              <w:rPr>
                <w:rFonts w:cs="Arial"/>
                <w:sz w:val="20"/>
                <w:szCs w:val="20"/>
                <w:lang w:eastAsia="ja-JP"/>
              </w:rPr>
              <w:instrText xml:space="preserve"> REF _Ref171508804 \r \h </w:instrText>
            </w:r>
            <w:r w:rsidR="0065314C" w:rsidRPr="00355AE6">
              <w:rPr>
                <w:rFonts w:cs="Arial"/>
                <w:sz w:val="20"/>
                <w:szCs w:val="20"/>
                <w:lang w:eastAsia="ja-JP"/>
              </w:rPr>
              <w:instrText xml:space="preserve"> \* MERGEFORMAT </w:instrText>
            </w:r>
            <w:r w:rsidRPr="00355AE6">
              <w:rPr>
                <w:rFonts w:cs="Arial"/>
                <w:szCs w:val="20"/>
                <w:lang w:eastAsia="ja-JP"/>
              </w:rPr>
            </w:r>
            <w:r w:rsidRPr="00355AE6">
              <w:rPr>
                <w:rFonts w:cs="Arial"/>
                <w:szCs w:val="20"/>
                <w:lang w:eastAsia="ja-JP"/>
              </w:rPr>
              <w:fldChar w:fldCharType="separate"/>
            </w:r>
            <w:r w:rsidR="00DF4D68" w:rsidRPr="00355AE6">
              <w:rPr>
                <w:rFonts w:cs="Arial"/>
                <w:sz w:val="20"/>
                <w:szCs w:val="20"/>
                <w:lang w:eastAsia="ja-JP"/>
              </w:rPr>
              <w:t>[32]</w:t>
            </w:r>
            <w:r w:rsidRPr="00355AE6">
              <w:rPr>
                <w:rFonts w:cs="Arial"/>
                <w:szCs w:val="20"/>
                <w:lang w:eastAsia="ja-JP"/>
              </w:rPr>
              <w:fldChar w:fldCharType="end"/>
            </w:r>
          </w:p>
        </w:tc>
        <w:tc>
          <w:tcPr>
            <w:tcW w:w="1304" w:type="dxa"/>
          </w:tcPr>
          <w:p w14:paraId="4D587E92" w14:textId="77777777" w:rsidR="004C2FE4" w:rsidRPr="00355AE6" w:rsidRDefault="004C2FE4" w:rsidP="00DB61EA">
            <w:pPr>
              <w:jc w:val="both"/>
              <w:rPr>
                <w:rFonts w:cs="Arial"/>
                <w:sz w:val="20"/>
                <w:szCs w:val="20"/>
                <w:lang w:eastAsia="ja-JP"/>
              </w:rPr>
            </w:pPr>
            <w:r w:rsidRPr="00355AE6">
              <w:rPr>
                <w:rFonts w:cs="Arial"/>
                <w:sz w:val="20"/>
                <w:szCs w:val="20"/>
                <w:lang w:eastAsia="ja-JP"/>
              </w:rPr>
              <w:t>FeRAM</w:t>
            </w:r>
          </w:p>
        </w:tc>
        <w:tc>
          <w:tcPr>
            <w:tcW w:w="958" w:type="dxa"/>
          </w:tcPr>
          <w:p w14:paraId="56FC7A5C" w14:textId="77777777" w:rsidR="004C2FE4" w:rsidRPr="00355AE6" w:rsidRDefault="004C2FE4" w:rsidP="00DB61EA">
            <w:pPr>
              <w:jc w:val="both"/>
              <w:rPr>
                <w:rFonts w:cs="Arial"/>
                <w:sz w:val="20"/>
                <w:szCs w:val="20"/>
                <w:lang w:eastAsia="ja-JP"/>
              </w:rPr>
            </w:pPr>
            <w:r w:rsidRPr="00355AE6">
              <w:rPr>
                <w:rFonts w:cs="Arial"/>
                <w:sz w:val="20"/>
                <w:szCs w:val="20"/>
                <w:lang w:eastAsia="ja-JP"/>
              </w:rPr>
              <w:t>2 kB</w:t>
            </w:r>
          </w:p>
        </w:tc>
        <w:tc>
          <w:tcPr>
            <w:tcW w:w="1194" w:type="dxa"/>
          </w:tcPr>
          <w:p w14:paraId="2EEEF4AA" w14:textId="77777777" w:rsidR="004C2FE4" w:rsidRPr="00355AE6" w:rsidRDefault="004C2FE4" w:rsidP="00DB61EA">
            <w:pPr>
              <w:jc w:val="both"/>
              <w:rPr>
                <w:rFonts w:cs="Arial"/>
                <w:sz w:val="20"/>
                <w:szCs w:val="20"/>
                <w:lang w:eastAsia="ja-JP"/>
              </w:rPr>
            </w:pPr>
            <w:r w:rsidRPr="00355AE6">
              <w:rPr>
                <w:rFonts w:cs="Arial"/>
                <w:sz w:val="20"/>
                <w:szCs w:val="20"/>
                <w:lang w:eastAsia="ja-JP"/>
              </w:rPr>
              <w:t>13</w:t>
            </w:r>
          </w:p>
        </w:tc>
        <w:tc>
          <w:tcPr>
            <w:tcW w:w="674" w:type="dxa"/>
          </w:tcPr>
          <w:p w14:paraId="597EC6AC" w14:textId="6539A3DD" w:rsidR="0038299F" w:rsidRPr="00355AE6" w:rsidRDefault="0038299F" w:rsidP="00DB61EA">
            <w:pPr>
              <w:jc w:val="both"/>
              <w:rPr>
                <w:rFonts w:cs="Arial"/>
                <w:sz w:val="20"/>
                <w:szCs w:val="20"/>
                <w:lang w:eastAsia="ja-JP"/>
              </w:rPr>
            </w:pPr>
            <w:r w:rsidRPr="00355AE6">
              <w:rPr>
                <w:rFonts w:cs="Arial"/>
                <w:sz w:val="20"/>
                <w:szCs w:val="20"/>
                <w:lang w:eastAsia="ja-JP"/>
              </w:rPr>
              <w:t>3</w:t>
            </w:r>
          </w:p>
        </w:tc>
        <w:tc>
          <w:tcPr>
            <w:tcW w:w="1267" w:type="dxa"/>
          </w:tcPr>
          <w:p w14:paraId="202CDE0C" w14:textId="5DB73BD2" w:rsidR="004C2FE4" w:rsidRPr="00355AE6" w:rsidRDefault="004C2FE4" w:rsidP="00DB61EA">
            <w:pPr>
              <w:jc w:val="both"/>
              <w:rPr>
                <w:rFonts w:cs="Arial"/>
                <w:sz w:val="20"/>
                <w:szCs w:val="20"/>
                <w:lang w:eastAsia="ja-JP"/>
              </w:rPr>
            </w:pPr>
            <w:r w:rsidRPr="00355AE6">
              <w:rPr>
                <w:rFonts w:cs="Arial"/>
                <w:sz w:val="20"/>
                <w:szCs w:val="20"/>
                <w:lang w:eastAsia="ja-JP"/>
              </w:rPr>
              <w:t>15.7</w:t>
            </w:r>
          </w:p>
        </w:tc>
        <w:tc>
          <w:tcPr>
            <w:tcW w:w="1076" w:type="dxa"/>
          </w:tcPr>
          <w:p w14:paraId="5F427C97" w14:textId="07C1A312" w:rsidR="00ED5919" w:rsidRPr="00355AE6" w:rsidRDefault="00ED5919" w:rsidP="00DB61EA">
            <w:pPr>
              <w:jc w:val="both"/>
              <w:rPr>
                <w:rFonts w:cs="Arial"/>
                <w:sz w:val="20"/>
                <w:szCs w:val="20"/>
                <w:lang w:eastAsia="ja-JP"/>
              </w:rPr>
            </w:pPr>
            <w:r w:rsidRPr="00355AE6">
              <w:rPr>
                <w:rFonts w:cs="Arial"/>
                <w:sz w:val="20"/>
                <w:szCs w:val="20"/>
                <w:lang w:eastAsia="ja-JP"/>
              </w:rPr>
              <w:t>3</w:t>
            </w:r>
          </w:p>
        </w:tc>
        <w:tc>
          <w:tcPr>
            <w:tcW w:w="1775" w:type="dxa"/>
          </w:tcPr>
          <w:p w14:paraId="744F465A" w14:textId="45FEE921" w:rsidR="004C2FE4" w:rsidRPr="00355AE6" w:rsidRDefault="004C2FE4" w:rsidP="00DB61EA">
            <w:pPr>
              <w:jc w:val="both"/>
              <w:rPr>
                <w:rFonts w:cs="Arial"/>
                <w:sz w:val="20"/>
                <w:szCs w:val="20"/>
                <w:lang w:eastAsia="ja-JP"/>
              </w:rPr>
            </w:pPr>
            <w:r w:rsidRPr="00355AE6">
              <w:rPr>
                <w:rFonts w:cs="Arial"/>
                <w:sz w:val="20"/>
                <w:szCs w:val="20"/>
                <w:lang w:eastAsia="ja-JP"/>
              </w:rPr>
              <w:t>350nm</w:t>
            </w:r>
          </w:p>
        </w:tc>
      </w:tr>
      <w:tr w:rsidR="004C2FE4" w:rsidRPr="00355AE6" w14:paraId="47E642E0" w14:textId="77777777" w:rsidTr="00887D57">
        <w:tc>
          <w:tcPr>
            <w:tcW w:w="1381" w:type="dxa"/>
          </w:tcPr>
          <w:p w14:paraId="72F1C471" w14:textId="0522FC31" w:rsidR="004C2FE4" w:rsidRPr="00355AE6" w:rsidRDefault="00887D57" w:rsidP="00DB61EA">
            <w:pPr>
              <w:jc w:val="both"/>
              <w:rPr>
                <w:rFonts w:cs="Arial"/>
                <w:sz w:val="20"/>
                <w:szCs w:val="20"/>
                <w:lang w:eastAsia="ja-JP"/>
              </w:rPr>
            </w:pPr>
            <w:r w:rsidRPr="00355AE6">
              <w:rPr>
                <w:rFonts w:cs="Arial"/>
                <w:szCs w:val="20"/>
                <w:lang w:eastAsia="ja-JP"/>
              </w:rPr>
              <w:fldChar w:fldCharType="begin"/>
            </w:r>
            <w:r w:rsidRPr="00355AE6">
              <w:rPr>
                <w:rFonts w:cs="Arial"/>
                <w:sz w:val="20"/>
                <w:szCs w:val="20"/>
                <w:lang w:eastAsia="ja-JP"/>
              </w:rPr>
              <w:instrText xml:space="preserve"> REF _Ref171508709 \r \h </w:instrText>
            </w:r>
            <w:r w:rsidR="0065314C" w:rsidRPr="00355AE6">
              <w:rPr>
                <w:rFonts w:cs="Arial"/>
                <w:sz w:val="20"/>
                <w:szCs w:val="20"/>
                <w:lang w:eastAsia="ja-JP"/>
              </w:rPr>
              <w:instrText xml:space="preserve"> \* MERGEFORMAT </w:instrText>
            </w:r>
            <w:r w:rsidRPr="00355AE6">
              <w:rPr>
                <w:rFonts w:cs="Arial"/>
                <w:szCs w:val="20"/>
                <w:lang w:eastAsia="ja-JP"/>
              </w:rPr>
            </w:r>
            <w:r w:rsidRPr="00355AE6">
              <w:rPr>
                <w:rFonts w:cs="Arial"/>
                <w:szCs w:val="20"/>
                <w:lang w:eastAsia="ja-JP"/>
              </w:rPr>
              <w:fldChar w:fldCharType="separate"/>
            </w:r>
            <w:r w:rsidR="00DF4D68" w:rsidRPr="00355AE6">
              <w:rPr>
                <w:rFonts w:cs="Arial"/>
                <w:sz w:val="20"/>
                <w:szCs w:val="20"/>
                <w:lang w:eastAsia="ja-JP"/>
              </w:rPr>
              <w:t>[33]</w:t>
            </w:r>
            <w:r w:rsidRPr="00355AE6">
              <w:rPr>
                <w:rFonts w:cs="Arial"/>
                <w:szCs w:val="20"/>
                <w:lang w:eastAsia="ja-JP"/>
              </w:rPr>
              <w:fldChar w:fldCharType="end"/>
            </w:r>
          </w:p>
        </w:tc>
        <w:tc>
          <w:tcPr>
            <w:tcW w:w="1304" w:type="dxa"/>
          </w:tcPr>
          <w:p w14:paraId="400A20C8" w14:textId="77777777" w:rsidR="004C2FE4" w:rsidRPr="00355AE6" w:rsidRDefault="004C2FE4" w:rsidP="00DB61EA">
            <w:pPr>
              <w:jc w:val="both"/>
              <w:rPr>
                <w:rFonts w:cs="Arial"/>
                <w:sz w:val="20"/>
                <w:szCs w:val="20"/>
                <w:lang w:eastAsia="ja-JP"/>
              </w:rPr>
            </w:pPr>
            <w:r w:rsidRPr="00355AE6">
              <w:rPr>
                <w:rFonts w:cs="Arial"/>
                <w:sz w:val="20"/>
                <w:szCs w:val="20"/>
                <w:lang w:eastAsia="ja-JP"/>
              </w:rPr>
              <w:t>Single-Poly CMOS</w:t>
            </w:r>
          </w:p>
        </w:tc>
        <w:tc>
          <w:tcPr>
            <w:tcW w:w="958" w:type="dxa"/>
          </w:tcPr>
          <w:p w14:paraId="5F986AB3" w14:textId="77777777" w:rsidR="004C2FE4" w:rsidRPr="00355AE6" w:rsidRDefault="004C2FE4" w:rsidP="00DB61EA">
            <w:pPr>
              <w:jc w:val="both"/>
              <w:rPr>
                <w:rFonts w:cs="Arial"/>
                <w:sz w:val="20"/>
                <w:szCs w:val="20"/>
                <w:lang w:eastAsia="ja-JP"/>
              </w:rPr>
            </w:pPr>
            <w:r w:rsidRPr="00355AE6">
              <w:rPr>
                <w:rFonts w:cs="Arial"/>
                <w:sz w:val="20"/>
                <w:szCs w:val="20"/>
                <w:lang w:eastAsia="ja-JP"/>
              </w:rPr>
              <w:t>1 kbits</w:t>
            </w:r>
          </w:p>
        </w:tc>
        <w:tc>
          <w:tcPr>
            <w:tcW w:w="1194" w:type="dxa"/>
          </w:tcPr>
          <w:p w14:paraId="75425141" w14:textId="77777777" w:rsidR="004C2FE4" w:rsidRPr="00355AE6" w:rsidRDefault="004C2FE4" w:rsidP="00DB61EA">
            <w:pPr>
              <w:jc w:val="both"/>
              <w:rPr>
                <w:rFonts w:cs="Arial"/>
                <w:sz w:val="20"/>
                <w:szCs w:val="20"/>
                <w:lang w:eastAsia="ja-JP"/>
              </w:rPr>
            </w:pPr>
            <w:r w:rsidRPr="00355AE6">
              <w:rPr>
                <w:rFonts w:cs="Arial"/>
                <w:sz w:val="20"/>
                <w:szCs w:val="20"/>
                <w:lang w:eastAsia="ja-JP"/>
              </w:rPr>
              <w:t>0.19</w:t>
            </w:r>
          </w:p>
        </w:tc>
        <w:tc>
          <w:tcPr>
            <w:tcW w:w="674" w:type="dxa"/>
          </w:tcPr>
          <w:p w14:paraId="67A562D0" w14:textId="3AF70730" w:rsidR="001B5A41" w:rsidRPr="00355AE6" w:rsidRDefault="001B5A41" w:rsidP="00DB61EA">
            <w:pPr>
              <w:jc w:val="both"/>
              <w:rPr>
                <w:rFonts w:cs="Arial"/>
                <w:sz w:val="20"/>
                <w:szCs w:val="20"/>
                <w:lang w:eastAsia="ja-JP"/>
              </w:rPr>
            </w:pPr>
            <w:r w:rsidRPr="00355AE6">
              <w:rPr>
                <w:rFonts w:cs="Arial"/>
                <w:sz w:val="20"/>
                <w:szCs w:val="20"/>
                <w:lang w:eastAsia="ja-JP"/>
              </w:rPr>
              <w:t>?</w:t>
            </w:r>
          </w:p>
        </w:tc>
        <w:tc>
          <w:tcPr>
            <w:tcW w:w="1267" w:type="dxa"/>
          </w:tcPr>
          <w:p w14:paraId="0C3430F7" w14:textId="4ACAF853" w:rsidR="004C2FE4" w:rsidRPr="00355AE6" w:rsidRDefault="004C2FE4" w:rsidP="00DB61EA">
            <w:pPr>
              <w:jc w:val="both"/>
              <w:rPr>
                <w:rFonts w:cs="Arial"/>
                <w:sz w:val="20"/>
                <w:szCs w:val="20"/>
                <w:lang w:eastAsia="ja-JP"/>
              </w:rPr>
            </w:pPr>
            <w:r w:rsidRPr="00355AE6">
              <w:rPr>
                <w:rFonts w:cs="Arial"/>
                <w:sz w:val="20"/>
                <w:szCs w:val="20"/>
                <w:lang w:eastAsia="ja-JP"/>
              </w:rPr>
              <w:t>0.69</w:t>
            </w:r>
          </w:p>
        </w:tc>
        <w:tc>
          <w:tcPr>
            <w:tcW w:w="1076" w:type="dxa"/>
          </w:tcPr>
          <w:p w14:paraId="161BCCB6" w14:textId="66354C65" w:rsidR="001B5A41" w:rsidRPr="00355AE6" w:rsidRDefault="001B5A41" w:rsidP="00DB61EA">
            <w:pPr>
              <w:jc w:val="both"/>
              <w:rPr>
                <w:rFonts w:cs="Arial"/>
                <w:sz w:val="20"/>
                <w:szCs w:val="20"/>
                <w:lang w:eastAsia="ja-JP"/>
              </w:rPr>
            </w:pPr>
            <w:r w:rsidRPr="00355AE6">
              <w:rPr>
                <w:rFonts w:cs="Arial"/>
                <w:sz w:val="20"/>
                <w:szCs w:val="20"/>
                <w:lang w:eastAsia="ja-JP"/>
              </w:rPr>
              <w:t>5-6</w:t>
            </w:r>
          </w:p>
        </w:tc>
        <w:tc>
          <w:tcPr>
            <w:tcW w:w="1775" w:type="dxa"/>
          </w:tcPr>
          <w:p w14:paraId="49471B11" w14:textId="0F283F94" w:rsidR="004C2FE4" w:rsidRPr="00355AE6" w:rsidRDefault="004C2FE4" w:rsidP="00DB61EA">
            <w:pPr>
              <w:jc w:val="both"/>
              <w:rPr>
                <w:rFonts w:cs="Arial"/>
                <w:sz w:val="20"/>
                <w:szCs w:val="20"/>
                <w:lang w:eastAsia="ja-JP"/>
              </w:rPr>
            </w:pPr>
            <w:r w:rsidRPr="00355AE6">
              <w:rPr>
                <w:rFonts w:cs="Arial"/>
                <w:sz w:val="20"/>
                <w:szCs w:val="20"/>
                <w:lang w:eastAsia="ja-JP"/>
              </w:rPr>
              <w:t>180nm</w:t>
            </w:r>
          </w:p>
        </w:tc>
      </w:tr>
    </w:tbl>
    <w:p w14:paraId="43126F34" w14:textId="1D16C91A" w:rsidR="00B3280C" w:rsidRPr="00355AE6" w:rsidRDefault="00C604C2" w:rsidP="00E97E0F">
      <w:pPr>
        <w:jc w:val="both"/>
        <w:rPr>
          <w:lang w:eastAsia="ja-JP"/>
        </w:rPr>
      </w:pPr>
      <w:r>
        <w:rPr>
          <w:lang w:eastAsia="ja-JP"/>
        </w:rPr>
        <w:lastRenderedPageBreak/>
        <w:br/>
      </w:r>
      <w:r w:rsidR="000A2958" w:rsidRPr="00355AE6">
        <w:rPr>
          <w:lang w:eastAsia="ja-JP"/>
        </w:rPr>
        <w:t>To predict how often the A-IoT device can up</w:t>
      </w:r>
      <w:r w:rsidR="000A4A06" w:rsidRPr="00355AE6">
        <w:rPr>
          <w:lang w:eastAsia="ja-JP"/>
        </w:rPr>
        <w:t xml:space="preserve">date the NVM </w:t>
      </w:r>
      <w:r w:rsidR="00734C82" w:rsidRPr="00355AE6">
        <w:rPr>
          <w:lang w:eastAsia="ja-JP"/>
        </w:rPr>
        <w:t>it is ne</w:t>
      </w:r>
      <w:r w:rsidR="008B6E79" w:rsidRPr="00355AE6">
        <w:rPr>
          <w:lang w:eastAsia="ja-JP"/>
        </w:rPr>
        <w:t xml:space="preserve">cessary to </w:t>
      </w:r>
      <w:r w:rsidR="007F5451" w:rsidRPr="00355AE6">
        <w:rPr>
          <w:lang w:eastAsia="ja-JP"/>
        </w:rPr>
        <w:t>k</w:t>
      </w:r>
      <w:r w:rsidR="008B6E79" w:rsidRPr="00355AE6">
        <w:rPr>
          <w:lang w:eastAsia="ja-JP"/>
        </w:rPr>
        <w:t>now the</w:t>
      </w:r>
      <w:r w:rsidR="005243D6" w:rsidRPr="00355AE6">
        <w:rPr>
          <w:lang w:eastAsia="ja-JP"/>
        </w:rPr>
        <w:t xml:space="preserve"> energy</w:t>
      </w:r>
      <w:r w:rsidR="0006714A" w:rsidRPr="00355AE6">
        <w:rPr>
          <w:lang w:eastAsia="ja-JP"/>
        </w:rPr>
        <w:t xml:space="preserve"> consumption during read and write operations.</w:t>
      </w:r>
      <w:r w:rsidR="00CA0460" w:rsidRPr="00355AE6">
        <w:rPr>
          <w:lang w:eastAsia="ja-JP"/>
        </w:rPr>
        <w:t xml:space="preserve"> Therefore, the</w:t>
      </w:r>
      <w:r w:rsidR="008B6E79" w:rsidRPr="00355AE6">
        <w:rPr>
          <w:lang w:eastAsia="ja-JP"/>
        </w:rPr>
        <w:t xml:space="preserve"> time required to perform </w:t>
      </w:r>
      <w:r w:rsidR="0022288F" w:rsidRPr="00355AE6">
        <w:rPr>
          <w:lang w:eastAsia="ja-JP"/>
        </w:rPr>
        <w:t xml:space="preserve">such </w:t>
      </w:r>
      <w:r w:rsidR="00914571" w:rsidRPr="00355AE6">
        <w:rPr>
          <w:lang w:eastAsia="ja-JP"/>
        </w:rPr>
        <w:t>operation</w:t>
      </w:r>
      <w:r w:rsidR="0022288F" w:rsidRPr="00355AE6">
        <w:rPr>
          <w:lang w:eastAsia="ja-JP"/>
        </w:rPr>
        <w:t>s</w:t>
      </w:r>
      <w:r w:rsidR="00914571" w:rsidRPr="00355AE6">
        <w:rPr>
          <w:lang w:eastAsia="ja-JP"/>
        </w:rPr>
        <w:t xml:space="preserve"> and the power </w:t>
      </w:r>
      <w:r w:rsidR="00B76543" w:rsidRPr="00355AE6">
        <w:rPr>
          <w:lang w:eastAsia="ja-JP"/>
        </w:rPr>
        <w:t>required</w:t>
      </w:r>
      <w:r w:rsidR="00CA0460" w:rsidRPr="00355AE6">
        <w:rPr>
          <w:lang w:eastAsia="ja-JP"/>
        </w:rPr>
        <w:t xml:space="preserve"> must be known</w:t>
      </w:r>
      <w:r w:rsidR="00B76543" w:rsidRPr="00355AE6">
        <w:rPr>
          <w:lang w:eastAsia="ja-JP"/>
        </w:rPr>
        <w:t xml:space="preserve">. </w:t>
      </w:r>
      <w:r w:rsidR="00B3280C" w:rsidRPr="00355AE6">
        <w:rPr>
          <w:lang w:eastAsia="ja-JP"/>
        </w:rPr>
        <w:t xml:space="preserve">The time required to perform </w:t>
      </w:r>
      <w:r w:rsidR="00D80089" w:rsidRPr="00355AE6">
        <w:rPr>
          <w:lang w:eastAsia="ja-JP"/>
        </w:rPr>
        <w:t>r</w:t>
      </w:r>
      <w:r w:rsidR="00B3280C" w:rsidRPr="00355AE6">
        <w:rPr>
          <w:lang w:eastAsia="ja-JP"/>
        </w:rPr>
        <w:t xml:space="preserve">ead </w:t>
      </w:r>
      <w:r w:rsidR="00D80089" w:rsidRPr="00355AE6">
        <w:rPr>
          <w:lang w:eastAsia="ja-JP"/>
        </w:rPr>
        <w:t>or</w:t>
      </w:r>
      <w:r w:rsidR="00B3280C" w:rsidRPr="00355AE6">
        <w:rPr>
          <w:lang w:eastAsia="ja-JP"/>
        </w:rPr>
        <w:t xml:space="preserve"> write operation</w:t>
      </w:r>
      <w:r w:rsidR="00D80089" w:rsidRPr="00355AE6">
        <w:rPr>
          <w:lang w:eastAsia="ja-JP"/>
        </w:rPr>
        <w:t>s</w:t>
      </w:r>
      <w:r w:rsidR="00B3280C" w:rsidRPr="00355AE6">
        <w:rPr>
          <w:lang w:eastAsia="ja-JP"/>
        </w:rPr>
        <w:t xml:space="preserve"> on </w:t>
      </w:r>
      <w:r w:rsidR="00D80089" w:rsidRPr="00355AE6">
        <w:rPr>
          <w:lang w:eastAsia="ja-JP"/>
        </w:rPr>
        <w:t>a</w:t>
      </w:r>
      <w:r w:rsidR="005C22A7" w:rsidRPr="00355AE6">
        <w:rPr>
          <w:lang w:eastAsia="ja-JP"/>
        </w:rPr>
        <w:t>n</w:t>
      </w:r>
      <w:r w:rsidR="00B3280C" w:rsidRPr="00355AE6">
        <w:rPr>
          <w:lang w:eastAsia="ja-JP"/>
        </w:rPr>
        <w:t xml:space="preserve"> NVM</w:t>
      </w:r>
      <w:r w:rsidR="00C8707B" w:rsidRPr="00355AE6">
        <w:rPr>
          <w:lang w:eastAsia="ja-JP"/>
        </w:rPr>
        <w:t xml:space="preserve"> will</w:t>
      </w:r>
      <w:r w:rsidR="00B3280C" w:rsidRPr="00355AE6">
        <w:rPr>
          <w:lang w:eastAsia="ja-JP"/>
        </w:rPr>
        <w:t xml:space="preserve"> vary depending on several factors including the type of memory (EEPROM, FRAM, etc.)</w:t>
      </w:r>
      <w:r w:rsidR="00EB7CF5" w:rsidRPr="00355AE6">
        <w:rPr>
          <w:lang w:eastAsia="ja-JP"/>
        </w:rPr>
        <w:t>,</w:t>
      </w:r>
      <w:r w:rsidR="00B3280C" w:rsidRPr="00355AE6">
        <w:rPr>
          <w:lang w:eastAsia="ja-JP"/>
        </w:rPr>
        <w:t xml:space="preserve"> the specific </w:t>
      </w:r>
      <w:r w:rsidR="00A254EC" w:rsidRPr="00355AE6">
        <w:rPr>
          <w:lang w:eastAsia="ja-JP"/>
        </w:rPr>
        <w:t>A-IoT device</w:t>
      </w:r>
      <w:r w:rsidR="00B3280C" w:rsidRPr="00355AE6">
        <w:rPr>
          <w:lang w:eastAsia="ja-JP"/>
        </w:rPr>
        <w:t xml:space="preserve"> hardware</w:t>
      </w:r>
      <w:r w:rsidR="002566F4" w:rsidRPr="00355AE6">
        <w:rPr>
          <w:lang w:eastAsia="ja-JP"/>
        </w:rPr>
        <w:t>,</w:t>
      </w:r>
      <w:r w:rsidR="00EB7CF5" w:rsidRPr="00355AE6">
        <w:rPr>
          <w:lang w:eastAsia="ja-JP"/>
        </w:rPr>
        <w:t xml:space="preserve"> and the amount of data </w:t>
      </w:r>
      <w:r w:rsidR="004E0649" w:rsidRPr="00355AE6">
        <w:rPr>
          <w:lang w:eastAsia="ja-JP"/>
        </w:rPr>
        <w:t>t</w:t>
      </w:r>
      <w:r w:rsidR="00EB7CF5" w:rsidRPr="00355AE6">
        <w:rPr>
          <w:lang w:eastAsia="ja-JP"/>
        </w:rPr>
        <w:t>o be read/written</w:t>
      </w:r>
      <w:r w:rsidR="00B3280C" w:rsidRPr="00355AE6">
        <w:rPr>
          <w:lang w:eastAsia="ja-JP"/>
        </w:rPr>
        <w:t>.</w:t>
      </w:r>
      <w:r w:rsidR="004E0649" w:rsidRPr="00355AE6">
        <w:rPr>
          <w:lang w:eastAsia="ja-JP"/>
        </w:rPr>
        <w:t xml:space="preserve"> For instance, FRAM (Ferroelectric Random Access Memory) can allow faster write operations compared to EEPROM.</w:t>
      </w:r>
    </w:p>
    <w:p w14:paraId="7A638090" w14:textId="1B88BA05" w:rsidR="00B3280C" w:rsidRPr="00355AE6" w:rsidRDefault="00B3280C" w:rsidP="00E97E0F">
      <w:pPr>
        <w:jc w:val="both"/>
        <w:rPr>
          <w:lang w:eastAsia="ja-JP"/>
        </w:rPr>
      </w:pPr>
      <w:r w:rsidRPr="00355AE6">
        <w:rPr>
          <w:u w:val="single"/>
          <w:lang w:eastAsia="ja-JP"/>
        </w:rPr>
        <w:t>Read Operations</w:t>
      </w:r>
      <w:r w:rsidR="00760669" w:rsidRPr="00355AE6">
        <w:rPr>
          <w:lang w:eastAsia="ja-JP"/>
        </w:rPr>
        <w:t>:</w:t>
      </w:r>
      <w:r w:rsidR="00A33AAE" w:rsidRPr="00355AE6">
        <w:rPr>
          <w:lang w:eastAsia="ja-JP"/>
        </w:rPr>
        <w:t xml:space="preserve"> </w:t>
      </w:r>
      <w:r w:rsidR="00C41B18" w:rsidRPr="00355AE6">
        <w:rPr>
          <w:lang w:eastAsia="ja-JP"/>
        </w:rPr>
        <w:t xml:space="preserve">Reading is generally a fast operation. </w:t>
      </w:r>
      <w:r w:rsidR="003F3622" w:rsidRPr="00355AE6">
        <w:rPr>
          <w:lang w:eastAsia="ja-JP"/>
        </w:rPr>
        <w:t>In</w:t>
      </w:r>
      <w:r w:rsidRPr="00355AE6">
        <w:rPr>
          <w:lang w:eastAsia="ja-JP"/>
        </w:rPr>
        <w:t xml:space="preserve"> passive RFID </w:t>
      </w:r>
      <w:r w:rsidR="003F3622" w:rsidRPr="00355AE6">
        <w:rPr>
          <w:lang w:eastAsia="ja-JP"/>
        </w:rPr>
        <w:t>devices</w:t>
      </w:r>
      <w:r w:rsidRPr="00355AE6">
        <w:rPr>
          <w:lang w:eastAsia="ja-JP"/>
        </w:rPr>
        <w:t xml:space="preserve">, </w:t>
      </w:r>
      <w:r w:rsidR="00D77133" w:rsidRPr="00355AE6">
        <w:rPr>
          <w:lang w:eastAsia="ja-JP"/>
        </w:rPr>
        <w:t xml:space="preserve">used for inventory management, </w:t>
      </w:r>
      <w:r w:rsidRPr="00355AE6">
        <w:rPr>
          <w:lang w:eastAsia="ja-JP"/>
        </w:rPr>
        <w:t xml:space="preserve">reading from the tag's memory typically takes </w:t>
      </w:r>
      <w:r w:rsidR="00E6034C" w:rsidRPr="00355AE6">
        <w:rPr>
          <w:lang w:eastAsia="ja-JP"/>
        </w:rPr>
        <w:t xml:space="preserve">between few 100 </w:t>
      </w:r>
      <w:r w:rsidR="00E6034C" w:rsidRPr="00355AE6">
        <w:rPr>
          <w:rFonts w:cs="Arial"/>
          <w:lang w:eastAsia="ja-JP"/>
        </w:rPr>
        <w:t>μ</w:t>
      </w:r>
      <w:r w:rsidR="00E6034C" w:rsidRPr="00355AE6">
        <w:rPr>
          <w:lang w:eastAsia="ja-JP"/>
        </w:rPr>
        <w:t xml:space="preserve">s </w:t>
      </w:r>
      <w:r w:rsidR="007833C8" w:rsidRPr="00355AE6">
        <w:rPr>
          <w:lang w:eastAsia="ja-JP"/>
        </w:rPr>
        <w:t xml:space="preserve">to </w:t>
      </w:r>
      <w:r w:rsidRPr="00355AE6">
        <w:rPr>
          <w:lang w:eastAsia="ja-JP"/>
        </w:rPr>
        <w:t>a few milliseconds</w:t>
      </w:r>
      <w:r w:rsidR="00D77133" w:rsidRPr="00355AE6">
        <w:rPr>
          <w:lang w:eastAsia="ja-JP"/>
        </w:rPr>
        <w:t>.</w:t>
      </w:r>
    </w:p>
    <w:p w14:paraId="6AA5FFC3" w14:textId="6015DF22" w:rsidR="00B3280C" w:rsidRPr="00355AE6" w:rsidRDefault="00B3280C" w:rsidP="00E97E0F">
      <w:pPr>
        <w:jc w:val="both"/>
        <w:rPr>
          <w:lang w:eastAsia="ja-JP"/>
        </w:rPr>
      </w:pPr>
      <w:r w:rsidRPr="00355AE6">
        <w:rPr>
          <w:u w:val="single"/>
          <w:lang w:eastAsia="ja-JP"/>
        </w:rPr>
        <w:t>Write Operations</w:t>
      </w:r>
      <w:r w:rsidR="00D77133" w:rsidRPr="00355AE6">
        <w:rPr>
          <w:lang w:eastAsia="ja-JP"/>
        </w:rPr>
        <w:t>:</w:t>
      </w:r>
      <w:r w:rsidR="00A33AAE" w:rsidRPr="00355AE6">
        <w:rPr>
          <w:lang w:eastAsia="ja-JP"/>
        </w:rPr>
        <w:t xml:space="preserve"> </w:t>
      </w:r>
      <w:r w:rsidRPr="00355AE6">
        <w:rPr>
          <w:lang w:eastAsia="ja-JP"/>
        </w:rPr>
        <w:t xml:space="preserve">Writing to </w:t>
      </w:r>
      <w:r w:rsidR="00D77133" w:rsidRPr="00355AE6">
        <w:rPr>
          <w:lang w:eastAsia="ja-JP"/>
        </w:rPr>
        <w:t xml:space="preserve">the NVM </w:t>
      </w:r>
      <w:r w:rsidR="00006BCD" w:rsidRPr="00355AE6">
        <w:rPr>
          <w:lang w:eastAsia="ja-JP"/>
        </w:rPr>
        <w:t>ta</w:t>
      </w:r>
      <w:r w:rsidRPr="00355AE6">
        <w:rPr>
          <w:lang w:eastAsia="ja-JP"/>
        </w:rPr>
        <w:t xml:space="preserve">kes longer than reading because more energy </w:t>
      </w:r>
      <w:r w:rsidR="00EB30F9" w:rsidRPr="00355AE6">
        <w:rPr>
          <w:lang w:eastAsia="ja-JP"/>
        </w:rPr>
        <w:t>is required</w:t>
      </w:r>
      <w:r w:rsidRPr="00355AE6">
        <w:rPr>
          <w:lang w:eastAsia="ja-JP"/>
        </w:rPr>
        <w:t xml:space="preserve">. </w:t>
      </w:r>
      <w:r w:rsidR="00EB0E27" w:rsidRPr="00355AE6">
        <w:rPr>
          <w:lang w:eastAsia="ja-JP"/>
        </w:rPr>
        <w:t>For instance, in</w:t>
      </w:r>
      <w:r w:rsidRPr="00355AE6">
        <w:rPr>
          <w:lang w:eastAsia="ja-JP"/>
        </w:rPr>
        <w:t xml:space="preserve"> passive RFID tags, write operations </w:t>
      </w:r>
      <w:r w:rsidR="00EB0E27" w:rsidRPr="00355AE6">
        <w:rPr>
          <w:lang w:eastAsia="ja-JP"/>
        </w:rPr>
        <w:t>can</w:t>
      </w:r>
      <w:r w:rsidRPr="00355AE6">
        <w:rPr>
          <w:lang w:eastAsia="ja-JP"/>
        </w:rPr>
        <w:t xml:space="preserve"> take anywhere from </w:t>
      </w:r>
      <w:r w:rsidR="00B9336C" w:rsidRPr="00355AE6">
        <w:rPr>
          <w:lang w:eastAsia="ja-JP"/>
        </w:rPr>
        <w:t>5</w:t>
      </w:r>
      <w:r w:rsidRPr="00355AE6">
        <w:rPr>
          <w:lang w:eastAsia="ja-JP"/>
        </w:rPr>
        <w:t xml:space="preserve"> to 50 milliseconds per block of data.</w:t>
      </w:r>
    </w:p>
    <w:p w14:paraId="1589E268" w14:textId="5CBAF761" w:rsidR="00E900A2" w:rsidRPr="00355AE6" w:rsidRDefault="00612B3A" w:rsidP="00E97E0F">
      <w:pPr>
        <w:jc w:val="both"/>
        <w:rPr>
          <w:lang w:eastAsia="ja-JP"/>
        </w:rPr>
      </w:pPr>
      <w:r w:rsidRPr="00355AE6">
        <w:rPr>
          <w:lang w:eastAsia="ja-JP"/>
        </w:rPr>
        <w:t xml:space="preserve">Assuming </w:t>
      </w:r>
      <w:r w:rsidR="005D5052" w:rsidRPr="00355AE6">
        <w:rPr>
          <w:lang w:eastAsia="ja-JP"/>
        </w:rPr>
        <w:t xml:space="preserve">a write time of 5ms and a write </w:t>
      </w:r>
      <w:r w:rsidR="00903A75" w:rsidRPr="00355AE6">
        <w:rPr>
          <w:lang w:eastAsia="ja-JP"/>
        </w:rPr>
        <w:t>power consumption</w:t>
      </w:r>
      <w:r w:rsidR="005D5052" w:rsidRPr="00355AE6">
        <w:rPr>
          <w:lang w:eastAsia="ja-JP"/>
        </w:rPr>
        <w:t xml:space="preserve"> </w:t>
      </w:r>
      <w:r w:rsidR="00BB7B54" w:rsidRPr="00355AE6">
        <w:rPr>
          <w:lang w:eastAsia="ja-JP"/>
        </w:rPr>
        <w:t>of</w:t>
      </w:r>
      <w:r w:rsidR="00775109" w:rsidRPr="00355AE6">
        <w:rPr>
          <w:lang w:eastAsia="ja-JP"/>
        </w:rPr>
        <w:t xml:space="preserve"> 54</w:t>
      </w:r>
      <w:r w:rsidR="00775109" w:rsidRPr="00355AE6">
        <w:rPr>
          <w:rFonts w:cs="Arial"/>
          <w:lang w:eastAsia="ja-JP"/>
        </w:rPr>
        <w:t>μW</w:t>
      </w:r>
      <w:r w:rsidR="00BB7B54" w:rsidRPr="00355AE6">
        <w:rPr>
          <w:lang w:eastAsia="ja-JP"/>
        </w:rPr>
        <w:t xml:space="preserve"> </w:t>
      </w:r>
      <w:r w:rsidR="00EE2529" w:rsidRPr="00355AE6">
        <w:rPr>
          <w:lang w:eastAsia="ja-JP"/>
        </w:rPr>
        <w:t>(</w:t>
      </w:r>
      <w:r w:rsidR="00BB7B54" w:rsidRPr="00355AE6">
        <w:rPr>
          <w:lang w:eastAsia="ja-JP"/>
        </w:rPr>
        <w:t>33</w:t>
      </w:r>
      <w:r w:rsidR="00BB7B54" w:rsidRPr="00355AE6">
        <w:rPr>
          <w:rFonts w:cs="Arial"/>
          <w:lang w:eastAsia="ja-JP"/>
        </w:rPr>
        <w:t>μ</w:t>
      </w:r>
      <w:r w:rsidR="00BB7B54" w:rsidRPr="00355AE6">
        <w:rPr>
          <w:lang w:eastAsia="ja-JP"/>
        </w:rPr>
        <w:t>A</w:t>
      </w:r>
      <w:r w:rsidR="00EE2529" w:rsidRPr="00355AE6">
        <w:rPr>
          <w:lang w:eastAsia="ja-JP"/>
        </w:rPr>
        <w:t xml:space="preserve"> @ </w:t>
      </w:r>
      <w:r w:rsidR="00903A75" w:rsidRPr="00355AE6">
        <w:rPr>
          <w:lang w:eastAsia="ja-JP"/>
        </w:rPr>
        <w:t>1.65V)</w:t>
      </w:r>
      <w:r w:rsidR="00087307" w:rsidRPr="00355AE6">
        <w:rPr>
          <w:lang w:eastAsia="ja-JP"/>
        </w:rPr>
        <w:t xml:space="preserve"> as in </w:t>
      </w:r>
      <w:r w:rsidR="005113DE" w:rsidRPr="00355AE6">
        <w:rPr>
          <w:lang w:eastAsia="ja-JP"/>
        </w:rPr>
        <w:fldChar w:fldCharType="begin"/>
      </w:r>
      <w:r w:rsidR="005113DE" w:rsidRPr="00355AE6">
        <w:rPr>
          <w:lang w:eastAsia="ja-JP"/>
        </w:rPr>
        <w:instrText xml:space="preserve"> REF _Ref171508740 \r \h </w:instrText>
      </w:r>
      <w:r w:rsidR="005113DE" w:rsidRPr="00355AE6">
        <w:rPr>
          <w:lang w:eastAsia="ja-JP"/>
        </w:rPr>
      </w:r>
      <w:r w:rsidR="00E97E0F" w:rsidRPr="00355AE6">
        <w:rPr>
          <w:lang w:eastAsia="ja-JP"/>
        </w:rPr>
        <w:instrText xml:space="preserve"> \* MERGEFORMAT </w:instrText>
      </w:r>
      <w:r w:rsidR="005113DE" w:rsidRPr="00355AE6">
        <w:rPr>
          <w:lang w:eastAsia="ja-JP"/>
        </w:rPr>
        <w:fldChar w:fldCharType="separate"/>
      </w:r>
      <w:r w:rsidR="00DF4D68" w:rsidRPr="00355AE6">
        <w:rPr>
          <w:lang w:eastAsia="ja-JP"/>
        </w:rPr>
        <w:t>[24]</w:t>
      </w:r>
      <w:r w:rsidR="005113DE" w:rsidRPr="00355AE6">
        <w:rPr>
          <w:lang w:eastAsia="ja-JP"/>
        </w:rPr>
        <w:fldChar w:fldCharType="end"/>
      </w:r>
      <w:r w:rsidR="005113DE" w:rsidRPr="00355AE6">
        <w:rPr>
          <w:lang w:eastAsia="ja-JP"/>
        </w:rPr>
        <w:t xml:space="preserve">, an energy of </w:t>
      </w:r>
      <w:r w:rsidR="00745572" w:rsidRPr="00355AE6">
        <w:rPr>
          <w:lang w:eastAsia="ja-JP"/>
        </w:rPr>
        <w:t>about 27</w:t>
      </w:r>
      <w:r w:rsidR="00A175FF" w:rsidRPr="00355AE6">
        <w:rPr>
          <w:lang w:eastAsia="ja-JP"/>
        </w:rPr>
        <w:t>2</w:t>
      </w:r>
      <w:r w:rsidR="00745572" w:rsidRPr="00355AE6">
        <w:rPr>
          <w:lang w:eastAsia="ja-JP"/>
        </w:rPr>
        <w:t>nJ</w:t>
      </w:r>
      <w:r w:rsidR="005651DE" w:rsidRPr="00355AE6">
        <w:rPr>
          <w:lang w:eastAsia="ja-JP"/>
        </w:rPr>
        <w:t xml:space="preserve"> is </w:t>
      </w:r>
      <w:r w:rsidR="00F73EF3" w:rsidRPr="00355AE6">
        <w:rPr>
          <w:lang w:eastAsia="ja-JP"/>
        </w:rPr>
        <w:t>required to perform a write operation.</w:t>
      </w:r>
      <w:r w:rsidR="00B74D20" w:rsidRPr="00355AE6">
        <w:rPr>
          <w:lang w:eastAsia="ja-JP"/>
        </w:rPr>
        <w:t xml:space="preserve"> A</w:t>
      </w:r>
      <w:r w:rsidR="006139C5" w:rsidRPr="00355AE6">
        <w:rPr>
          <w:lang w:eastAsia="ja-JP"/>
        </w:rPr>
        <w:t xml:space="preserve"> 10</w:t>
      </w:r>
      <w:r w:rsidR="006139C5" w:rsidRPr="00355AE6">
        <w:rPr>
          <w:rFonts w:cs="Arial"/>
          <w:lang w:eastAsia="ja-JP"/>
        </w:rPr>
        <w:t>μF</w:t>
      </w:r>
      <w:r w:rsidR="00582B03" w:rsidRPr="00355AE6">
        <w:rPr>
          <w:rFonts w:cs="Arial"/>
          <w:lang w:eastAsia="ja-JP"/>
        </w:rPr>
        <w:t xml:space="preserve"> capacitor</w:t>
      </w:r>
      <w:r w:rsidR="00E728B9" w:rsidRPr="00355AE6">
        <w:rPr>
          <w:rFonts w:cs="Arial"/>
          <w:lang w:eastAsia="ja-JP"/>
        </w:rPr>
        <w:t xml:space="preserve"> used</w:t>
      </w:r>
      <w:r w:rsidR="00582B03" w:rsidRPr="00355AE6">
        <w:rPr>
          <w:rFonts w:cs="Arial"/>
          <w:lang w:eastAsia="ja-JP"/>
        </w:rPr>
        <w:t xml:space="preserve"> as </w:t>
      </w:r>
      <w:r w:rsidR="00FC7F05" w:rsidRPr="00355AE6">
        <w:rPr>
          <w:rFonts w:cs="Arial"/>
          <w:lang w:eastAsia="ja-JP"/>
        </w:rPr>
        <w:t xml:space="preserve">energy </w:t>
      </w:r>
      <w:r w:rsidR="00582B03" w:rsidRPr="00355AE6">
        <w:rPr>
          <w:lang w:eastAsia="ja-JP"/>
        </w:rPr>
        <w:t>storage</w:t>
      </w:r>
      <w:r w:rsidR="00E728B9" w:rsidRPr="00355AE6">
        <w:rPr>
          <w:lang w:eastAsia="ja-JP"/>
        </w:rPr>
        <w:t xml:space="preserve"> can </w:t>
      </w:r>
      <w:r w:rsidR="003741F9" w:rsidRPr="00355AE6">
        <w:rPr>
          <w:lang w:eastAsia="ja-JP"/>
        </w:rPr>
        <w:t>store</w:t>
      </w:r>
      <w:r w:rsidR="004F11A1" w:rsidRPr="00355AE6">
        <w:rPr>
          <w:lang w:eastAsia="ja-JP"/>
        </w:rPr>
        <w:t xml:space="preserve"> </w:t>
      </w:r>
      <w:r w:rsidR="006A561B" w:rsidRPr="00355AE6">
        <w:rPr>
          <w:lang w:eastAsia="ja-JP"/>
        </w:rPr>
        <w:t>5</w:t>
      </w:r>
      <w:r w:rsidR="006A561B" w:rsidRPr="00355AE6">
        <w:rPr>
          <w:rFonts w:cs="Arial"/>
          <w:lang w:eastAsia="ja-JP"/>
        </w:rPr>
        <w:t xml:space="preserve">μJ </w:t>
      </w:r>
      <w:r w:rsidR="003D6CC9" w:rsidRPr="00355AE6">
        <w:rPr>
          <w:rFonts w:cs="Arial"/>
          <w:lang w:eastAsia="ja-JP"/>
        </w:rPr>
        <w:t>of energy at 1V.</w:t>
      </w:r>
      <w:r w:rsidR="00D56147" w:rsidRPr="00355AE6">
        <w:rPr>
          <w:rFonts w:cs="Arial"/>
          <w:lang w:eastAsia="ja-JP"/>
        </w:rPr>
        <w:t xml:space="preserve"> This means that</w:t>
      </w:r>
      <w:r w:rsidR="00FB5EEA" w:rsidRPr="00355AE6">
        <w:rPr>
          <w:rFonts w:cs="Arial"/>
          <w:lang w:eastAsia="ja-JP"/>
        </w:rPr>
        <w:t>, in the ideal case of only the memory being turned on</w:t>
      </w:r>
      <w:r w:rsidR="006403D5" w:rsidRPr="00355AE6">
        <w:rPr>
          <w:rFonts w:cs="Arial"/>
          <w:lang w:eastAsia="ja-JP"/>
        </w:rPr>
        <w:t xml:space="preserve"> while all other blocks are powered off</w:t>
      </w:r>
      <w:r w:rsidR="00FB5EEA" w:rsidRPr="00355AE6">
        <w:rPr>
          <w:rFonts w:cs="Arial"/>
          <w:lang w:eastAsia="ja-JP"/>
        </w:rPr>
        <w:t>,</w:t>
      </w:r>
      <w:r w:rsidR="00D56147" w:rsidRPr="00355AE6">
        <w:rPr>
          <w:rFonts w:cs="Arial"/>
          <w:lang w:eastAsia="ja-JP"/>
        </w:rPr>
        <w:t xml:space="preserve"> 18 write operations will empty the </w:t>
      </w:r>
      <w:r w:rsidR="00FC7F05" w:rsidRPr="00355AE6">
        <w:rPr>
          <w:rFonts w:cs="Arial"/>
          <w:lang w:eastAsia="ja-JP"/>
        </w:rPr>
        <w:t xml:space="preserve">energy </w:t>
      </w:r>
      <w:r w:rsidR="00A957CD" w:rsidRPr="00355AE6">
        <w:rPr>
          <w:rFonts w:cs="Arial"/>
          <w:lang w:eastAsia="ja-JP"/>
        </w:rPr>
        <w:t>storage</w:t>
      </w:r>
      <w:r w:rsidR="00734E88" w:rsidRPr="00355AE6">
        <w:rPr>
          <w:rFonts w:cs="Arial"/>
          <w:lang w:eastAsia="ja-JP"/>
        </w:rPr>
        <w:t xml:space="preserve">. However, </w:t>
      </w:r>
      <w:r w:rsidR="003D62E0" w:rsidRPr="00355AE6">
        <w:rPr>
          <w:rFonts w:cs="Arial"/>
          <w:lang w:eastAsia="ja-JP"/>
        </w:rPr>
        <w:t>the other</w:t>
      </w:r>
      <w:r w:rsidR="008F74AF" w:rsidRPr="00355AE6">
        <w:rPr>
          <w:rFonts w:cs="Arial"/>
          <w:lang w:eastAsia="ja-JP"/>
        </w:rPr>
        <w:t xml:space="preserve"> device</w:t>
      </w:r>
      <w:r w:rsidR="003D62E0" w:rsidRPr="00355AE6">
        <w:rPr>
          <w:rFonts w:cs="Arial"/>
          <w:lang w:eastAsia="ja-JP"/>
        </w:rPr>
        <w:t xml:space="preserve"> block</w:t>
      </w:r>
      <w:r w:rsidR="008F74AF" w:rsidRPr="00355AE6">
        <w:rPr>
          <w:rFonts w:cs="Arial"/>
          <w:lang w:eastAsia="ja-JP"/>
        </w:rPr>
        <w:t>s</w:t>
      </w:r>
      <w:r w:rsidR="00304E2D" w:rsidRPr="00355AE6">
        <w:rPr>
          <w:rFonts w:cs="Arial"/>
          <w:lang w:eastAsia="ja-JP"/>
        </w:rPr>
        <w:t xml:space="preserve"> will also consume energy, in particular</w:t>
      </w:r>
      <w:r w:rsidR="005A5F77" w:rsidRPr="00355AE6">
        <w:rPr>
          <w:rFonts w:cs="Arial"/>
          <w:lang w:eastAsia="ja-JP"/>
        </w:rPr>
        <w:t xml:space="preserve"> the digital processing blocks and</w:t>
      </w:r>
      <w:r w:rsidR="00304E2D" w:rsidRPr="00355AE6">
        <w:rPr>
          <w:rFonts w:cs="Arial"/>
          <w:lang w:eastAsia="ja-JP"/>
        </w:rPr>
        <w:t xml:space="preserve"> the clock which </w:t>
      </w:r>
      <w:r w:rsidR="005A5F77" w:rsidRPr="00355AE6">
        <w:rPr>
          <w:rFonts w:cs="Arial"/>
          <w:lang w:eastAsia="ja-JP"/>
        </w:rPr>
        <w:t>are</w:t>
      </w:r>
      <w:r w:rsidR="00304E2D" w:rsidRPr="00355AE6">
        <w:rPr>
          <w:rFonts w:cs="Arial"/>
          <w:lang w:eastAsia="ja-JP"/>
        </w:rPr>
        <w:t xml:space="preserve"> required by the memory itsel</w:t>
      </w:r>
      <w:r w:rsidR="005A5F77" w:rsidRPr="00355AE6">
        <w:rPr>
          <w:rFonts w:cs="Arial"/>
          <w:lang w:eastAsia="ja-JP"/>
        </w:rPr>
        <w:t>f</w:t>
      </w:r>
      <w:r w:rsidR="003D62E0" w:rsidRPr="00355AE6">
        <w:rPr>
          <w:rFonts w:cs="Arial"/>
          <w:lang w:eastAsia="ja-JP"/>
        </w:rPr>
        <w:t>.</w:t>
      </w:r>
      <w:r w:rsidR="006A561B" w:rsidRPr="00355AE6">
        <w:rPr>
          <w:rFonts w:cs="Arial"/>
          <w:lang w:eastAsia="ja-JP"/>
        </w:rPr>
        <w:t xml:space="preserve"> </w:t>
      </w:r>
      <w:r w:rsidR="001344EE" w:rsidRPr="00355AE6">
        <w:rPr>
          <w:rFonts w:cs="Arial"/>
          <w:lang w:eastAsia="ja-JP"/>
        </w:rPr>
        <w:t>Therefore</w:t>
      </w:r>
      <w:r w:rsidR="00FC7F05" w:rsidRPr="00355AE6">
        <w:rPr>
          <w:rFonts w:cs="Arial"/>
          <w:lang w:eastAsia="ja-JP"/>
        </w:rPr>
        <w:t>,</w:t>
      </w:r>
      <w:r w:rsidR="001344EE" w:rsidRPr="00355AE6">
        <w:rPr>
          <w:rFonts w:cs="Arial"/>
          <w:lang w:eastAsia="ja-JP"/>
        </w:rPr>
        <w:t xml:space="preserve"> it is reasonable to assume that the A-IoT device will be capable of performing 1 or very few writ</w:t>
      </w:r>
      <w:r w:rsidR="00545E43" w:rsidRPr="00355AE6">
        <w:rPr>
          <w:rFonts w:cs="Arial"/>
          <w:lang w:eastAsia="ja-JP"/>
        </w:rPr>
        <w:t>e</w:t>
      </w:r>
      <w:r w:rsidR="001344EE" w:rsidRPr="00355AE6">
        <w:rPr>
          <w:rFonts w:cs="Arial"/>
          <w:lang w:eastAsia="ja-JP"/>
        </w:rPr>
        <w:t xml:space="preserve"> operations </w:t>
      </w:r>
      <w:r w:rsidR="0097095E" w:rsidRPr="00355AE6">
        <w:rPr>
          <w:rFonts w:cs="Arial"/>
          <w:lang w:eastAsia="ja-JP"/>
        </w:rPr>
        <w:t>between each energy harvesting sessions.</w:t>
      </w:r>
      <w:r w:rsidR="00F94C26" w:rsidRPr="00355AE6">
        <w:rPr>
          <w:rFonts w:cs="Arial"/>
          <w:lang w:eastAsia="ja-JP"/>
        </w:rPr>
        <w:t xml:space="preserve"> A</w:t>
      </w:r>
      <w:r w:rsidR="0047246A" w:rsidRPr="00355AE6">
        <w:rPr>
          <w:rFonts w:cs="Arial"/>
          <w:lang w:eastAsia="ja-JP"/>
        </w:rPr>
        <w:t xml:space="preserve"> very low power consuming</w:t>
      </w:r>
      <w:r w:rsidR="00F94C26" w:rsidRPr="00355AE6">
        <w:rPr>
          <w:rFonts w:cs="Arial"/>
          <w:lang w:eastAsia="ja-JP"/>
        </w:rPr>
        <w:t xml:space="preserve"> hysteresis comparator can be implemented in the device to establish when the </w:t>
      </w:r>
      <w:r w:rsidR="00FC7F05" w:rsidRPr="00355AE6">
        <w:rPr>
          <w:rFonts w:cs="Arial"/>
          <w:lang w:eastAsia="ja-JP"/>
        </w:rPr>
        <w:t xml:space="preserve">energy </w:t>
      </w:r>
      <w:r w:rsidR="00F94C26" w:rsidRPr="00355AE6">
        <w:rPr>
          <w:rFonts w:cs="Arial"/>
          <w:lang w:eastAsia="ja-JP"/>
        </w:rPr>
        <w:t>storage device is fully charged</w:t>
      </w:r>
      <w:r w:rsidR="00810F56" w:rsidRPr="00355AE6">
        <w:rPr>
          <w:rFonts w:cs="Arial"/>
          <w:lang w:eastAsia="ja-JP"/>
        </w:rPr>
        <w:t xml:space="preserve">, and hence the device can operate </w:t>
      </w:r>
      <w:r w:rsidR="001272B5" w:rsidRPr="00355AE6">
        <w:rPr>
          <w:rFonts w:cs="Arial"/>
          <w:lang w:eastAsia="ja-JP"/>
        </w:rPr>
        <w:t>with RX, TX</w:t>
      </w:r>
      <w:r w:rsidR="00090CCE" w:rsidRPr="00355AE6">
        <w:rPr>
          <w:rFonts w:cs="Arial"/>
          <w:lang w:eastAsia="ja-JP"/>
        </w:rPr>
        <w:t>,</w:t>
      </w:r>
      <w:r w:rsidR="001272B5" w:rsidRPr="00355AE6">
        <w:rPr>
          <w:rFonts w:cs="Arial"/>
          <w:lang w:eastAsia="ja-JP"/>
        </w:rPr>
        <w:t xml:space="preserve"> and memory</w:t>
      </w:r>
      <w:r w:rsidR="00FE6D14" w:rsidRPr="00355AE6">
        <w:rPr>
          <w:rFonts w:cs="Arial"/>
          <w:lang w:eastAsia="ja-JP"/>
        </w:rPr>
        <w:t>,</w:t>
      </w:r>
      <w:r w:rsidR="00F94C26" w:rsidRPr="00355AE6">
        <w:rPr>
          <w:rFonts w:cs="Arial"/>
          <w:lang w:eastAsia="ja-JP"/>
        </w:rPr>
        <w:t xml:space="preserve"> </w:t>
      </w:r>
      <w:r w:rsidR="00BD446F" w:rsidRPr="00355AE6">
        <w:rPr>
          <w:rFonts w:cs="Arial"/>
          <w:lang w:eastAsia="ja-JP"/>
        </w:rPr>
        <w:t>or</w:t>
      </w:r>
      <w:r w:rsidR="00F94C26" w:rsidRPr="00355AE6">
        <w:rPr>
          <w:rFonts w:cs="Arial"/>
          <w:lang w:eastAsia="ja-JP"/>
        </w:rPr>
        <w:t xml:space="preserve"> when </w:t>
      </w:r>
      <w:r w:rsidR="00FE6D14" w:rsidRPr="00355AE6">
        <w:rPr>
          <w:rFonts w:cs="Arial"/>
          <w:lang w:eastAsia="ja-JP"/>
        </w:rPr>
        <w:t>the energy storage</w:t>
      </w:r>
      <w:r w:rsidR="00F94C26" w:rsidRPr="00355AE6">
        <w:rPr>
          <w:rFonts w:cs="Arial"/>
          <w:lang w:eastAsia="ja-JP"/>
        </w:rPr>
        <w:t xml:space="preserve"> is </w:t>
      </w:r>
      <w:r w:rsidR="00BD446F" w:rsidRPr="00355AE6">
        <w:rPr>
          <w:rFonts w:cs="Arial"/>
          <w:lang w:eastAsia="ja-JP"/>
        </w:rPr>
        <w:t>getting empty</w:t>
      </w:r>
      <w:r w:rsidR="0083353D" w:rsidRPr="00355AE6">
        <w:rPr>
          <w:rFonts w:cs="Arial"/>
          <w:lang w:eastAsia="ja-JP"/>
        </w:rPr>
        <w:t>,</w:t>
      </w:r>
      <w:r w:rsidR="00BD446F" w:rsidRPr="00355AE6">
        <w:rPr>
          <w:rFonts w:cs="Arial"/>
          <w:lang w:eastAsia="ja-JP"/>
        </w:rPr>
        <w:t xml:space="preserve"> and</w:t>
      </w:r>
      <w:r w:rsidR="00FC7F05" w:rsidRPr="00355AE6">
        <w:rPr>
          <w:rFonts w:cs="Arial"/>
          <w:lang w:eastAsia="ja-JP"/>
        </w:rPr>
        <w:t xml:space="preserve"> the device should switch to harvesting mode.</w:t>
      </w:r>
    </w:p>
    <w:p w14:paraId="6ACEDF47" w14:textId="718F636F" w:rsidR="00866C76" w:rsidRPr="00355AE6" w:rsidRDefault="00D22C2F" w:rsidP="00E97E0F">
      <w:pPr>
        <w:jc w:val="both"/>
        <w:rPr>
          <w:lang w:eastAsia="ja-JP"/>
        </w:rPr>
      </w:pPr>
      <w:r w:rsidRPr="00355AE6">
        <w:rPr>
          <w:lang w:eastAsia="ja-JP"/>
        </w:rPr>
        <w:t xml:space="preserve">UHF RFID tags typically have four memory banks. </w:t>
      </w:r>
      <w:r w:rsidR="00117971" w:rsidRPr="00355AE6">
        <w:rPr>
          <w:lang w:eastAsia="ja-JP"/>
        </w:rPr>
        <w:t xml:space="preserve">An overview </w:t>
      </w:r>
      <w:r w:rsidR="005A6005" w:rsidRPr="00355AE6">
        <w:rPr>
          <w:lang w:eastAsia="ja-JP"/>
        </w:rPr>
        <w:t xml:space="preserve">of how </w:t>
      </w:r>
      <w:r w:rsidR="000B38BA" w:rsidRPr="00355AE6">
        <w:rPr>
          <w:lang w:eastAsia="ja-JP"/>
        </w:rPr>
        <w:t>the memory of</w:t>
      </w:r>
      <w:r w:rsidR="002C1197" w:rsidRPr="00355AE6">
        <w:rPr>
          <w:lang w:eastAsia="ja-JP"/>
        </w:rPr>
        <w:t xml:space="preserve"> </w:t>
      </w:r>
      <w:r w:rsidR="00C34971" w:rsidRPr="00355AE6">
        <w:rPr>
          <w:lang w:eastAsia="ja-JP"/>
        </w:rPr>
        <w:t>UHF RFID</w:t>
      </w:r>
      <w:r w:rsidR="00AF2453" w:rsidRPr="00355AE6">
        <w:rPr>
          <w:lang w:eastAsia="ja-JP"/>
        </w:rPr>
        <w:t xml:space="preserve"> Class 1 Gen 2 tags</w:t>
      </w:r>
      <w:r w:rsidR="000B38BA" w:rsidRPr="00355AE6">
        <w:rPr>
          <w:lang w:eastAsia="ja-JP"/>
        </w:rPr>
        <w:t xml:space="preserve"> is organized is reported </w:t>
      </w:r>
      <w:r w:rsidRPr="00355AE6">
        <w:rPr>
          <w:lang w:eastAsia="ja-JP"/>
        </w:rPr>
        <w:t>in the table</w:t>
      </w:r>
      <w:r w:rsidR="000B38BA" w:rsidRPr="00355AE6">
        <w:rPr>
          <w:lang w:eastAsia="ja-JP"/>
        </w:rPr>
        <w:t xml:space="preserve"> below</w:t>
      </w:r>
      <w:r w:rsidR="00D637A8" w:rsidRPr="00355AE6">
        <w:rPr>
          <w:lang w:eastAsia="ja-JP"/>
        </w:rPr>
        <w:t xml:space="preserve"> </w:t>
      </w:r>
      <w:r w:rsidR="00795C01" w:rsidRPr="00355AE6">
        <w:rPr>
          <w:lang w:eastAsia="ja-JP"/>
        </w:rPr>
        <w:fldChar w:fldCharType="begin"/>
      </w:r>
      <w:r w:rsidR="00795C01" w:rsidRPr="00355AE6">
        <w:rPr>
          <w:lang w:eastAsia="ja-JP"/>
        </w:rPr>
        <w:instrText xml:space="preserve"> REF _Ref174096591 \r \h </w:instrText>
      </w:r>
      <w:r w:rsidR="00795C01" w:rsidRPr="00355AE6">
        <w:rPr>
          <w:lang w:eastAsia="ja-JP"/>
        </w:rPr>
      </w:r>
      <w:r w:rsidR="00E97E0F" w:rsidRPr="00355AE6">
        <w:rPr>
          <w:lang w:eastAsia="ja-JP"/>
        </w:rPr>
        <w:instrText xml:space="preserve"> \* MERGEFORMAT </w:instrText>
      </w:r>
      <w:r w:rsidR="00795C01" w:rsidRPr="00355AE6">
        <w:rPr>
          <w:lang w:eastAsia="ja-JP"/>
        </w:rPr>
        <w:fldChar w:fldCharType="separate"/>
      </w:r>
      <w:r w:rsidR="00DF4D68" w:rsidRPr="00355AE6">
        <w:rPr>
          <w:lang w:eastAsia="ja-JP"/>
        </w:rPr>
        <w:t>[35]</w:t>
      </w:r>
      <w:r w:rsidR="00795C01" w:rsidRPr="00355AE6">
        <w:rPr>
          <w:lang w:eastAsia="ja-JP"/>
        </w:rPr>
        <w:fldChar w:fldCharType="end"/>
      </w:r>
      <w:r w:rsidR="000513FE" w:rsidRPr="00355AE6">
        <w:rPr>
          <w:lang w:eastAsia="ja-JP"/>
        </w:rPr>
        <w:t xml:space="preserve">. </w:t>
      </w:r>
    </w:p>
    <w:tbl>
      <w:tblPr>
        <w:tblStyle w:val="TableGrid"/>
        <w:tblW w:w="9776" w:type="dxa"/>
        <w:tblLook w:val="04A0" w:firstRow="1" w:lastRow="0" w:firstColumn="1" w:lastColumn="0" w:noHBand="0" w:noVBand="1"/>
      </w:tblPr>
      <w:tblGrid>
        <w:gridCol w:w="1925"/>
        <w:gridCol w:w="1926"/>
        <w:gridCol w:w="1926"/>
        <w:gridCol w:w="3999"/>
      </w:tblGrid>
      <w:tr w:rsidR="00D5568D" w:rsidRPr="00355AE6" w14:paraId="7A0A3437" w14:textId="77777777" w:rsidTr="00F15FDC">
        <w:tc>
          <w:tcPr>
            <w:tcW w:w="1925" w:type="dxa"/>
          </w:tcPr>
          <w:p w14:paraId="1D588C40" w14:textId="7EC329BD" w:rsidR="00D5568D" w:rsidRPr="00355AE6" w:rsidRDefault="007A455E" w:rsidP="00711058">
            <w:pPr>
              <w:jc w:val="center"/>
              <w:rPr>
                <w:rFonts w:cs="Arial"/>
                <w:b/>
                <w:bCs/>
                <w:sz w:val="20"/>
                <w:szCs w:val="20"/>
                <w:lang w:eastAsia="ja-JP"/>
              </w:rPr>
            </w:pPr>
            <w:r w:rsidRPr="00355AE6">
              <w:rPr>
                <w:rFonts w:cs="Arial"/>
                <w:b/>
                <w:bCs/>
                <w:sz w:val="20"/>
                <w:szCs w:val="20"/>
                <w:lang w:eastAsia="ja-JP"/>
              </w:rPr>
              <w:t>Bank</w:t>
            </w:r>
            <w:r w:rsidR="00D5568D" w:rsidRPr="00355AE6">
              <w:rPr>
                <w:rFonts w:cs="Arial"/>
                <w:b/>
                <w:bCs/>
                <w:sz w:val="20"/>
                <w:szCs w:val="20"/>
                <w:lang w:eastAsia="ja-JP"/>
              </w:rPr>
              <w:t xml:space="preserve"> Name</w:t>
            </w:r>
          </w:p>
        </w:tc>
        <w:tc>
          <w:tcPr>
            <w:tcW w:w="1926" w:type="dxa"/>
          </w:tcPr>
          <w:p w14:paraId="690924A0" w14:textId="68C97A16" w:rsidR="00D5568D" w:rsidRPr="00355AE6" w:rsidRDefault="00D5568D" w:rsidP="00711058">
            <w:pPr>
              <w:jc w:val="center"/>
              <w:rPr>
                <w:rFonts w:cs="Arial"/>
                <w:b/>
                <w:bCs/>
                <w:sz w:val="20"/>
                <w:szCs w:val="20"/>
                <w:lang w:eastAsia="ja-JP"/>
              </w:rPr>
            </w:pPr>
            <w:r w:rsidRPr="00355AE6">
              <w:rPr>
                <w:rFonts w:cs="Arial"/>
                <w:b/>
                <w:bCs/>
                <w:sz w:val="20"/>
                <w:szCs w:val="20"/>
                <w:lang w:eastAsia="ja-JP"/>
              </w:rPr>
              <w:t>Size</w:t>
            </w:r>
          </w:p>
        </w:tc>
        <w:tc>
          <w:tcPr>
            <w:tcW w:w="1926" w:type="dxa"/>
          </w:tcPr>
          <w:p w14:paraId="1ECF02DE" w14:textId="01038671" w:rsidR="00D5568D" w:rsidRPr="00355AE6" w:rsidRDefault="00D5568D" w:rsidP="00711058">
            <w:pPr>
              <w:jc w:val="center"/>
              <w:rPr>
                <w:rFonts w:cs="Arial"/>
                <w:b/>
                <w:bCs/>
                <w:sz w:val="20"/>
                <w:szCs w:val="20"/>
                <w:lang w:eastAsia="ja-JP"/>
              </w:rPr>
            </w:pPr>
            <w:r w:rsidRPr="00355AE6">
              <w:rPr>
                <w:rFonts w:cs="Arial"/>
                <w:b/>
                <w:bCs/>
                <w:sz w:val="20"/>
                <w:szCs w:val="20"/>
                <w:lang w:eastAsia="ja-JP"/>
              </w:rPr>
              <w:t>Type</w:t>
            </w:r>
          </w:p>
        </w:tc>
        <w:tc>
          <w:tcPr>
            <w:tcW w:w="3999" w:type="dxa"/>
          </w:tcPr>
          <w:p w14:paraId="06ADB1FA" w14:textId="5ECA80DA" w:rsidR="00D5568D" w:rsidRPr="00355AE6" w:rsidRDefault="00D5568D" w:rsidP="00711058">
            <w:pPr>
              <w:jc w:val="center"/>
              <w:rPr>
                <w:rFonts w:cs="Arial"/>
                <w:b/>
                <w:bCs/>
                <w:sz w:val="20"/>
                <w:szCs w:val="20"/>
                <w:lang w:eastAsia="ja-JP"/>
              </w:rPr>
            </w:pPr>
            <w:r w:rsidRPr="00355AE6">
              <w:rPr>
                <w:rFonts w:cs="Arial"/>
                <w:b/>
                <w:bCs/>
                <w:sz w:val="20"/>
                <w:szCs w:val="20"/>
                <w:lang w:eastAsia="ja-JP"/>
              </w:rPr>
              <w:t>Purpose</w:t>
            </w:r>
          </w:p>
        </w:tc>
      </w:tr>
      <w:tr w:rsidR="00D5568D" w:rsidRPr="00355AE6" w14:paraId="5C86FDE5" w14:textId="77777777" w:rsidTr="00F15FDC">
        <w:tc>
          <w:tcPr>
            <w:tcW w:w="1925" w:type="dxa"/>
          </w:tcPr>
          <w:p w14:paraId="748215D1" w14:textId="7055735D" w:rsidR="00D5568D" w:rsidRPr="00355AE6" w:rsidRDefault="00D5568D" w:rsidP="00711058">
            <w:pPr>
              <w:rPr>
                <w:rFonts w:cs="Arial"/>
                <w:sz w:val="20"/>
                <w:szCs w:val="20"/>
                <w:lang w:eastAsia="ja-JP"/>
              </w:rPr>
            </w:pPr>
            <w:r w:rsidRPr="00355AE6">
              <w:rPr>
                <w:rFonts w:cs="Arial"/>
                <w:sz w:val="20"/>
                <w:szCs w:val="20"/>
                <w:lang w:eastAsia="ja-JP"/>
              </w:rPr>
              <w:t>Reserved</w:t>
            </w:r>
          </w:p>
        </w:tc>
        <w:tc>
          <w:tcPr>
            <w:tcW w:w="1926" w:type="dxa"/>
          </w:tcPr>
          <w:p w14:paraId="3D8BEC3C" w14:textId="3AF7664C" w:rsidR="00D5568D" w:rsidRPr="00355AE6" w:rsidRDefault="00D5568D" w:rsidP="00711058">
            <w:pPr>
              <w:rPr>
                <w:rFonts w:cs="Arial"/>
                <w:sz w:val="20"/>
                <w:szCs w:val="20"/>
                <w:lang w:eastAsia="ja-JP"/>
              </w:rPr>
            </w:pPr>
            <w:r w:rsidRPr="00355AE6">
              <w:rPr>
                <w:rFonts w:cs="Arial"/>
                <w:sz w:val="20"/>
                <w:szCs w:val="20"/>
                <w:lang w:eastAsia="ja-JP"/>
              </w:rPr>
              <w:t>32+32 bits</w:t>
            </w:r>
          </w:p>
        </w:tc>
        <w:tc>
          <w:tcPr>
            <w:tcW w:w="1926" w:type="dxa"/>
          </w:tcPr>
          <w:p w14:paraId="3BF296A2" w14:textId="33C026A3" w:rsidR="00D5568D" w:rsidRPr="00355AE6" w:rsidRDefault="00D5568D" w:rsidP="00711058">
            <w:pPr>
              <w:rPr>
                <w:rFonts w:cs="Arial"/>
                <w:sz w:val="20"/>
                <w:szCs w:val="20"/>
                <w:lang w:eastAsia="ja-JP"/>
              </w:rPr>
            </w:pPr>
            <w:r w:rsidRPr="00355AE6">
              <w:rPr>
                <w:rFonts w:cs="Arial"/>
                <w:sz w:val="20"/>
                <w:szCs w:val="20"/>
                <w:lang w:eastAsia="ja-JP"/>
              </w:rPr>
              <w:t>Read/Write</w:t>
            </w:r>
          </w:p>
        </w:tc>
        <w:tc>
          <w:tcPr>
            <w:tcW w:w="3999" w:type="dxa"/>
          </w:tcPr>
          <w:p w14:paraId="6489A0B6" w14:textId="21B2C09B" w:rsidR="00D5568D" w:rsidRPr="00355AE6" w:rsidRDefault="00D5568D" w:rsidP="00711058">
            <w:pPr>
              <w:rPr>
                <w:rFonts w:cs="Arial"/>
                <w:sz w:val="20"/>
                <w:szCs w:val="20"/>
                <w:lang w:eastAsia="ja-JP"/>
              </w:rPr>
            </w:pPr>
            <w:r w:rsidRPr="00355AE6">
              <w:rPr>
                <w:rFonts w:cs="Arial"/>
                <w:sz w:val="20"/>
                <w:szCs w:val="20"/>
                <w:lang w:eastAsia="ja-JP"/>
              </w:rPr>
              <w:t>Stores the kill password and the access password</w:t>
            </w:r>
          </w:p>
        </w:tc>
      </w:tr>
      <w:tr w:rsidR="00D5568D" w:rsidRPr="00355AE6" w14:paraId="72D22647" w14:textId="77777777" w:rsidTr="00F15FDC">
        <w:tc>
          <w:tcPr>
            <w:tcW w:w="1925" w:type="dxa"/>
          </w:tcPr>
          <w:p w14:paraId="41C71288" w14:textId="306EF2C3" w:rsidR="00D5568D" w:rsidRPr="00355AE6" w:rsidRDefault="00D5568D" w:rsidP="00711058">
            <w:pPr>
              <w:rPr>
                <w:rFonts w:cs="Arial"/>
                <w:sz w:val="20"/>
                <w:szCs w:val="20"/>
                <w:lang w:eastAsia="ja-JP"/>
              </w:rPr>
            </w:pPr>
            <w:r w:rsidRPr="00355AE6">
              <w:rPr>
                <w:rFonts w:cs="Arial"/>
                <w:sz w:val="20"/>
                <w:szCs w:val="20"/>
                <w:lang w:eastAsia="ja-JP"/>
              </w:rPr>
              <w:t>EPC</w:t>
            </w:r>
          </w:p>
        </w:tc>
        <w:tc>
          <w:tcPr>
            <w:tcW w:w="1926" w:type="dxa"/>
          </w:tcPr>
          <w:p w14:paraId="0D1ECB2B" w14:textId="70E1F455" w:rsidR="00D5568D" w:rsidRPr="00355AE6" w:rsidRDefault="00D5568D" w:rsidP="00711058">
            <w:pPr>
              <w:rPr>
                <w:rFonts w:cs="Arial"/>
                <w:sz w:val="20"/>
                <w:szCs w:val="20"/>
                <w:lang w:eastAsia="ja-JP"/>
              </w:rPr>
            </w:pPr>
            <w:r w:rsidRPr="00355AE6">
              <w:rPr>
                <w:rFonts w:cs="Arial"/>
                <w:sz w:val="20"/>
                <w:szCs w:val="20"/>
                <w:lang w:eastAsia="ja-JP"/>
              </w:rPr>
              <w:t>96 bits</w:t>
            </w:r>
          </w:p>
        </w:tc>
        <w:tc>
          <w:tcPr>
            <w:tcW w:w="1926" w:type="dxa"/>
          </w:tcPr>
          <w:p w14:paraId="7164E957" w14:textId="70274E0A" w:rsidR="00D5568D" w:rsidRPr="00355AE6" w:rsidRDefault="006B2C2B" w:rsidP="00711058">
            <w:pPr>
              <w:rPr>
                <w:rFonts w:cs="Arial"/>
                <w:sz w:val="20"/>
                <w:szCs w:val="20"/>
                <w:lang w:eastAsia="ja-JP"/>
              </w:rPr>
            </w:pPr>
            <w:r w:rsidRPr="00355AE6">
              <w:rPr>
                <w:rFonts w:cs="Arial"/>
                <w:sz w:val="20"/>
                <w:szCs w:val="20"/>
                <w:lang w:eastAsia="ja-JP"/>
              </w:rPr>
              <w:t>Read/Write</w:t>
            </w:r>
          </w:p>
        </w:tc>
        <w:tc>
          <w:tcPr>
            <w:tcW w:w="3999" w:type="dxa"/>
          </w:tcPr>
          <w:p w14:paraId="47589BB3" w14:textId="3C314731" w:rsidR="00D5568D" w:rsidRPr="00355AE6" w:rsidRDefault="001C282B" w:rsidP="00711058">
            <w:pPr>
              <w:rPr>
                <w:rFonts w:cs="Arial"/>
                <w:sz w:val="20"/>
                <w:szCs w:val="20"/>
                <w:lang w:eastAsia="ja-JP"/>
              </w:rPr>
            </w:pPr>
            <w:r w:rsidRPr="00355AE6">
              <w:rPr>
                <w:rFonts w:cs="Arial"/>
                <w:sz w:val="20"/>
                <w:szCs w:val="20"/>
                <w:lang w:eastAsia="ja-JP"/>
              </w:rPr>
              <w:t>Stores the Electronic Product Code (EPC), which is intended to uniquely identify the item to which the tag is attached</w:t>
            </w:r>
          </w:p>
        </w:tc>
      </w:tr>
      <w:tr w:rsidR="00D5568D" w:rsidRPr="00355AE6" w14:paraId="77CF49F6" w14:textId="77777777" w:rsidTr="00F15FDC">
        <w:tc>
          <w:tcPr>
            <w:tcW w:w="1925" w:type="dxa"/>
          </w:tcPr>
          <w:p w14:paraId="031379F1" w14:textId="07278BE2" w:rsidR="00D5568D" w:rsidRPr="00355AE6" w:rsidRDefault="00D5568D" w:rsidP="00711058">
            <w:pPr>
              <w:rPr>
                <w:rFonts w:cs="Arial"/>
                <w:sz w:val="20"/>
                <w:szCs w:val="20"/>
                <w:lang w:eastAsia="ja-JP"/>
              </w:rPr>
            </w:pPr>
            <w:r w:rsidRPr="00355AE6">
              <w:rPr>
                <w:rFonts w:cs="Arial"/>
                <w:sz w:val="20"/>
                <w:szCs w:val="20"/>
                <w:lang w:eastAsia="ja-JP"/>
              </w:rPr>
              <w:t>TID</w:t>
            </w:r>
          </w:p>
        </w:tc>
        <w:tc>
          <w:tcPr>
            <w:tcW w:w="1926" w:type="dxa"/>
          </w:tcPr>
          <w:p w14:paraId="1D39C7AD" w14:textId="31547D6D" w:rsidR="00D5568D" w:rsidRPr="00355AE6" w:rsidRDefault="001C282B" w:rsidP="00711058">
            <w:pPr>
              <w:rPr>
                <w:rFonts w:cs="Arial"/>
                <w:sz w:val="20"/>
                <w:szCs w:val="20"/>
                <w:lang w:eastAsia="ja-JP"/>
              </w:rPr>
            </w:pPr>
            <w:r w:rsidRPr="00355AE6">
              <w:rPr>
                <w:rFonts w:cs="Arial"/>
                <w:sz w:val="20"/>
                <w:szCs w:val="20"/>
                <w:lang w:eastAsia="ja-JP"/>
              </w:rPr>
              <w:t>160 bits</w:t>
            </w:r>
          </w:p>
        </w:tc>
        <w:tc>
          <w:tcPr>
            <w:tcW w:w="1926" w:type="dxa"/>
          </w:tcPr>
          <w:p w14:paraId="4CAE095F" w14:textId="2A549314" w:rsidR="00D5568D" w:rsidRPr="00355AE6" w:rsidRDefault="001C282B" w:rsidP="00711058">
            <w:pPr>
              <w:rPr>
                <w:rFonts w:cs="Arial"/>
                <w:sz w:val="20"/>
                <w:szCs w:val="20"/>
                <w:lang w:eastAsia="ja-JP"/>
              </w:rPr>
            </w:pPr>
            <w:r w:rsidRPr="00355AE6">
              <w:rPr>
                <w:rFonts w:cs="Arial"/>
                <w:sz w:val="20"/>
                <w:szCs w:val="20"/>
                <w:lang w:eastAsia="ja-JP"/>
              </w:rPr>
              <w:t>Read only</w:t>
            </w:r>
          </w:p>
        </w:tc>
        <w:tc>
          <w:tcPr>
            <w:tcW w:w="3999" w:type="dxa"/>
          </w:tcPr>
          <w:p w14:paraId="4BAA63F8" w14:textId="33E09303" w:rsidR="00D5568D" w:rsidRPr="00355AE6" w:rsidRDefault="00466F9B" w:rsidP="00711058">
            <w:pPr>
              <w:rPr>
                <w:rFonts w:cs="Arial"/>
                <w:sz w:val="20"/>
                <w:szCs w:val="20"/>
                <w:lang w:eastAsia="ja-JP"/>
              </w:rPr>
            </w:pPr>
            <w:r w:rsidRPr="00355AE6">
              <w:rPr>
                <w:rFonts w:cs="Arial"/>
                <w:sz w:val="20"/>
                <w:szCs w:val="20"/>
                <w:lang w:eastAsia="ja-JP"/>
              </w:rPr>
              <w:t>Stores a unique tag identifier (TID) that is factory-encoded by the tag manufacturer and is permanent</w:t>
            </w:r>
          </w:p>
        </w:tc>
      </w:tr>
      <w:tr w:rsidR="00D5568D" w:rsidRPr="00355AE6" w14:paraId="5562AB4B" w14:textId="77777777" w:rsidTr="00F15FDC">
        <w:tc>
          <w:tcPr>
            <w:tcW w:w="1925" w:type="dxa"/>
          </w:tcPr>
          <w:p w14:paraId="73AAD8AE" w14:textId="22306B9A" w:rsidR="00D5568D" w:rsidRPr="00355AE6" w:rsidRDefault="00D5568D" w:rsidP="00711058">
            <w:pPr>
              <w:rPr>
                <w:rFonts w:cs="Arial"/>
                <w:sz w:val="20"/>
                <w:szCs w:val="20"/>
                <w:lang w:eastAsia="ja-JP"/>
              </w:rPr>
            </w:pPr>
            <w:r w:rsidRPr="00355AE6">
              <w:rPr>
                <w:rFonts w:cs="Arial"/>
                <w:sz w:val="20"/>
                <w:szCs w:val="20"/>
                <w:lang w:eastAsia="ja-JP"/>
              </w:rPr>
              <w:t>User</w:t>
            </w:r>
          </w:p>
        </w:tc>
        <w:tc>
          <w:tcPr>
            <w:tcW w:w="1926" w:type="dxa"/>
          </w:tcPr>
          <w:p w14:paraId="7C478D6F" w14:textId="4B483E74" w:rsidR="00D5568D" w:rsidRPr="00355AE6" w:rsidRDefault="008A5F50" w:rsidP="00711058">
            <w:pPr>
              <w:rPr>
                <w:rFonts w:cs="Arial"/>
                <w:sz w:val="20"/>
                <w:szCs w:val="20"/>
                <w:lang w:eastAsia="ja-JP"/>
              </w:rPr>
            </w:pPr>
            <w:r w:rsidRPr="00355AE6">
              <w:rPr>
                <w:rFonts w:cs="Arial"/>
                <w:sz w:val="20"/>
                <w:szCs w:val="20"/>
                <w:lang w:eastAsia="ja-JP"/>
              </w:rPr>
              <w:t>0 to 65 bytes</w:t>
            </w:r>
          </w:p>
        </w:tc>
        <w:tc>
          <w:tcPr>
            <w:tcW w:w="1926" w:type="dxa"/>
          </w:tcPr>
          <w:p w14:paraId="73772FF6" w14:textId="4A3D7E43" w:rsidR="00D5568D" w:rsidRPr="00355AE6" w:rsidRDefault="00DD3E2E" w:rsidP="00711058">
            <w:pPr>
              <w:rPr>
                <w:rFonts w:cs="Arial"/>
                <w:sz w:val="20"/>
                <w:szCs w:val="20"/>
                <w:lang w:eastAsia="ja-JP"/>
              </w:rPr>
            </w:pPr>
            <w:r w:rsidRPr="00355AE6">
              <w:rPr>
                <w:rFonts w:cs="Arial"/>
                <w:sz w:val="20"/>
                <w:szCs w:val="20"/>
                <w:lang w:eastAsia="ja-JP"/>
              </w:rPr>
              <w:t>Read/Write</w:t>
            </w:r>
          </w:p>
        </w:tc>
        <w:tc>
          <w:tcPr>
            <w:tcW w:w="3999" w:type="dxa"/>
          </w:tcPr>
          <w:p w14:paraId="3E77EDCC" w14:textId="61A65031" w:rsidR="00D5568D" w:rsidRPr="00355AE6" w:rsidRDefault="008A5F50" w:rsidP="00711058">
            <w:pPr>
              <w:rPr>
                <w:rFonts w:cs="Arial"/>
                <w:sz w:val="20"/>
                <w:szCs w:val="20"/>
                <w:lang w:eastAsia="ja-JP"/>
              </w:rPr>
            </w:pPr>
            <w:r w:rsidRPr="00355AE6">
              <w:rPr>
                <w:rFonts w:cs="Arial"/>
                <w:sz w:val="20"/>
                <w:szCs w:val="20"/>
                <w:lang w:eastAsia="ja-JP"/>
              </w:rPr>
              <w:t>Optional memory that can be used to store user-defined data</w:t>
            </w:r>
          </w:p>
        </w:tc>
      </w:tr>
    </w:tbl>
    <w:p w14:paraId="50A85632" w14:textId="75F57198" w:rsidR="00367773" w:rsidRPr="00355AE6" w:rsidRDefault="00C604C2" w:rsidP="00E97E0F">
      <w:pPr>
        <w:jc w:val="both"/>
        <w:rPr>
          <w:lang w:eastAsia="ja-JP"/>
        </w:rPr>
      </w:pPr>
      <w:r>
        <w:rPr>
          <w:rFonts w:cs="Arial"/>
          <w:szCs w:val="20"/>
          <w:lang w:eastAsia="ja-JP"/>
        </w:rPr>
        <w:br/>
      </w:r>
      <w:r w:rsidR="009D24EE" w:rsidRPr="00355AE6">
        <w:rPr>
          <w:lang w:eastAsia="ja-JP"/>
        </w:rPr>
        <w:t>Of the four memory banks</w:t>
      </w:r>
      <w:r w:rsidR="00F34E57" w:rsidRPr="00355AE6">
        <w:rPr>
          <w:lang w:eastAsia="ja-JP"/>
        </w:rPr>
        <w:t xml:space="preserve">, the </w:t>
      </w:r>
      <w:r w:rsidR="00157897" w:rsidRPr="00355AE6">
        <w:rPr>
          <w:lang w:eastAsia="ja-JP"/>
        </w:rPr>
        <w:t xml:space="preserve">Reserved </w:t>
      </w:r>
      <w:r w:rsidR="00987EE5" w:rsidRPr="00355AE6">
        <w:rPr>
          <w:lang w:eastAsia="ja-JP"/>
        </w:rPr>
        <w:t>memory</w:t>
      </w:r>
      <w:r w:rsidR="007B56F7" w:rsidRPr="00355AE6">
        <w:rPr>
          <w:lang w:eastAsia="ja-JP"/>
        </w:rPr>
        <w:t>, the EPC</w:t>
      </w:r>
      <w:r w:rsidR="00F43E8E" w:rsidRPr="00355AE6">
        <w:rPr>
          <w:lang w:eastAsia="ja-JP"/>
        </w:rPr>
        <w:t>,</w:t>
      </w:r>
      <w:r w:rsidR="007B56F7" w:rsidRPr="00355AE6">
        <w:rPr>
          <w:lang w:eastAsia="ja-JP"/>
        </w:rPr>
        <w:t xml:space="preserve"> and the User memory are of NV type.</w:t>
      </w:r>
      <w:r w:rsidR="00B63491" w:rsidRPr="00355AE6">
        <w:rPr>
          <w:lang w:eastAsia="ja-JP"/>
        </w:rPr>
        <w:t xml:space="preserve"> Excluding the User memory which is optional and not feasible for low comple</w:t>
      </w:r>
      <w:r w:rsidR="0049624F" w:rsidRPr="00355AE6">
        <w:rPr>
          <w:lang w:eastAsia="ja-JP"/>
        </w:rPr>
        <w:t xml:space="preserve">xity </w:t>
      </w:r>
      <w:r w:rsidR="00B63491" w:rsidRPr="00355AE6">
        <w:rPr>
          <w:lang w:eastAsia="ja-JP"/>
        </w:rPr>
        <w:t>A-IoT devices</w:t>
      </w:r>
      <w:r w:rsidR="0049624F" w:rsidRPr="00355AE6">
        <w:rPr>
          <w:lang w:eastAsia="ja-JP"/>
        </w:rPr>
        <w:t>, t</w:t>
      </w:r>
      <w:r w:rsidR="00B63491" w:rsidRPr="00355AE6">
        <w:rPr>
          <w:lang w:eastAsia="ja-JP"/>
        </w:rPr>
        <w:t>he total size of the NV memory</w:t>
      </w:r>
      <w:r w:rsidR="0049624F" w:rsidRPr="00355AE6">
        <w:rPr>
          <w:lang w:eastAsia="ja-JP"/>
        </w:rPr>
        <w:t xml:space="preserve"> is </w:t>
      </w:r>
      <w:r w:rsidR="00350FD7" w:rsidRPr="00355AE6">
        <w:rPr>
          <w:lang w:eastAsia="ja-JP"/>
        </w:rPr>
        <w:t>96</w:t>
      </w:r>
      <w:r w:rsidR="00C55906" w:rsidRPr="00355AE6">
        <w:rPr>
          <w:lang w:eastAsia="ja-JP"/>
        </w:rPr>
        <w:t>+</w:t>
      </w:r>
      <w:r w:rsidR="00933485" w:rsidRPr="00355AE6">
        <w:rPr>
          <w:lang w:eastAsia="ja-JP"/>
        </w:rPr>
        <w:t>32+32 bits</w:t>
      </w:r>
      <w:r w:rsidR="007211E5" w:rsidRPr="00355AE6">
        <w:rPr>
          <w:lang w:eastAsia="ja-JP"/>
        </w:rPr>
        <w:t xml:space="preserve"> = </w:t>
      </w:r>
      <w:r w:rsidR="00784452" w:rsidRPr="00355AE6">
        <w:rPr>
          <w:lang w:eastAsia="ja-JP"/>
        </w:rPr>
        <w:t>160bits.</w:t>
      </w:r>
      <w:r w:rsidR="003A4FD0" w:rsidRPr="00355AE6">
        <w:rPr>
          <w:lang w:eastAsia="ja-JP"/>
        </w:rPr>
        <w:t xml:space="preserve"> Hence, we believe that a NV memory of 100 – 200 bits can be s</w:t>
      </w:r>
      <w:r w:rsidR="003373ED" w:rsidRPr="00355AE6">
        <w:rPr>
          <w:lang w:eastAsia="ja-JP"/>
        </w:rPr>
        <w:t>uitable for Device 2a and 2b in A-IoT.</w:t>
      </w:r>
    </w:p>
    <w:p w14:paraId="3F0F70F1" w14:textId="2B861182" w:rsidR="00DD0892" w:rsidRPr="00355AE6" w:rsidRDefault="00D51E27" w:rsidP="0051480F">
      <w:pPr>
        <w:pStyle w:val="Observation"/>
        <w:jc w:val="left"/>
      </w:pPr>
      <w:bookmarkStart w:id="64" w:name="_Toc174120347"/>
      <w:r w:rsidRPr="00355AE6">
        <w:rPr>
          <w:rFonts w:cs="Arial"/>
          <w:szCs w:val="20"/>
        </w:rPr>
        <w:t xml:space="preserve">From BoM </w:t>
      </w:r>
      <w:r w:rsidR="00482218" w:rsidRPr="00355AE6">
        <w:rPr>
          <w:rFonts w:cs="Arial"/>
          <w:szCs w:val="20"/>
        </w:rPr>
        <w:t>perspective</w:t>
      </w:r>
      <w:r w:rsidR="00E60818" w:rsidRPr="00355AE6">
        <w:rPr>
          <w:rFonts w:cs="Arial"/>
          <w:szCs w:val="20"/>
        </w:rPr>
        <w:t xml:space="preserve">, </w:t>
      </w:r>
      <w:r w:rsidR="00AC182E" w:rsidRPr="00355AE6">
        <w:rPr>
          <w:rFonts w:cs="Arial"/>
          <w:szCs w:val="20"/>
        </w:rPr>
        <w:t>a</w:t>
      </w:r>
      <w:r w:rsidR="00F15FDC" w:rsidRPr="00355AE6">
        <w:rPr>
          <w:rFonts w:cs="Arial"/>
          <w:szCs w:val="20"/>
        </w:rPr>
        <w:t>n</w:t>
      </w:r>
      <w:r w:rsidR="00AC182E" w:rsidRPr="00355AE6">
        <w:rPr>
          <w:rFonts w:cs="Arial"/>
          <w:szCs w:val="20"/>
        </w:rPr>
        <w:t xml:space="preserve"> </w:t>
      </w:r>
      <w:r w:rsidR="009B180B" w:rsidRPr="00355AE6">
        <w:rPr>
          <w:rFonts w:cs="Arial"/>
          <w:szCs w:val="20"/>
        </w:rPr>
        <w:t xml:space="preserve">NV memory size of </w:t>
      </w:r>
      <w:r w:rsidR="003235BF" w:rsidRPr="00355AE6">
        <w:rPr>
          <w:rFonts w:cs="Arial"/>
          <w:szCs w:val="20"/>
        </w:rPr>
        <w:t>100-200</w:t>
      </w:r>
      <w:r w:rsidR="00FF3C24" w:rsidRPr="00355AE6">
        <w:rPr>
          <w:rFonts w:cs="Arial"/>
          <w:szCs w:val="20"/>
        </w:rPr>
        <w:t xml:space="preserve"> bits c</w:t>
      </w:r>
      <w:r w:rsidR="00026C85" w:rsidRPr="00355AE6">
        <w:rPr>
          <w:rFonts w:cs="Arial"/>
          <w:szCs w:val="20"/>
        </w:rPr>
        <w:t>an be s</w:t>
      </w:r>
      <w:r w:rsidR="00EF133D" w:rsidRPr="00355AE6">
        <w:rPr>
          <w:rFonts w:cs="Arial"/>
          <w:szCs w:val="20"/>
        </w:rPr>
        <w:t>uitable for Device</w:t>
      </w:r>
      <w:r w:rsidR="00CE772D" w:rsidRPr="00355AE6">
        <w:rPr>
          <w:rFonts w:cs="Arial"/>
          <w:szCs w:val="20"/>
        </w:rPr>
        <w:t>s</w:t>
      </w:r>
      <w:r w:rsidR="00EF133D" w:rsidRPr="00355AE6">
        <w:rPr>
          <w:rFonts w:cs="Arial"/>
          <w:szCs w:val="20"/>
        </w:rPr>
        <w:t xml:space="preserve"> 2a and 2b</w:t>
      </w:r>
      <w:r w:rsidR="00367773" w:rsidRPr="00355AE6">
        <w:rPr>
          <w:rFonts w:cs="Arial"/>
          <w:szCs w:val="20"/>
        </w:rPr>
        <w:t>.</w:t>
      </w:r>
      <w:bookmarkEnd w:id="64"/>
    </w:p>
    <w:p w14:paraId="2B790ACD" w14:textId="5D824D38" w:rsidR="00743136" w:rsidRPr="00355AE6" w:rsidRDefault="002E0D90" w:rsidP="00E97E0F">
      <w:pPr>
        <w:jc w:val="both"/>
        <w:rPr>
          <w:lang w:eastAsia="ja-JP"/>
        </w:rPr>
      </w:pPr>
      <w:r w:rsidRPr="00355AE6">
        <w:rPr>
          <w:lang w:eastAsia="ja-JP"/>
        </w:rPr>
        <w:t xml:space="preserve">We believe that </w:t>
      </w:r>
      <w:r w:rsidR="002B6B6B" w:rsidRPr="00355AE6">
        <w:rPr>
          <w:lang w:eastAsia="ja-JP"/>
        </w:rPr>
        <w:t>A-IoT device</w:t>
      </w:r>
      <w:r w:rsidR="004156A6" w:rsidRPr="00355AE6">
        <w:rPr>
          <w:lang w:eastAsia="ja-JP"/>
        </w:rPr>
        <w:t>s</w:t>
      </w:r>
      <w:r w:rsidR="002B6B6B" w:rsidRPr="00355AE6">
        <w:rPr>
          <w:lang w:eastAsia="ja-JP"/>
        </w:rPr>
        <w:t xml:space="preserve"> will</w:t>
      </w:r>
      <w:r w:rsidR="007674BE" w:rsidRPr="00355AE6">
        <w:rPr>
          <w:lang w:eastAsia="ja-JP"/>
        </w:rPr>
        <w:t xml:space="preserve"> need to have a simpler memory structure and smaller size</w:t>
      </w:r>
      <w:r w:rsidR="002B6B6B" w:rsidRPr="00355AE6">
        <w:rPr>
          <w:lang w:eastAsia="ja-JP"/>
        </w:rPr>
        <w:t xml:space="preserve"> </w:t>
      </w:r>
      <w:r w:rsidR="002547B0" w:rsidRPr="00355AE6">
        <w:rPr>
          <w:lang w:eastAsia="ja-JP"/>
        </w:rPr>
        <w:t xml:space="preserve">compared to what is normally </w:t>
      </w:r>
      <w:r w:rsidR="00EA34B2" w:rsidRPr="00355AE6">
        <w:rPr>
          <w:lang w:eastAsia="ja-JP"/>
        </w:rPr>
        <w:t>present</w:t>
      </w:r>
      <w:r w:rsidR="002547B0" w:rsidRPr="00355AE6">
        <w:rPr>
          <w:lang w:eastAsia="ja-JP"/>
        </w:rPr>
        <w:t xml:space="preserve"> in RFID</w:t>
      </w:r>
      <w:r w:rsidR="00EA34B2" w:rsidRPr="00355AE6">
        <w:rPr>
          <w:lang w:eastAsia="ja-JP"/>
        </w:rPr>
        <w:t xml:space="preserve"> tags</w:t>
      </w:r>
      <w:r w:rsidR="002547B0" w:rsidRPr="00355AE6">
        <w:rPr>
          <w:lang w:eastAsia="ja-JP"/>
        </w:rPr>
        <w:t xml:space="preserve">. </w:t>
      </w:r>
      <w:r w:rsidR="009E3844" w:rsidRPr="00355AE6">
        <w:rPr>
          <w:lang w:eastAsia="ja-JP"/>
        </w:rPr>
        <w:t xml:space="preserve">One main difference </w:t>
      </w:r>
      <w:r w:rsidR="00F578F4" w:rsidRPr="00355AE6">
        <w:rPr>
          <w:lang w:eastAsia="ja-JP"/>
        </w:rPr>
        <w:t>between RFID systems and to A-IoT devices based on RF energy harvesting is the typical distance from the reader</w:t>
      </w:r>
      <w:r w:rsidR="00E87224" w:rsidRPr="00355AE6">
        <w:rPr>
          <w:lang w:eastAsia="ja-JP"/>
        </w:rPr>
        <w:t>/gNB and hence the energy availability.</w:t>
      </w:r>
      <w:r w:rsidR="00557EB9" w:rsidRPr="00355AE6">
        <w:rPr>
          <w:lang w:eastAsia="ja-JP"/>
        </w:rPr>
        <w:t xml:space="preserve"> </w:t>
      </w:r>
      <w:r w:rsidR="00432EC3" w:rsidRPr="00355AE6">
        <w:rPr>
          <w:lang w:eastAsia="ja-JP"/>
        </w:rPr>
        <w:t>RFID tags are usually read from a relatively close range, sometimes just a few centimeters to a few meters. This proximity allows for a more controlled and powerful energy transfer from the reader to the tag</w:t>
      </w:r>
      <w:r w:rsidR="00811357" w:rsidRPr="00355AE6">
        <w:rPr>
          <w:lang w:eastAsia="ja-JP"/>
        </w:rPr>
        <w:t>, ensuring higher amount of</w:t>
      </w:r>
      <w:r w:rsidR="006E3D43" w:rsidRPr="00355AE6">
        <w:rPr>
          <w:lang w:eastAsia="ja-JP"/>
        </w:rPr>
        <w:t xml:space="preserve"> RF</w:t>
      </w:r>
      <w:r w:rsidR="00811357" w:rsidRPr="00355AE6">
        <w:rPr>
          <w:lang w:eastAsia="ja-JP"/>
        </w:rPr>
        <w:t xml:space="preserve"> energy </w:t>
      </w:r>
      <w:r w:rsidR="005D66CB" w:rsidRPr="00355AE6">
        <w:rPr>
          <w:lang w:eastAsia="ja-JP"/>
        </w:rPr>
        <w:t xml:space="preserve">available at the </w:t>
      </w:r>
      <w:r w:rsidR="006E3D43" w:rsidRPr="00355AE6">
        <w:rPr>
          <w:lang w:eastAsia="ja-JP"/>
        </w:rPr>
        <w:t xml:space="preserve">antenna. </w:t>
      </w:r>
      <w:r w:rsidR="00432EC3" w:rsidRPr="00355AE6">
        <w:rPr>
          <w:lang w:eastAsia="ja-JP"/>
        </w:rPr>
        <w:t xml:space="preserve">On the other hand, ambient IoT devices that harvest RF energy </w:t>
      </w:r>
      <w:r w:rsidR="00B9476F" w:rsidRPr="00355AE6">
        <w:rPr>
          <w:lang w:eastAsia="ja-JP"/>
        </w:rPr>
        <w:t xml:space="preserve">will often </w:t>
      </w:r>
      <w:r w:rsidR="007860B9" w:rsidRPr="00355AE6">
        <w:rPr>
          <w:lang w:eastAsia="ja-JP"/>
        </w:rPr>
        <w:t xml:space="preserve">be located more farther away from the </w:t>
      </w:r>
      <w:r w:rsidR="00FE5855" w:rsidRPr="00355AE6">
        <w:rPr>
          <w:lang w:eastAsia="ja-JP"/>
        </w:rPr>
        <w:t>CWT</w:t>
      </w:r>
      <w:r w:rsidR="00456920" w:rsidRPr="00355AE6">
        <w:rPr>
          <w:lang w:eastAsia="ja-JP"/>
        </w:rPr>
        <w:t>/</w:t>
      </w:r>
      <w:r w:rsidR="007860B9" w:rsidRPr="00355AE6">
        <w:rPr>
          <w:lang w:eastAsia="ja-JP"/>
        </w:rPr>
        <w:t>gNB</w:t>
      </w:r>
      <w:r w:rsidR="00456920" w:rsidRPr="00355AE6">
        <w:rPr>
          <w:lang w:eastAsia="ja-JP"/>
        </w:rPr>
        <w:t>,</w:t>
      </w:r>
      <w:r w:rsidR="007860B9" w:rsidRPr="00355AE6">
        <w:rPr>
          <w:lang w:eastAsia="ja-JP"/>
        </w:rPr>
        <w:t xml:space="preserve"> and therefore </w:t>
      </w:r>
      <w:r w:rsidR="00456920" w:rsidRPr="00355AE6">
        <w:rPr>
          <w:lang w:eastAsia="ja-JP"/>
        </w:rPr>
        <w:t>is likely</w:t>
      </w:r>
      <w:r w:rsidR="007860B9" w:rsidRPr="00355AE6">
        <w:rPr>
          <w:lang w:eastAsia="ja-JP"/>
        </w:rPr>
        <w:t xml:space="preserve"> receive a </w:t>
      </w:r>
      <w:r w:rsidR="00456920" w:rsidRPr="00355AE6">
        <w:rPr>
          <w:lang w:eastAsia="ja-JP"/>
        </w:rPr>
        <w:t>much</w:t>
      </w:r>
      <w:r w:rsidR="007860B9" w:rsidRPr="00355AE6">
        <w:rPr>
          <w:lang w:eastAsia="ja-JP"/>
        </w:rPr>
        <w:t xml:space="preserve"> lower amount of energy</w:t>
      </w:r>
      <w:r w:rsidR="003B7DBD" w:rsidRPr="00355AE6">
        <w:rPr>
          <w:lang w:eastAsia="ja-JP"/>
        </w:rPr>
        <w:t xml:space="preserve"> at their antenna.</w:t>
      </w:r>
    </w:p>
    <w:p w14:paraId="7DBF58E0" w14:textId="419542F4" w:rsidR="000D683B" w:rsidRPr="00355AE6" w:rsidRDefault="00A06C37" w:rsidP="00E97E0F">
      <w:pPr>
        <w:jc w:val="both"/>
        <w:rPr>
          <w:rFonts w:cs="Arial"/>
          <w:szCs w:val="20"/>
          <w:lang w:eastAsia="ja-JP"/>
        </w:rPr>
      </w:pPr>
      <w:r w:rsidRPr="00355AE6">
        <w:rPr>
          <w:lang w:eastAsia="ja-JP"/>
        </w:rPr>
        <w:lastRenderedPageBreak/>
        <w:t xml:space="preserve">Considering an incoming RF power of about -30dBm to </w:t>
      </w:r>
      <w:r w:rsidR="003158F2" w:rsidRPr="00355AE6">
        <w:rPr>
          <w:lang w:eastAsia="ja-JP"/>
        </w:rPr>
        <w:t>-2</w:t>
      </w:r>
      <w:r w:rsidRPr="00355AE6">
        <w:rPr>
          <w:lang w:eastAsia="ja-JP"/>
        </w:rPr>
        <w:t xml:space="preserve">5 dBm (1uW to 3uW) at the </w:t>
      </w:r>
      <w:r w:rsidR="00456920" w:rsidRPr="00355AE6">
        <w:rPr>
          <w:lang w:eastAsia="ja-JP"/>
        </w:rPr>
        <w:t>device</w:t>
      </w:r>
      <w:r w:rsidRPr="00355AE6">
        <w:rPr>
          <w:lang w:eastAsia="ja-JP"/>
        </w:rPr>
        <w:t xml:space="preserve"> antenna</w:t>
      </w:r>
      <w:r w:rsidR="003158F2" w:rsidRPr="00355AE6">
        <w:rPr>
          <w:lang w:eastAsia="ja-JP"/>
        </w:rPr>
        <w:t>,</w:t>
      </w:r>
      <w:r w:rsidR="00743136" w:rsidRPr="00355AE6">
        <w:t xml:space="preserve"> and assuming a power conversion efficiency</w:t>
      </w:r>
      <w:r w:rsidR="0002707A" w:rsidRPr="00355AE6">
        <w:t xml:space="preserve"> (PCE)</w:t>
      </w:r>
      <w:r w:rsidR="00743136" w:rsidRPr="00355AE6">
        <w:t xml:space="preserve"> of 10% at the RF harvester, </w:t>
      </w:r>
      <w:r w:rsidR="008B5C02" w:rsidRPr="00355AE6">
        <w:t xml:space="preserve">the power available at the </w:t>
      </w:r>
      <w:r w:rsidR="008B5C02" w:rsidRPr="00355AE6">
        <w:rPr>
          <w:lang w:eastAsia="ja-JP"/>
        </w:rPr>
        <w:t>rectifier´s output</w:t>
      </w:r>
      <w:r w:rsidR="008B5C02" w:rsidRPr="00355AE6">
        <w:t xml:space="preserve"> </w:t>
      </w:r>
      <w:r w:rsidR="00743136" w:rsidRPr="00355AE6">
        <w:rPr>
          <w:lang w:eastAsia="ja-JP"/>
        </w:rPr>
        <w:t xml:space="preserve">will </w:t>
      </w:r>
      <w:r w:rsidR="008B5C02" w:rsidRPr="00355AE6">
        <w:rPr>
          <w:lang w:eastAsia="ja-JP"/>
        </w:rPr>
        <w:t>be</w:t>
      </w:r>
      <w:r w:rsidR="00743136" w:rsidRPr="00355AE6">
        <w:rPr>
          <w:lang w:eastAsia="ja-JP"/>
        </w:rPr>
        <w:t xml:space="preserve"> around 100nW</w:t>
      </w:r>
      <w:r w:rsidR="008B5C02" w:rsidRPr="00355AE6">
        <w:rPr>
          <w:lang w:eastAsia="ja-JP"/>
        </w:rPr>
        <w:t xml:space="preserve"> to 300nW</w:t>
      </w:r>
      <w:r w:rsidR="00743136" w:rsidRPr="00355AE6">
        <w:rPr>
          <w:lang w:eastAsia="ja-JP"/>
        </w:rPr>
        <w:t xml:space="preserve">. </w:t>
      </w:r>
      <w:r w:rsidR="00AB36EB" w:rsidRPr="00355AE6">
        <w:rPr>
          <w:lang w:eastAsia="ja-JP"/>
        </w:rPr>
        <w:t>However,</w:t>
      </w:r>
      <w:r w:rsidR="0002707A" w:rsidRPr="00355AE6">
        <w:rPr>
          <w:lang w:eastAsia="ja-JP"/>
        </w:rPr>
        <w:t xml:space="preserve"> </w:t>
      </w:r>
      <w:r w:rsidR="00AB36EB" w:rsidRPr="00355AE6">
        <w:rPr>
          <w:lang w:eastAsia="ja-JP"/>
        </w:rPr>
        <w:t>a 10% value</w:t>
      </w:r>
      <w:r w:rsidR="0002707A" w:rsidRPr="00355AE6">
        <w:rPr>
          <w:lang w:eastAsia="ja-JP"/>
        </w:rPr>
        <w:t xml:space="preserve"> </w:t>
      </w:r>
      <w:r w:rsidR="00AB36EB" w:rsidRPr="00355AE6">
        <w:rPr>
          <w:lang w:eastAsia="ja-JP"/>
        </w:rPr>
        <w:t xml:space="preserve">for the </w:t>
      </w:r>
      <w:r w:rsidR="0002707A" w:rsidRPr="00355AE6">
        <w:rPr>
          <w:lang w:eastAsia="ja-JP"/>
        </w:rPr>
        <w:t>PCE</w:t>
      </w:r>
      <w:r w:rsidR="00743136" w:rsidRPr="00355AE6">
        <w:rPr>
          <w:lang w:eastAsia="ja-JP"/>
        </w:rPr>
        <w:t xml:space="preserve"> is </w:t>
      </w:r>
      <w:r w:rsidR="0002707A" w:rsidRPr="00355AE6">
        <w:rPr>
          <w:lang w:eastAsia="ja-JP"/>
        </w:rPr>
        <w:t>rather</w:t>
      </w:r>
      <w:r w:rsidR="00743136" w:rsidRPr="00355AE6">
        <w:rPr>
          <w:lang w:eastAsia="ja-JP"/>
        </w:rPr>
        <w:t xml:space="preserve"> optimistic </w:t>
      </w:r>
      <w:r w:rsidR="00743136" w:rsidRPr="00355AE6">
        <w:rPr>
          <w:rFonts w:cs="Arial"/>
          <w:szCs w:val="20"/>
          <w:lang w:eastAsia="ja-JP"/>
        </w:rPr>
        <w:t xml:space="preserve">since </w:t>
      </w:r>
      <w:r w:rsidR="00965EF7" w:rsidRPr="00355AE6">
        <w:rPr>
          <w:rFonts w:cs="Arial"/>
          <w:szCs w:val="20"/>
          <w:lang w:eastAsia="ja-JP"/>
        </w:rPr>
        <w:t>it</w:t>
      </w:r>
      <w:r w:rsidR="00743136" w:rsidRPr="00355AE6">
        <w:rPr>
          <w:rFonts w:cs="Arial"/>
          <w:szCs w:val="20"/>
          <w:lang w:eastAsia="ja-JP"/>
        </w:rPr>
        <w:t xml:space="preserve"> reduces when the input power is </w:t>
      </w:r>
      <w:r w:rsidR="00965EF7" w:rsidRPr="00355AE6">
        <w:rPr>
          <w:rFonts w:cs="Arial"/>
          <w:szCs w:val="20"/>
          <w:lang w:eastAsia="ja-JP"/>
        </w:rPr>
        <w:t xml:space="preserve">very </w:t>
      </w:r>
      <w:r w:rsidR="00743136" w:rsidRPr="00355AE6">
        <w:rPr>
          <w:rFonts w:cs="Arial"/>
          <w:szCs w:val="20"/>
          <w:lang w:eastAsia="ja-JP"/>
        </w:rPr>
        <w:t>low</w:t>
      </w:r>
      <w:r w:rsidR="006A4322" w:rsidRPr="00355AE6">
        <w:rPr>
          <w:rFonts w:cs="Arial"/>
          <w:szCs w:val="20"/>
          <w:lang w:eastAsia="ja-JP"/>
        </w:rPr>
        <w:t xml:space="preserve">, </w:t>
      </w:r>
      <w:r w:rsidR="00965EF7" w:rsidRPr="00355AE6">
        <w:rPr>
          <w:rFonts w:cs="Arial"/>
          <w:szCs w:val="20"/>
          <w:lang w:eastAsia="ja-JP"/>
        </w:rPr>
        <w:t xml:space="preserve">and </w:t>
      </w:r>
      <w:r w:rsidR="006A4322" w:rsidRPr="00355AE6">
        <w:rPr>
          <w:rFonts w:cs="Arial"/>
          <w:szCs w:val="20"/>
          <w:lang w:eastAsia="ja-JP"/>
        </w:rPr>
        <w:t xml:space="preserve">thus the actual power at the rectifier´s output </w:t>
      </w:r>
      <w:r w:rsidR="00965EF7" w:rsidRPr="00355AE6">
        <w:rPr>
          <w:rFonts w:cs="Arial"/>
          <w:szCs w:val="20"/>
          <w:lang w:eastAsia="ja-JP"/>
        </w:rPr>
        <w:t xml:space="preserve">can be </w:t>
      </w:r>
      <w:r w:rsidR="00E073FD" w:rsidRPr="00355AE6">
        <w:rPr>
          <w:rFonts w:cs="Arial"/>
          <w:szCs w:val="20"/>
          <w:lang w:eastAsia="ja-JP"/>
        </w:rPr>
        <w:t>even lower than 100nW</w:t>
      </w:r>
      <w:r w:rsidR="00743136" w:rsidRPr="00355AE6">
        <w:rPr>
          <w:rFonts w:cs="Arial"/>
          <w:szCs w:val="20"/>
          <w:lang w:eastAsia="ja-JP"/>
        </w:rPr>
        <w:t xml:space="preserve">. </w:t>
      </w:r>
      <w:r w:rsidR="00096F6E" w:rsidRPr="00355AE6">
        <w:rPr>
          <w:rFonts w:cs="Arial"/>
          <w:szCs w:val="20"/>
          <w:lang w:eastAsia="ja-JP"/>
        </w:rPr>
        <w:t xml:space="preserve">Even though </w:t>
      </w:r>
      <w:r w:rsidR="00743136" w:rsidRPr="00355AE6">
        <w:rPr>
          <w:rFonts w:cs="Arial"/>
          <w:szCs w:val="20"/>
          <w:lang w:eastAsia="ja-JP"/>
        </w:rPr>
        <w:t xml:space="preserve">the </w:t>
      </w:r>
      <w:r w:rsidR="006C1292" w:rsidRPr="00355AE6">
        <w:rPr>
          <w:rFonts w:cs="Arial"/>
          <w:szCs w:val="20"/>
          <w:lang w:eastAsia="ja-JP"/>
        </w:rPr>
        <w:t>device</w:t>
      </w:r>
      <w:r w:rsidR="00743136" w:rsidRPr="00355AE6">
        <w:rPr>
          <w:rFonts w:cs="Arial"/>
          <w:szCs w:val="20"/>
          <w:lang w:eastAsia="ja-JP"/>
        </w:rPr>
        <w:t xml:space="preserve"> will have a</w:t>
      </w:r>
      <w:r w:rsidR="00BB65E1" w:rsidRPr="00355AE6">
        <w:rPr>
          <w:rFonts w:cs="Arial"/>
          <w:szCs w:val="20"/>
          <w:lang w:eastAsia="ja-JP"/>
        </w:rPr>
        <w:t>n energy</w:t>
      </w:r>
      <w:r w:rsidR="00743136" w:rsidRPr="00355AE6">
        <w:rPr>
          <w:rFonts w:cs="Arial"/>
          <w:szCs w:val="20"/>
          <w:lang w:eastAsia="ja-JP"/>
        </w:rPr>
        <w:t xml:space="preserve"> storage</w:t>
      </w:r>
      <w:r w:rsidR="005C13D1" w:rsidRPr="00355AE6">
        <w:rPr>
          <w:rFonts w:cs="Arial"/>
          <w:szCs w:val="20"/>
          <w:lang w:eastAsia="ja-JP"/>
        </w:rPr>
        <w:t xml:space="preserve"> and will be capab</w:t>
      </w:r>
      <w:r w:rsidR="009D5967" w:rsidRPr="00355AE6">
        <w:rPr>
          <w:rFonts w:cs="Arial"/>
          <w:szCs w:val="20"/>
          <w:lang w:eastAsia="ja-JP"/>
        </w:rPr>
        <w:t>le of accumulating energy over time during the harvesting phase</w:t>
      </w:r>
      <w:r w:rsidR="00743136" w:rsidRPr="00355AE6">
        <w:rPr>
          <w:rFonts w:cs="Arial"/>
          <w:szCs w:val="20"/>
          <w:lang w:eastAsia="ja-JP"/>
        </w:rPr>
        <w:t xml:space="preserve">, we should consider some </w:t>
      </w:r>
      <w:r w:rsidR="000D683B" w:rsidRPr="00355AE6">
        <w:rPr>
          <w:rFonts w:cs="Arial"/>
          <w:szCs w:val="20"/>
          <w:lang w:eastAsia="ja-JP"/>
        </w:rPr>
        <w:t>aspects</w:t>
      </w:r>
      <w:r w:rsidR="00743136" w:rsidRPr="00355AE6">
        <w:rPr>
          <w:rFonts w:cs="Arial"/>
          <w:szCs w:val="20"/>
          <w:lang w:eastAsia="ja-JP"/>
        </w:rPr>
        <w:t>:</w:t>
      </w:r>
    </w:p>
    <w:p w14:paraId="0B8EED49" w14:textId="64D8B820" w:rsidR="000D683B" w:rsidRPr="00355AE6" w:rsidRDefault="00743136" w:rsidP="007E3759">
      <w:pPr>
        <w:pStyle w:val="ListParagraph"/>
        <w:numPr>
          <w:ilvl w:val="0"/>
          <w:numId w:val="29"/>
        </w:numPr>
        <w:rPr>
          <w:rFonts w:ascii="Arial" w:hAnsi="Arial" w:cs="Arial"/>
          <w:sz w:val="20"/>
          <w:szCs w:val="20"/>
          <w:lang w:val="en-US" w:eastAsia="ja-JP"/>
        </w:rPr>
      </w:pPr>
      <w:r w:rsidRPr="00355AE6">
        <w:rPr>
          <w:rFonts w:ascii="Arial" w:hAnsi="Arial" w:cs="Arial"/>
          <w:sz w:val="20"/>
          <w:szCs w:val="20"/>
          <w:lang w:val="en-US" w:eastAsia="ja-JP"/>
        </w:rPr>
        <w:t>The</w:t>
      </w:r>
      <w:r w:rsidR="000D683B" w:rsidRPr="00355AE6">
        <w:rPr>
          <w:rFonts w:ascii="Arial" w:hAnsi="Arial" w:cs="Arial"/>
          <w:sz w:val="20"/>
          <w:szCs w:val="20"/>
          <w:lang w:val="en-US" w:eastAsia="ja-JP"/>
        </w:rPr>
        <w:t xml:space="preserve"> energy</w:t>
      </w:r>
      <w:r w:rsidRPr="00355AE6">
        <w:rPr>
          <w:rFonts w:ascii="Arial" w:hAnsi="Arial" w:cs="Arial"/>
          <w:sz w:val="20"/>
          <w:szCs w:val="20"/>
          <w:lang w:val="en-US" w:eastAsia="ja-JP"/>
        </w:rPr>
        <w:t xml:space="preserve"> storage (capacitor, supercapacitor</w:t>
      </w:r>
      <w:r w:rsidR="008F49C9" w:rsidRPr="00355AE6">
        <w:rPr>
          <w:rFonts w:ascii="Arial" w:hAnsi="Arial" w:cs="Arial"/>
          <w:sz w:val="20"/>
          <w:szCs w:val="20"/>
          <w:lang w:val="en-US" w:eastAsia="ja-JP"/>
        </w:rPr>
        <w:t>,</w:t>
      </w:r>
      <w:r w:rsidRPr="00355AE6">
        <w:rPr>
          <w:rFonts w:ascii="Arial" w:hAnsi="Arial" w:cs="Arial"/>
          <w:sz w:val="20"/>
          <w:szCs w:val="20"/>
          <w:lang w:val="en-US" w:eastAsia="ja-JP"/>
        </w:rPr>
        <w:t xml:space="preserve"> or battery) will have a leakage</w:t>
      </w:r>
      <w:r w:rsidR="00250836" w:rsidRPr="00355AE6">
        <w:rPr>
          <w:rFonts w:ascii="Arial" w:hAnsi="Arial" w:cs="Arial"/>
          <w:sz w:val="20"/>
          <w:szCs w:val="20"/>
          <w:lang w:val="en-US" w:eastAsia="ja-JP"/>
        </w:rPr>
        <w:t>.</w:t>
      </w:r>
      <w:r w:rsidRPr="00355AE6">
        <w:rPr>
          <w:rFonts w:ascii="Arial" w:hAnsi="Arial" w:cs="Arial"/>
          <w:sz w:val="20"/>
          <w:szCs w:val="20"/>
          <w:lang w:val="en-US" w:eastAsia="ja-JP"/>
        </w:rPr>
        <w:t xml:space="preserve"> </w:t>
      </w:r>
      <w:r w:rsidR="00250836" w:rsidRPr="00355AE6">
        <w:rPr>
          <w:rFonts w:ascii="Arial" w:hAnsi="Arial" w:cs="Arial"/>
          <w:sz w:val="20"/>
          <w:szCs w:val="20"/>
          <w:lang w:val="en-US" w:eastAsia="ja-JP"/>
        </w:rPr>
        <w:t>Therefore</w:t>
      </w:r>
      <w:r w:rsidRPr="00355AE6">
        <w:rPr>
          <w:rFonts w:ascii="Arial" w:hAnsi="Arial" w:cs="Arial"/>
          <w:sz w:val="20"/>
          <w:szCs w:val="20"/>
          <w:lang w:val="en-US" w:eastAsia="ja-JP"/>
        </w:rPr>
        <w:t>, if the</w:t>
      </w:r>
      <w:r w:rsidR="00E03110" w:rsidRPr="00355AE6">
        <w:rPr>
          <w:rFonts w:ascii="Arial" w:hAnsi="Arial" w:cs="Arial"/>
          <w:sz w:val="20"/>
          <w:szCs w:val="20"/>
          <w:lang w:val="en-US" w:eastAsia="ja-JP"/>
        </w:rPr>
        <w:t xml:space="preserve"> energy</w:t>
      </w:r>
      <w:r w:rsidRPr="00355AE6">
        <w:rPr>
          <w:rFonts w:ascii="Arial" w:hAnsi="Arial" w:cs="Arial"/>
          <w:sz w:val="20"/>
          <w:szCs w:val="20"/>
          <w:lang w:val="en-US" w:eastAsia="ja-JP"/>
        </w:rPr>
        <w:t xml:space="preserve"> storage </w:t>
      </w:r>
      <w:r w:rsidR="00E03110" w:rsidRPr="00355AE6">
        <w:rPr>
          <w:rFonts w:ascii="Arial" w:hAnsi="Arial" w:cs="Arial"/>
          <w:sz w:val="20"/>
          <w:szCs w:val="20"/>
          <w:lang w:val="en-US" w:eastAsia="ja-JP"/>
        </w:rPr>
        <w:t xml:space="preserve">is charged </w:t>
      </w:r>
      <w:r w:rsidRPr="00355AE6">
        <w:rPr>
          <w:rFonts w:ascii="Arial" w:hAnsi="Arial" w:cs="Arial"/>
          <w:sz w:val="20"/>
          <w:szCs w:val="20"/>
          <w:lang w:val="en-US" w:eastAsia="ja-JP"/>
        </w:rPr>
        <w:t xml:space="preserve">at a rate that is comparable to </w:t>
      </w:r>
      <w:r w:rsidR="00E03110" w:rsidRPr="00355AE6">
        <w:rPr>
          <w:rFonts w:ascii="Arial" w:hAnsi="Arial" w:cs="Arial"/>
          <w:sz w:val="20"/>
          <w:szCs w:val="20"/>
          <w:lang w:val="en-US" w:eastAsia="ja-JP"/>
        </w:rPr>
        <w:t>its</w:t>
      </w:r>
      <w:r w:rsidRPr="00355AE6">
        <w:rPr>
          <w:rFonts w:ascii="Arial" w:hAnsi="Arial" w:cs="Arial"/>
          <w:sz w:val="20"/>
          <w:szCs w:val="20"/>
          <w:lang w:val="en-US" w:eastAsia="ja-JP"/>
        </w:rPr>
        <w:t xml:space="preserve"> leakage</w:t>
      </w:r>
      <w:r w:rsidR="00E03110" w:rsidRPr="00355AE6">
        <w:rPr>
          <w:rFonts w:ascii="Arial" w:hAnsi="Arial" w:cs="Arial"/>
          <w:sz w:val="20"/>
          <w:szCs w:val="20"/>
          <w:lang w:val="en-US" w:eastAsia="ja-JP"/>
        </w:rPr>
        <w:t>,</w:t>
      </w:r>
      <w:r w:rsidRPr="00355AE6">
        <w:rPr>
          <w:rFonts w:ascii="Arial" w:hAnsi="Arial" w:cs="Arial"/>
          <w:sz w:val="20"/>
          <w:szCs w:val="20"/>
          <w:lang w:val="en-US" w:eastAsia="ja-JP"/>
        </w:rPr>
        <w:t xml:space="preserve"> it will </w:t>
      </w:r>
      <w:r w:rsidR="00B83ACE" w:rsidRPr="00355AE6">
        <w:rPr>
          <w:rFonts w:ascii="Arial" w:hAnsi="Arial" w:cs="Arial"/>
          <w:sz w:val="20"/>
          <w:szCs w:val="20"/>
          <w:lang w:val="en-US" w:eastAsia="ja-JP"/>
        </w:rPr>
        <w:t xml:space="preserve">not be possible to </w:t>
      </w:r>
      <w:r w:rsidR="005E425B" w:rsidRPr="00355AE6">
        <w:rPr>
          <w:rFonts w:ascii="Arial" w:hAnsi="Arial" w:cs="Arial"/>
          <w:sz w:val="20"/>
          <w:szCs w:val="20"/>
          <w:lang w:val="en-US" w:eastAsia="ja-JP"/>
        </w:rPr>
        <w:t xml:space="preserve">charge the </w:t>
      </w:r>
      <w:r w:rsidR="00C5603E" w:rsidRPr="00355AE6">
        <w:rPr>
          <w:rFonts w:ascii="Arial" w:hAnsi="Arial" w:cs="Arial"/>
          <w:sz w:val="20"/>
          <w:szCs w:val="20"/>
          <w:lang w:val="en-US" w:eastAsia="ja-JP"/>
        </w:rPr>
        <w:t xml:space="preserve">energy </w:t>
      </w:r>
      <w:r w:rsidR="005E425B" w:rsidRPr="00355AE6">
        <w:rPr>
          <w:rFonts w:ascii="Arial" w:hAnsi="Arial" w:cs="Arial"/>
          <w:sz w:val="20"/>
          <w:szCs w:val="20"/>
          <w:lang w:val="en-US" w:eastAsia="ja-JP"/>
        </w:rPr>
        <w:t xml:space="preserve">storage or </w:t>
      </w:r>
      <w:r w:rsidR="00C5603E" w:rsidRPr="00355AE6">
        <w:rPr>
          <w:rFonts w:ascii="Arial" w:hAnsi="Arial" w:cs="Arial"/>
          <w:sz w:val="20"/>
          <w:szCs w:val="20"/>
          <w:lang w:val="en-US" w:eastAsia="ja-JP"/>
        </w:rPr>
        <w:t>it will take an extremely long amount of time</w:t>
      </w:r>
      <w:r w:rsidRPr="00355AE6">
        <w:rPr>
          <w:rFonts w:ascii="Arial" w:hAnsi="Arial" w:cs="Arial"/>
          <w:sz w:val="20"/>
          <w:szCs w:val="20"/>
          <w:lang w:val="en-US" w:eastAsia="ja-JP"/>
        </w:rPr>
        <w:t>. Thus</w:t>
      </w:r>
      <w:r w:rsidR="00BE5B5C" w:rsidRPr="00355AE6">
        <w:rPr>
          <w:rFonts w:ascii="Arial" w:hAnsi="Arial" w:cs="Arial"/>
          <w:sz w:val="20"/>
          <w:szCs w:val="20"/>
          <w:lang w:val="en-US" w:eastAsia="ja-JP"/>
        </w:rPr>
        <w:t>,</w:t>
      </w:r>
      <w:r w:rsidRPr="00355AE6">
        <w:rPr>
          <w:rFonts w:ascii="Arial" w:hAnsi="Arial" w:cs="Arial"/>
          <w:sz w:val="20"/>
          <w:szCs w:val="20"/>
          <w:lang w:val="en-US" w:eastAsia="ja-JP"/>
        </w:rPr>
        <w:t xml:space="preserve"> the charging current must be well above this leakage</w:t>
      </w:r>
      <w:r w:rsidR="00845A68" w:rsidRPr="00355AE6">
        <w:rPr>
          <w:rFonts w:ascii="Arial" w:hAnsi="Arial" w:cs="Arial"/>
          <w:sz w:val="20"/>
          <w:szCs w:val="20"/>
          <w:lang w:val="en-US" w:eastAsia="ja-JP"/>
        </w:rPr>
        <w:t xml:space="preserve"> and harvesting time should not be too long</w:t>
      </w:r>
      <w:r w:rsidRPr="00355AE6">
        <w:rPr>
          <w:rFonts w:ascii="Arial" w:hAnsi="Arial" w:cs="Arial"/>
          <w:sz w:val="20"/>
          <w:szCs w:val="20"/>
          <w:lang w:val="en-US" w:eastAsia="ja-JP"/>
        </w:rPr>
        <w:t>.</w:t>
      </w:r>
    </w:p>
    <w:p w14:paraId="0AADE216" w14:textId="0E48548E" w:rsidR="00A06C37" w:rsidRPr="00355AE6" w:rsidRDefault="00202203" w:rsidP="007E3759">
      <w:pPr>
        <w:pStyle w:val="ListParagraph"/>
        <w:numPr>
          <w:ilvl w:val="0"/>
          <w:numId w:val="29"/>
        </w:numPr>
        <w:rPr>
          <w:rFonts w:ascii="Arial" w:hAnsi="Arial" w:cs="Arial"/>
          <w:sz w:val="20"/>
          <w:szCs w:val="20"/>
          <w:lang w:val="en-US" w:eastAsia="ja-JP"/>
        </w:rPr>
      </w:pPr>
      <w:r w:rsidRPr="00355AE6">
        <w:rPr>
          <w:rFonts w:ascii="Arial" w:hAnsi="Arial" w:cs="Arial"/>
          <w:sz w:val="20"/>
          <w:szCs w:val="20"/>
          <w:lang w:val="en-US" w:eastAsia="ja-JP"/>
        </w:rPr>
        <w:t>Considering the assumption of extremely poor clock accuracy</w:t>
      </w:r>
      <w:r w:rsidR="003A7044" w:rsidRPr="00355AE6">
        <w:rPr>
          <w:rFonts w:ascii="Arial" w:hAnsi="Arial" w:cs="Arial"/>
          <w:sz w:val="20"/>
          <w:szCs w:val="20"/>
          <w:lang w:val="en-US" w:eastAsia="ja-JP"/>
        </w:rPr>
        <w:t xml:space="preserve"> (10</w:t>
      </w:r>
      <w:r w:rsidR="003A7044" w:rsidRPr="00355AE6">
        <w:rPr>
          <w:rFonts w:ascii="Arial" w:hAnsi="Arial" w:cs="Arial"/>
          <w:sz w:val="20"/>
          <w:szCs w:val="20"/>
          <w:vertAlign w:val="superscript"/>
          <w:lang w:val="en-US" w:eastAsia="ja-JP"/>
        </w:rPr>
        <w:t>4</w:t>
      </w:r>
      <w:r w:rsidR="003A7044" w:rsidRPr="00355AE6">
        <w:rPr>
          <w:rFonts w:ascii="Arial" w:hAnsi="Arial" w:cs="Arial"/>
          <w:sz w:val="20"/>
          <w:szCs w:val="20"/>
          <w:lang w:val="en-US" w:eastAsia="ja-JP"/>
        </w:rPr>
        <w:t xml:space="preserve"> – 10</w:t>
      </w:r>
      <w:r w:rsidR="003A7044" w:rsidRPr="00355AE6">
        <w:rPr>
          <w:rFonts w:ascii="Arial" w:hAnsi="Arial" w:cs="Arial"/>
          <w:sz w:val="20"/>
          <w:szCs w:val="20"/>
          <w:vertAlign w:val="superscript"/>
          <w:lang w:val="en-US" w:eastAsia="ja-JP"/>
        </w:rPr>
        <w:t>5</w:t>
      </w:r>
      <w:r w:rsidR="003A7044" w:rsidRPr="00355AE6">
        <w:rPr>
          <w:rFonts w:ascii="Arial" w:hAnsi="Arial" w:cs="Arial"/>
          <w:sz w:val="20"/>
          <w:szCs w:val="20"/>
          <w:lang w:val="en-US" w:eastAsia="ja-JP"/>
        </w:rPr>
        <w:t xml:space="preserve"> ppm)</w:t>
      </w:r>
      <w:r w:rsidRPr="00355AE6">
        <w:rPr>
          <w:rFonts w:ascii="Arial" w:hAnsi="Arial" w:cs="Arial"/>
          <w:sz w:val="20"/>
          <w:szCs w:val="20"/>
          <w:lang w:val="en-US" w:eastAsia="ja-JP"/>
        </w:rPr>
        <w:t xml:space="preserve"> </w:t>
      </w:r>
      <w:r w:rsidR="00D74780" w:rsidRPr="00355AE6">
        <w:rPr>
          <w:rFonts w:ascii="Arial" w:hAnsi="Arial" w:cs="Arial"/>
          <w:sz w:val="20"/>
          <w:szCs w:val="20"/>
          <w:lang w:val="en-US" w:eastAsia="ja-JP"/>
        </w:rPr>
        <w:t>that ha</w:t>
      </w:r>
      <w:r w:rsidR="00C6121E" w:rsidRPr="00355AE6">
        <w:rPr>
          <w:rFonts w:ascii="Arial" w:hAnsi="Arial" w:cs="Arial"/>
          <w:sz w:val="20"/>
          <w:szCs w:val="20"/>
          <w:lang w:val="en-US" w:eastAsia="ja-JP"/>
        </w:rPr>
        <w:t>s</w:t>
      </w:r>
      <w:r w:rsidR="00D74780" w:rsidRPr="00355AE6">
        <w:rPr>
          <w:rFonts w:ascii="Arial" w:hAnsi="Arial" w:cs="Arial"/>
          <w:sz w:val="20"/>
          <w:szCs w:val="20"/>
          <w:lang w:val="en-US" w:eastAsia="ja-JP"/>
        </w:rPr>
        <w:t xml:space="preserve"> been </w:t>
      </w:r>
      <w:r w:rsidR="00410246" w:rsidRPr="00355AE6">
        <w:rPr>
          <w:rFonts w:ascii="Arial" w:hAnsi="Arial" w:cs="Arial"/>
          <w:sz w:val="20"/>
          <w:szCs w:val="20"/>
          <w:lang w:val="en-US" w:eastAsia="ja-JP"/>
        </w:rPr>
        <w:t>considered</w:t>
      </w:r>
      <w:r w:rsidR="00D74780" w:rsidRPr="00355AE6">
        <w:rPr>
          <w:rFonts w:ascii="Arial" w:hAnsi="Arial" w:cs="Arial"/>
          <w:sz w:val="20"/>
          <w:szCs w:val="20"/>
          <w:lang w:val="en-US" w:eastAsia="ja-JP"/>
        </w:rPr>
        <w:t xml:space="preserve"> in RAN1</w:t>
      </w:r>
      <w:r w:rsidR="003A7044" w:rsidRPr="00355AE6">
        <w:rPr>
          <w:rFonts w:ascii="Arial" w:hAnsi="Arial" w:cs="Arial"/>
          <w:sz w:val="20"/>
          <w:szCs w:val="20"/>
          <w:lang w:val="en-US" w:eastAsia="ja-JP"/>
        </w:rPr>
        <w:t>, t</w:t>
      </w:r>
      <w:r w:rsidR="00743136" w:rsidRPr="00355AE6">
        <w:rPr>
          <w:rFonts w:ascii="Arial" w:hAnsi="Arial" w:cs="Arial"/>
          <w:sz w:val="20"/>
          <w:szCs w:val="20"/>
          <w:lang w:val="en-US" w:eastAsia="ja-JP"/>
        </w:rPr>
        <w:t xml:space="preserve">he </w:t>
      </w:r>
      <w:r w:rsidR="00410246" w:rsidRPr="00355AE6">
        <w:rPr>
          <w:rFonts w:ascii="Arial" w:hAnsi="Arial" w:cs="Arial"/>
          <w:sz w:val="20"/>
          <w:szCs w:val="20"/>
          <w:lang w:val="en-US" w:eastAsia="ja-JP"/>
        </w:rPr>
        <w:t>device</w:t>
      </w:r>
      <w:r w:rsidR="00743136" w:rsidRPr="00355AE6">
        <w:rPr>
          <w:rFonts w:ascii="Arial" w:hAnsi="Arial" w:cs="Arial"/>
          <w:sz w:val="20"/>
          <w:szCs w:val="20"/>
          <w:lang w:val="en-US" w:eastAsia="ja-JP"/>
        </w:rPr>
        <w:t xml:space="preserve"> will have to spend a considerable amount of time and energy to correct th</w:t>
      </w:r>
      <w:r w:rsidR="003A7044" w:rsidRPr="00355AE6">
        <w:rPr>
          <w:rFonts w:ascii="Arial" w:hAnsi="Arial" w:cs="Arial"/>
          <w:sz w:val="20"/>
          <w:szCs w:val="20"/>
          <w:lang w:val="en-US" w:eastAsia="ja-JP"/>
        </w:rPr>
        <w:t>is very hi</w:t>
      </w:r>
      <w:r w:rsidR="00743136" w:rsidRPr="00355AE6">
        <w:rPr>
          <w:rFonts w:ascii="Arial" w:hAnsi="Arial" w:cs="Arial"/>
          <w:sz w:val="20"/>
          <w:szCs w:val="20"/>
          <w:lang w:val="en-US" w:eastAsia="ja-JP"/>
        </w:rPr>
        <w:t>gh frequency error, further reducing the power available for other operations.</w:t>
      </w:r>
    </w:p>
    <w:p w14:paraId="177A24CE" w14:textId="307FDF2D" w:rsidR="00247FC6" w:rsidRPr="00355AE6" w:rsidRDefault="00247FC6" w:rsidP="00247FC6">
      <w:pPr>
        <w:pStyle w:val="Proposal"/>
        <w:numPr>
          <w:ilvl w:val="0"/>
          <w:numId w:val="0"/>
        </w:numPr>
        <w:ind w:left="1304" w:hanging="1304"/>
        <w:jc w:val="left"/>
      </w:pPr>
    </w:p>
    <w:p w14:paraId="499A2F58" w14:textId="0B228203" w:rsidR="00DE4486" w:rsidRPr="00355AE6" w:rsidRDefault="00DE4486" w:rsidP="00DE4486">
      <w:pPr>
        <w:pStyle w:val="Observation"/>
        <w:jc w:val="left"/>
      </w:pPr>
      <w:bookmarkStart w:id="65" w:name="_Toc174120348"/>
      <w:r w:rsidRPr="00355AE6">
        <w:t>The memory in A-IoT devices should be smaller and simpler compared to regular UHF RFID tags</w:t>
      </w:r>
      <w:r w:rsidRPr="00355AE6">
        <w:rPr>
          <w:rFonts w:cs="Arial"/>
          <w:szCs w:val="20"/>
        </w:rPr>
        <w:t>.</w:t>
      </w:r>
      <w:bookmarkEnd w:id="65"/>
    </w:p>
    <w:p w14:paraId="3351475B" w14:textId="2886CD9D" w:rsidR="006A5E43" w:rsidRPr="00355AE6" w:rsidRDefault="000C49D4" w:rsidP="00E97E0F">
      <w:pPr>
        <w:jc w:val="both"/>
        <w:rPr>
          <w:lang w:eastAsia="ja-JP"/>
        </w:rPr>
      </w:pPr>
      <w:r w:rsidRPr="00355AE6">
        <w:rPr>
          <w:lang w:eastAsia="ja-JP"/>
        </w:rPr>
        <w:t>To summarize, in our view, RAN1 can provide the following feedback to SA2 on the non-volatile memory aspects:</w:t>
      </w:r>
    </w:p>
    <w:p w14:paraId="4249224F" w14:textId="48394AF8" w:rsidR="00CE772D" w:rsidRPr="00355AE6" w:rsidRDefault="004D5495" w:rsidP="007E3759">
      <w:pPr>
        <w:pStyle w:val="ListParagraph"/>
        <w:numPr>
          <w:ilvl w:val="0"/>
          <w:numId w:val="32"/>
        </w:numPr>
        <w:rPr>
          <w:rFonts w:ascii="Arial" w:hAnsi="Arial" w:cs="Arial"/>
          <w:sz w:val="20"/>
          <w:szCs w:val="20"/>
          <w:lang w:val="en-US" w:eastAsia="ja-JP"/>
        </w:rPr>
      </w:pPr>
      <w:r w:rsidRPr="00355AE6">
        <w:rPr>
          <w:rFonts w:ascii="Arial" w:hAnsi="Arial" w:cs="Arial"/>
          <w:sz w:val="20"/>
          <w:szCs w:val="20"/>
          <w:lang w:val="en-US" w:eastAsia="ja-JP"/>
        </w:rPr>
        <w:t xml:space="preserve">Regarding </w:t>
      </w:r>
      <w:r w:rsidR="007E6198" w:rsidRPr="00355AE6">
        <w:rPr>
          <w:rFonts w:ascii="Arial" w:hAnsi="Arial" w:cs="Arial"/>
          <w:sz w:val="20"/>
          <w:szCs w:val="20"/>
          <w:lang w:val="en-US" w:eastAsia="ja-JP"/>
        </w:rPr>
        <w:t>whether or not an A-IoT device can include an NV</w:t>
      </w:r>
      <w:r w:rsidR="00255A9F" w:rsidRPr="00355AE6">
        <w:rPr>
          <w:rFonts w:ascii="Arial" w:hAnsi="Arial" w:cs="Arial"/>
          <w:sz w:val="20"/>
          <w:szCs w:val="20"/>
          <w:lang w:val="en-US" w:eastAsia="ja-JP"/>
        </w:rPr>
        <w:t xml:space="preserve"> memory</w:t>
      </w:r>
      <w:r w:rsidR="007E6198" w:rsidRPr="00355AE6">
        <w:rPr>
          <w:rFonts w:ascii="Arial" w:hAnsi="Arial" w:cs="Arial"/>
          <w:sz w:val="20"/>
          <w:szCs w:val="20"/>
          <w:lang w:val="en-US" w:eastAsia="ja-JP"/>
        </w:rPr>
        <w:t xml:space="preserve"> in the BoM: </w:t>
      </w:r>
      <w:r w:rsidR="00ED071B" w:rsidRPr="00355AE6">
        <w:rPr>
          <w:rFonts w:ascii="Arial" w:hAnsi="Arial" w:cs="Arial"/>
          <w:sz w:val="20"/>
          <w:szCs w:val="20"/>
          <w:lang w:val="en-US" w:eastAsia="ja-JP"/>
        </w:rPr>
        <w:t xml:space="preserve">Yes, </w:t>
      </w:r>
      <w:r w:rsidR="005209CD" w:rsidRPr="00355AE6">
        <w:rPr>
          <w:rFonts w:ascii="Arial" w:hAnsi="Arial" w:cs="Arial"/>
          <w:sz w:val="20"/>
          <w:szCs w:val="20"/>
          <w:lang w:val="en-US" w:eastAsia="ja-JP"/>
        </w:rPr>
        <w:t>all three device types can implement an NV</w:t>
      </w:r>
      <w:r w:rsidR="00255A9F" w:rsidRPr="00355AE6">
        <w:rPr>
          <w:rFonts w:ascii="Arial" w:hAnsi="Arial" w:cs="Arial"/>
          <w:sz w:val="20"/>
          <w:szCs w:val="20"/>
          <w:lang w:val="en-US" w:eastAsia="ja-JP"/>
        </w:rPr>
        <w:t xml:space="preserve"> memory</w:t>
      </w:r>
      <w:r w:rsidR="005209CD" w:rsidRPr="00355AE6">
        <w:rPr>
          <w:rFonts w:ascii="Arial" w:hAnsi="Arial" w:cs="Arial"/>
          <w:sz w:val="20"/>
          <w:szCs w:val="20"/>
          <w:lang w:val="en-US" w:eastAsia="ja-JP"/>
        </w:rPr>
        <w:t xml:space="preserve"> from BoM perspective. </w:t>
      </w:r>
      <w:r w:rsidR="00CE772D" w:rsidRPr="00355AE6">
        <w:rPr>
          <w:rFonts w:ascii="Arial" w:hAnsi="Arial" w:cs="Arial"/>
          <w:sz w:val="20"/>
          <w:szCs w:val="20"/>
          <w:lang w:val="en-US" w:eastAsia="ja-JP"/>
        </w:rPr>
        <w:t>Specifically, for Devices 2a and 2b, an NV memory size of 100-200 bits may be suitable.</w:t>
      </w:r>
    </w:p>
    <w:p w14:paraId="0C33A58D" w14:textId="25F821EB" w:rsidR="000C49D4" w:rsidRPr="00355AE6" w:rsidRDefault="00CE772D" w:rsidP="007E3759">
      <w:pPr>
        <w:pStyle w:val="ListParagraph"/>
        <w:numPr>
          <w:ilvl w:val="0"/>
          <w:numId w:val="32"/>
        </w:numPr>
        <w:rPr>
          <w:rFonts w:ascii="Arial" w:hAnsi="Arial" w:cs="Arial"/>
          <w:sz w:val="20"/>
          <w:szCs w:val="20"/>
          <w:lang w:val="en-US" w:eastAsia="ja-JP"/>
        </w:rPr>
      </w:pPr>
      <w:r w:rsidRPr="00355AE6">
        <w:rPr>
          <w:rFonts w:ascii="Arial" w:hAnsi="Arial" w:cs="Arial"/>
          <w:sz w:val="20"/>
          <w:szCs w:val="20"/>
          <w:lang w:val="en-US" w:eastAsia="ja-JP"/>
        </w:rPr>
        <w:t xml:space="preserve">Regarding whether an A-IoT device will be able to update its </w:t>
      </w:r>
      <w:r w:rsidR="00525907" w:rsidRPr="00355AE6">
        <w:rPr>
          <w:rFonts w:ascii="Arial" w:hAnsi="Arial" w:cs="Arial"/>
          <w:sz w:val="20"/>
          <w:szCs w:val="20"/>
          <w:lang w:val="en-US" w:eastAsia="ja-JP"/>
        </w:rPr>
        <w:t>NV</w:t>
      </w:r>
      <w:r w:rsidR="00255A9F" w:rsidRPr="00355AE6">
        <w:rPr>
          <w:rFonts w:ascii="Arial" w:hAnsi="Arial" w:cs="Arial"/>
          <w:sz w:val="20"/>
          <w:szCs w:val="20"/>
          <w:lang w:val="en-US" w:eastAsia="ja-JP"/>
        </w:rPr>
        <w:t xml:space="preserve"> memory</w:t>
      </w:r>
      <w:r w:rsidRPr="00355AE6">
        <w:rPr>
          <w:rFonts w:ascii="Arial" w:hAnsi="Arial" w:cs="Arial"/>
          <w:sz w:val="20"/>
          <w:szCs w:val="20"/>
          <w:lang w:val="en-US" w:eastAsia="ja-JP"/>
        </w:rPr>
        <w:t xml:space="preserve"> based on its energy status and energy storage capabilities</w:t>
      </w:r>
      <w:r w:rsidR="00CC28EB" w:rsidRPr="00355AE6">
        <w:rPr>
          <w:rFonts w:ascii="Arial" w:hAnsi="Arial" w:cs="Arial"/>
          <w:sz w:val="20"/>
          <w:szCs w:val="20"/>
          <w:lang w:val="en-US" w:eastAsia="ja-JP"/>
        </w:rPr>
        <w:t xml:space="preserve">: </w:t>
      </w:r>
      <w:r w:rsidR="00525907" w:rsidRPr="00355AE6">
        <w:rPr>
          <w:rFonts w:ascii="Arial" w:hAnsi="Arial" w:cs="Arial"/>
          <w:sz w:val="20"/>
          <w:szCs w:val="20"/>
          <w:lang w:val="en-US" w:eastAsia="ja-JP"/>
        </w:rPr>
        <w:t>I</w:t>
      </w:r>
      <w:r w:rsidR="00FC3866" w:rsidRPr="00355AE6">
        <w:rPr>
          <w:rFonts w:ascii="Arial" w:hAnsi="Arial" w:cs="Arial"/>
          <w:sz w:val="20"/>
          <w:szCs w:val="20"/>
          <w:lang w:val="en-US" w:eastAsia="ja-JP"/>
        </w:rPr>
        <w:t xml:space="preserve">t could be feasible to implement </w:t>
      </w:r>
      <w:r w:rsidR="004362D5" w:rsidRPr="00355AE6">
        <w:rPr>
          <w:rFonts w:ascii="Arial" w:hAnsi="Arial" w:cs="Arial"/>
          <w:sz w:val="20"/>
          <w:szCs w:val="20"/>
          <w:lang w:val="en-US" w:eastAsia="ja-JP"/>
        </w:rPr>
        <w:t xml:space="preserve">and </w:t>
      </w:r>
      <w:r w:rsidR="006C7163" w:rsidRPr="00355AE6">
        <w:rPr>
          <w:rFonts w:ascii="Arial" w:hAnsi="Arial" w:cs="Arial"/>
          <w:sz w:val="20"/>
          <w:szCs w:val="20"/>
          <w:lang w:val="en-US" w:eastAsia="ja-JP"/>
        </w:rPr>
        <w:t xml:space="preserve">program </w:t>
      </w:r>
      <w:r w:rsidR="00525907" w:rsidRPr="00355AE6">
        <w:rPr>
          <w:rFonts w:ascii="Arial" w:hAnsi="Arial" w:cs="Arial"/>
          <w:sz w:val="20"/>
          <w:szCs w:val="20"/>
          <w:lang w:val="en-US" w:eastAsia="ja-JP"/>
        </w:rPr>
        <w:t>a small NV</w:t>
      </w:r>
      <w:r w:rsidR="00255A9F" w:rsidRPr="00355AE6">
        <w:rPr>
          <w:rFonts w:ascii="Arial" w:hAnsi="Arial" w:cs="Arial"/>
          <w:sz w:val="20"/>
          <w:szCs w:val="20"/>
          <w:lang w:val="en-US" w:eastAsia="ja-JP"/>
        </w:rPr>
        <w:t xml:space="preserve"> memory</w:t>
      </w:r>
      <w:r w:rsidR="00AF5B77" w:rsidRPr="00355AE6">
        <w:rPr>
          <w:rFonts w:ascii="Arial" w:hAnsi="Arial" w:cs="Arial"/>
          <w:sz w:val="20"/>
          <w:szCs w:val="20"/>
          <w:lang w:val="en-US" w:eastAsia="ja-JP"/>
        </w:rPr>
        <w:t xml:space="preserve"> </w:t>
      </w:r>
      <w:r w:rsidR="00C90448" w:rsidRPr="00355AE6">
        <w:rPr>
          <w:rFonts w:ascii="Arial" w:hAnsi="Arial" w:cs="Arial"/>
          <w:sz w:val="20"/>
          <w:szCs w:val="20"/>
          <w:lang w:val="en-US" w:eastAsia="ja-JP"/>
        </w:rPr>
        <w:t xml:space="preserve">in Device 1 </w:t>
      </w:r>
      <w:r w:rsidR="002E090E" w:rsidRPr="00355AE6">
        <w:rPr>
          <w:rFonts w:ascii="Arial" w:hAnsi="Arial" w:cs="Arial"/>
          <w:sz w:val="20"/>
          <w:szCs w:val="20"/>
          <w:lang w:val="en-US" w:eastAsia="ja-JP"/>
        </w:rPr>
        <w:t>if</w:t>
      </w:r>
      <w:r w:rsidR="00525907" w:rsidRPr="00355AE6">
        <w:rPr>
          <w:rFonts w:ascii="Arial" w:hAnsi="Arial" w:cs="Arial"/>
          <w:sz w:val="20"/>
          <w:szCs w:val="20"/>
          <w:lang w:val="en-US" w:eastAsia="ja-JP"/>
        </w:rPr>
        <w:t xml:space="preserve"> the peak power consumption </w:t>
      </w:r>
      <w:r w:rsidR="002E090E" w:rsidRPr="00355AE6">
        <w:rPr>
          <w:rFonts w:ascii="Arial" w:hAnsi="Arial" w:cs="Arial"/>
          <w:sz w:val="20"/>
          <w:szCs w:val="20"/>
          <w:lang w:val="en-US" w:eastAsia="ja-JP"/>
        </w:rPr>
        <w:t>is allowed to</w:t>
      </w:r>
      <w:r w:rsidR="00525907" w:rsidRPr="00355AE6">
        <w:rPr>
          <w:rFonts w:ascii="Arial" w:hAnsi="Arial" w:cs="Arial"/>
          <w:sz w:val="20"/>
          <w:szCs w:val="20"/>
          <w:lang w:val="en-US" w:eastAsia="ja-JP"/>
        </w:rPr>
        <w:t xml:space="preserve"> </w:t>
      </w:r>
      <w:r w:rsidR="00B074BF" w:rsidRPr="00355AE6">
        <w:rPr>
          <w:rFonts w:ascii="Arial" w:hAnsi="Arial" w:cs="Arial"/>
          <w:sz w:val="20"/>
          <w:szCs w:val="20"/>
          <w:lang w:val="en-US" w:eastAsia="ja-JP"/>
        </w:rPr>
        <w:t xml:space="preserve">temporarily </w:t>
      </w:r>
      <w:r w:rsidR="00525907" w:rsidRPr="00355AE6">
        <w:rPr>
          <w:rFonts w:ascii="Arial" w:hAnsi="Arial" w:cs="Arial"/>
          <w:sz w:val="20"/>
          <w:szCs w:val="20"/>
          <w:lang w:val="en-US" w:eastAsia="ja-JP"/>
        </w:rPr>
        <w:t xml:space="preserve">exceed </w:t>
      </w:r>
      <w:r w:rsidR="002E090E" w:rsidRPr="00355AE6">
        <w:rPr>
          <w:rFonts w:ascii="Arial" w:hAnsi="Arial" w:cs="Arial"/>
          <w:sz w:val="20"/>
          <w:szCs w:val="20"/>
          <w:lang w:val="en-US" w:eastAsia="ja-JP"/>
        </w:rPr>
        <w:t xml:space="preserve">the </w:t>
      </w:r>
      <w:r w:rsidR="00525907" w:rsidRPr="00355AE6">
        <w:rPr>
          <w:rFonts w:ascii="Arial" w:hAnsi="Arial" w:cs="Arial"/>
          <w:sz w:val="20"/>
          <w:szCs w:val="20"/>
          <w:lang w:val="en-US" w:eastAsia="ja-JP"/>
        </w:rPr>
        <w:t>1μW</w:t>
      </w:r>
      <w:r w:rsidR="002E090E" w:rsidRPr="00355AE6">
        <w:rPr>
          <w:rFonts w:ascii="Arial" w:hAnsi="Arial" w:cs="Arial"/>
          <w:sz w:val="20"/>
          <w:szCs w:val="20"/>
          <w:lang w:val="en-US" w:eastAsia="ja-JP"/>
        </w:rPr>
        <w:t xml:space="preserve"> target</w:t>
      </w:r>
      <w:r w:rsidR="00525907" w:rsidRPr="00355AE6">
        <w:rPr>
          <w:rFonts w:ascii="Arial" w:hAnsi="Arial" w:cs="Arial"/>
          <w:sz w:val="20"/>
          <w:szCs w:val="20"/>
          <w:lang w:val="en-US" w:eastAsia="ja-JP"/>
        </w:rPr>
        <w:t>.</w:t>
      </w:r>
      <w:r w:rsidR="00C90448" w:rsidRPr="00355AE6">
        <w:rPr>
          <w:rFonts w:ascii="Arial" w:hAnsi="Arial" w:cs="Arial"/>
          <w:sz w:val="20"/>
          <w:szCs w:val="20"/>
          <w:lang w:val="en-US" w:eastAsia="ja-JP"/>
        </w:rPr>
        <w:t xml:space="preserve"> The higher power budget allows to implement</w:t>
      </w:r>
      <w:r w:rsidR="00255A9F" w:rsidRPr="00355AE6">
        <w:rPr>
          <w:rFonts w:ascii="Arial" w:hAnsi="Arial" w:cs="Arial"/>
          <w:sz w:val="20"/>
          <w:szCs w:val="20"/>
          <w:lang w:val="en-US" w:eastAsia="ja-JP"/>
        </w:rPr>
        <w:t xml:space="preserve"> </w:t>
      </w:r>
      <w:r w:rsidR="00351DA2" w:rsidRPr="00355AE6">
        <w:rPr>
          <w:rFonts w:ascii="Arial" w:hAnsi="Arial" w:cs="Arial"/>
          <w:sz w:val="20"/>
          <w:szCs w:val="20"/>
          <w:lang w:val="en-US" w:eastAsia="ja-JP"/>
        </w:rPr>
        <w:t>and update</w:t>
      </w:r>
      <w:r w:rsidR="00C90448" w:rsidRPr="00355AE6">
        <w:rPr>
          <w:rFonts w:ascii="Arial" w:hAnsi="Arial" w:cs="Arial"/>
          <w:sz w:val="20"/>
          <w:szCs w:val="20"/>
          <w:lang w:val="en-US" w:eastAsia="ja-JP"/>
        </w:rPr>
        <w:t xml:space="preserve"> a small low power NV memory</w:t>
      </w:r>
      <w:r w:rsidR="00351DA2" w:rsidRPr="00355AE6">
        <w:rPr>
          <w:rFonts w:ascii="Arial" w:hAnsi="Arial" w:cs="Arial"/>
          <w:sz w:val="20"/>
          <w:szCs w:val="20"/>
          <w:lang w:val="en-US" w:eastAsia="ja-JP"/>
        </w:rPr>
        <w:t xml:space="preserve"> in Devices 2a and 2b.</w:t>
      </w:r>
      <w:r w:rsidR="002B6A66">
        <w:rPr>
          <w:rFonts w:ascii="Arial" w:hAnsi="Arial" w:cs="Arial"/>
          <w:sz w:val="20"/>
          <w:szCs w:val="20"/>
          <w:lang w:val="en-US" w:eastAsia="ja-JP"/>
        </w:rPr>
        <w:br/>
      </w:r>
    </w:p>
    <w:p w14:paraId="17A9FD35" w14:textId="5413DC00" w:rsidR="00760EE7" w:rsidRDefault="00FD587B" w:rsidP="00E97E0F">
      <w:pPr>
        <w:jc w:val="both"/>
        <w:rPr>
          <w:rFonts w:cs="Arial"/>
          <w:szCs w:val="20"/>
          <w:lang w:eastAsia="ja-JP"/>
        </w:rPr>
      </w:pPr>
      <w:r w:rsidRPr="00355AE6">
        <w:rPr>
          <w:rFonts w:cs="Arial"/>
          <w:szCs w:val="20"/>
          <w:lang w:eastAsia="ja-JP"/>
        </w:rPr>
        <w:t xml:space="preserve">A proposed LS reply is provided in </w:t>
      </w:r>
      <w:r w:rsidR="004145CE" w:rsidRPr="00355AE6">
        <w:rPr>
          <w:rFonts w:cs="Arial"/>
          <w:szCs w:val="20"/>
          <w:lang w:eastAsia="ja-JP"/>
        </w:rPr>
        <w:fldChar w:fldCharType="begin"/>
      </w:r>
      <w:r w:rsidR="004145CE" w:rsidRPr="00355AE6">
        <w:rPr>
          <w:rFonts w:cs="Arial"/>
          <w:szCs w:val="20"/>
          <w:lang w:eastAsia="ja-JP"/>
        </w:rPr>
        <w:instrText xml:space="preserve"> REF _Ref174098782 \r \h </w:instrText>
      </w:r>
      <w:r w:rsidR="004145CE" w:rsidRPr="00355AE6">
        <w:rPr>
          <w:rFonts w:cs="Arial"/>
          <w:szCs w:val="20"/>
          <w:lang w:eastAsia="ja-JP"/>
        </w:rPr>
      </w:r>
      <w:r w:rsidR="00E97E0F" w:rsidRPr="00355AE6">
        <w:rPr>
          <w:rFonts w:cs="Arial"/>
          <w:szCs w:val="20"/>
          <w:lang w:eastAsia="ja-JP"/>
        </w:rPr>
        <w:instrText xml:space="preserve"> \* MERGEFORMAT </w:instrText>
      </w:r>
      <w:r w:rsidR="004145CE" w:rsidRPr="00355AE6">
        <w:rPr>
          <w:rFonts w:cs="Arial"/>
          <w:szCs w:val="20"/>
          <w:lang w:eastAsia="ja-JP"/>
        </w:rPr>
        <w:fldChar w:fldCharType="separate"/>
      </w:r>
      <w:r w:rsidR="00DF4D68" w:rsidRPr="00355AE6">
        <w:rPr>
          <w:rFonts w:cs="Arial"/>
          <w:szCs w:val="20"/>
          <w:lang w:eastAsia="ja-JP"/>
        </w:rPr>
        <w:t>[36]</w:t>
      </w:r>
      <w:r w:rsidR="004145CE" w:rsidRPr="00355AE6">
        <w:rPr>
          <w:rFonts w:cs="Arial"/>
          <w:szCs w:val="20"/>
          <w:lang w:eastAsia="ja-JP"/>
        </w:rPr>
        <w:fldChar w:fldCharType="end"/>
      </w:r>
      <w:r w:rsidR="004145CE" w:rsidRPr="00355AE6">
        <w:rPr>
          <w:rFonts w:cs="Arial"/>
          <w:szCs w:val="20"/>
          <w:lang w:eastAsia="ja-JP"/>
        </w:rPr>
        <w:t>.</w:t>
      </w:r>
    </w:p>
    <w:p w14:paraId="2B561525" w14:textId="77777777" w:rsidR="007E3737" w:rsidRPr="00355AE6" w:rsidRDefault="007E3737" w:rsidP="00E97E0F">
      <w:pPr>
        <w:jc w:val="both"/>
        <w:rPr>
          <w:rFonts w:cs="Arial"/>
          <w:szCs w:val="20"/>
          <w:lang w:eastAsia="ja-JP"/>
        </w:rPr>
      </w:pPr>
    </w:p>
    <w:p w14:paraId="51414065" w14:textId="591E047D" w:rsidR="004671C6" w:rsidRPr="00355AE6" w:rsidRDefault="00813911" w:rsidP="004671C6">
      <w:pPr>
        <w:pStyle w:val="Heading2"/>
        <w:rPr>
          <w:rFonts w:eastAsia="SimSun"/>
          <w:lang w:val="en-US"/>
        </w:rPr>
      </w:pPr>
      <w:bookmarkStart w:id="66" w:name="_Ref165534052"/>
      <w:r w:rsidRPr="00355AE6">
        <w:rPr>
          <w:rFonts w:eastAsia="SimSun"/>
          <w:lang w:val="en-US"/>
        </w:rPr>
        <w:t>2</w:t>
      </w:r>
      <w:r w:rsidR="004671C6" w:rsidRPr="00355AE6">
        <w:rPr>
          <w:rFonts w:eastAsia="SimSun"/>
          <w:lang w:val="en-US"/>
        </w:rPr>
        <w:t>.</w:t>
      </w:r>
      <w:r w:rsidR="004106FA" w:rsidRPr="00355AE6">
        <w:rPr>
          <w:rFonts w:eastAsia="SimSun"/>
          <w:lang w:val="en-US"/>
        </w:rPr>
        <w:t>12</w:t>
      </w:r>
      <w:r w:rsidR="004671C6" w:rsidRPr="00355AE6">
        <w:rPr>
          <w:rFonts w:eastAsia="SimSun"/>
          <w:lang w:val="en-US"/>
        </w:rPr>
        <w:tab/>
      </w:r>
      <w:r w:rsidR="00D93436" w:rsidRPr="00355AE6">
        <w:rPr>
          <w:rFonts w:eastAsia="SimSun"/>
          <w:lang w:val="en-US"/>
        </w:rPr>
        <w:t xml:space="preserve">Power </w:t>
      </w:r>
      <w:r w:rsidR="000C0664" w:rsidRPr="00355AE6">
        <w:rPr>
          <w:rFonts w:eastAsia="SimSun"/>
          <w:lang w:val="en-US"/>
        </w:rPr>
        <w:t>c</w:t>
      </w:r>
      <w:r w:rsidR="00D93436" w:rsidRPr="00355AE6">
        <w:rPr>
          <w:rFonts w:eastAsia="SimSun"/>
          <w:lang w:val="en-US"/>
        </w:rPr>
        <w:t>onsumption</w:t>
      </w:r>
      <w:bookmarkEnd w:id="66"/>
    </w:p>
    <w:p w14:paraId="5001E8D6" w14:textId="364EB72F" w:rsidR="008E2770" w:rsidRPr="00355AE6" w:rsidRDefault="008E2770" w:rsidP="00E97E0F">
      <w:pPr>
        <w:jc w:val="both"/>
        <w:rPr>
          <w:lang w:eastAsia="ja-JP"/>
        </w:rPr>
      </w:pPr>
      <w:r w:rsidRPr="00355AE6">
        <w:rPr>
          <w:lang w:eastAsia="ja-JP"/>
        </w:rPr>
        <w:t xml:space="preserve">The breakdown of power consumption for different architectures are proposed in </w:t>
      </w:r>
      <w:r w:rsidRPr="00355AE6">
        <w:rPr>
          <w:lang w:eastAsia="ja-JP"/>
        </w:rPr>
        <w:fldChar w:fldCharType="begin"/>
      </w:r>
      <w:r w:rsidRPr="00355AE6">
        <w:rPr>
          <w:lang w:eastAsia="ja-JP"/>
        </w:rPr>
        <w:instrText xml:space="preserve"> REF _Ref165534031 \h </w:instrText>
      </w:r>
      <w:r w:rsidRPr="00355AE6">
        <w:rPr>
          <w:lang w:eastAsia="ja-JP"/>
        </w:rPr>
      </w:r>
      <w:r w:rsidR="00E97E0F" w:rsidRPr="00355AE6">
        <w:rPr>
          <w:lang w:eastAsia="ja-JP"/>
        </w:rPr>
        <w:instrText xml:space="preserve"> \* MERGEFORMAT </w:instrText>
      </w:r>
      <w:r w:rsidRPr="00355AE6">
        <w:rPr>
          <w:lang w:eastAsia="ja-JP"/>
        </w:rPr>
        <w:fldChar w:fldCharType="separate"/>
      </w:r>
      <w:r w:rsidR="00DF4D68" w:rsidRPr="00355AE6">
        <w:t xml:space="preserve">Table </w:t>
      </w:r>
      <w:r w:rsidRPr="00355AE6">
        <w:rPr>
          <w:lang w:eastAsia="ja-JP"/>
        </w:rPr>
        <w:fldChar w:fldCharType="end"/>
      </w:r>
      <w:r w:rsidRPr="00355AE6">
        <w:rPr>
          <w:lang w:eastAsia="ja-JP"/>
        </w:rPr>
        <w:t>1 below.</w:t>
      </w:r>
    </w:p>
    <w:p w14:paraId="744E426A" w14:textId="77777777" w:rsidR="008E2770" w:rsidRPr="00355AE6" w:rsidRDefault="008E2770" w:rsidP="008E2770">
      <w:pPr>
        <w:pStyle w:val="Caption"/>
        <w:keepNext/>
        <w:jc w:val="center"/>
      </w:pPr>
      <w:bookmarkStart w:id="67" w:name="_Ref165534031"/>
      <w:r w:rsidRPr="00355AE6">
        <w:t xml:space="preserve">Table </w:t>
      </w:r>
      <w:bookmarkEnd w:id="67"/>
      <w:r w:rsidRPr="00355AE6">
        <w:t>1: Power consumption breakdown</w:t>
      </w:r>
    </w:p>
    <w:tbl>
      <w:tblPr>
        <w:tblStyle w:val="TableGrid"/>
        <w:tblW w:w="9629" w:type="dxa"/>
        <w:jc w:val="center"/>
        <w:tblLook w:val="04A0" w:firstRow="1" w:lastRow="0" w:firstColumn="1" w:lastColumn="0" w:noHBand="0" w:noVBand="1"/>
      </w:tblPr>
      <w:tblGrid>
        <w:gridCol w:w="585"/>
        <w:gridCol w:w="1290"/>
        <w:gridCol w:w="1119"/>
        <w:gridCol w:w="1290"/>
        <w:gridCol w:w="1119"/>
        <w:gridCol w:w="994"/>
        <w:gridCol w:w="1119"/>
        <w:gridCol w:w="994"/>
        <w:gridCol w:w="1119"/>
      </w:tblGrid>
      <w:tr w:rsidR="008E2770" w:rsidRPr="00355AE6" w14:paraId="49474B50" w14:textId="77777777" w:rsidTr="00DB61EA">
        <w:trPr>
          <w:jc w:val="center"/>
        </w:trPr>
        <w:tc>
          <w:tcPr>
            <w:tcW w:w="585" w:type="dxa"/>
            <w:vMerge w:val="restart"/>
            <w:shd w:val="clear" w:color="auto" w:fill="BFBFBF" w:themeFill="background1" w:themeFillShade="BF"/>
            <w:vAlign w:val="center"/>
          </w:tcPr>
          <w:p w14:paraId="7956D331" w14:textId="77777777" w:rsidR="008E2770" w:rsidRPr="00355AE6" w:rsidRDefault="008E2770" w:rsidP="00DB61EA">
            <w:pPr>
              <w:jc w:val="center"/>
              <w:rPr>
                <w:rFonts w:cs="Arial"/>
                <w:b/>
                <w:bCs/>
                <w:sz w:val="14"/>
                <w:szCs w:val="14"/>
              </w:rPr>
            </w:pPr>
          </w:p>
        </w:tc>
        <w:tc>
          <w:tcPr>
            <w:tcW w:w="2409" w:type="dxa"/>
            <w:gridSpan w:val="2"/>
            <w:vMerge w:val="restart"/>
            <w:shd w:val="clear" w:color="auto" w:fill="BFBFBF" w:themeFill="background1" w:themeFillShade="BF"/>
            <w:vAlign w:val="center"/>
          </w:tcPr>
          <w:p w14:paraId="12F0F437" w14:textId="77777777" w:rsidR="008E2770" w:rsidRPr="00355AE6" w:rsidRDefault="008E2770" w:rsidP="00DB61EA">
            <w:pPr>
              <w:jc w:val="center"/>
              <w:rPr>
                <w:rFonts w:cs="Arial"/>
                <w:b/>
                <w:sz w:val="14"/>
                <w:szCs w:val="14"/>
              </w:rPr>
            </w:pPr>
            <w:r w:rsidRPr="00355AE6">
              <w:rPr>
                <w:rFonts w:cs="Arial"/>
                <w:b/>
                <w:bCs/>
                <w:sz w:val="14"/>
                <w:szCs w:val="14"/>
              </w:rPr>
              <w:t>Device 1</w:t>
            </w:r>
          </w:p>
        </w:tc>
        <w:tc>
          <w:tcPr>
            <w:tcW w:w="4522" w:type="dxa"/>
            <w:gridSpan w:val="4"/>
            <w:shd w:val="clear" w:color="auto" w:fill="BFBFBF" w:themeFill="background1" w:themeFillShade="BF"/>
            <w:vAlign w:val="center"/>
          </w:tcPr>
          <w:p w14:paraId="40D5ADBC" w14:textId="77777777" w:rsidR="008E2770" w:rsidRPr="00355AE6" w:rsidRDefault="008E2770" w:rsidP="00DB61EA">
            <w:pPr>
              <w:jc w:val="center"/>
              <w:rPr>
                <w:rFonts w:cs="Arial"/>
                <w:b/>
                <w:sz w:val="14"/>
                <w:szCs w:val="14"/>
              </w:rPr>
            </w:pPr>
            <w:r w:rsidRPr="00355AE6">
              <w:rPr>
                <w:rFonts w:cs="Arial"/>
                <w:b/>
                <w:sz w:val="14"/>
                <w:szCs w:val="14"/>
              </w:rPr>
              <w:t xml:space="preserve"> Device 2a</w:t>
            </w:r>
          </w:p>
        </w:tc>
        <w:tc>
          <w:tcPr>
            <w:tcW w:w="2113" w:type="dxa"/>
            <w:gridSpan w:val="2"/>
            <w:vMerge w:val="restart"/>
            <w:shd w:val="clear" w:color="auto" w:fill="BFBFBF" w:themeFill="background1" w:themeFillShade="BF"/>
            <w:vAlign w:val="center"/>
          </w:tcPr>
          <w:p w14:paraId="6076D146" w14:textId="77777777" w:rsidR="008E2770" w:rsidRPr="00355AE6" w:rsidRDefault="008E2770" w:rsidP="00DB61EA">
            <w:pPr>
              <w:jc w:val="center"/>
              <w:rPr>
                <w:rFonts w:cs="Arial"/>
                <w:b/>
                <w:sz w:val="14"/>
                <w:szCs w:val="14"/>
              </w:rPr>
            </w:pPr>
            <w:r w:rsidRPr="00355AE6">
              <w:rPr>
                <w:rFonts w:cs="Arial"/>
                <w:b/>
                <w:sz w:val="14"/>
                <w:szCs w:val="14"/>
              </w:rPr>
              <w:t>Device 2b</w:t>
            </w:r>
          </w:p>
        </w:tc>
      </w:tr>
      <w:tr w:rsidR="008E2770" w:rsidRPr="00355AE6" w14:paraId="60B85180" w14:textId="77777777" w:rsidTr="00DB61EA">
        <w:trPr>
          <w:jc w:val="center"/>
        </w:trPr>
        <w:tc>
          <w:tcPr>
            <w:tcW w:w="585" w:type="dxa"/>
            <w:vMerge/>
            <w:shd w:val="clear" w:color="auto" w:fill="BFBFBF" w:themeFill="background1" w:themeFillShade="BF"/>
            <w:vAlign w:val="center"/>
          </w:tcPr>
          <w:p w14:paraId="4F211095" w14:textId="77777777" w:rsidR="008E2770" w:rsidRPr="00355AE6" w:rsidRDefault="008E2770" w:rsidP="00DB61EA">
            <w:pPr>
              <w:jc w:val="center"/>
              <w:rPr>
                <w:rFonts w:cs="Arial"/>
                <w:sz w:val="14"/>
                <w:szCs w:val="14"/>
              </w:rPr>
            </w:pPr>
          </w:p>
        </w:tc>
        <w:tc>
          <w:tcPr>
            <w:tcW w:w="2409" w:type="dxa"/>
            <w:gridSpan w:val="2"/>
            <w:vMerge/>
            <w:shd w:val="clear" w:color="auto" w:fill="BFBFBF" w:themeFill="background1" w:themeFillShade="BF"/>
            <w:vAlign w:val="center"/>
          </w:tcPr>
          <w:p w14:paraId="4285F9C6" w14:textId="77777777" w:rsidR="008E2770" w:rsidRPr="00355AE6" w:rsidRDefault="008E2770" w:rsidP="00DB61EA">
            <w:pPr>
              <w:jc w:val="center"/>
              <w:rPr>
                <w:rFonts w:cs="Arial"/>
                <w:b/>
                <w:sz w:val="14"/>
                <w:szCs w:val="14"/>
              </w:rPr>
            </w:pPr>
          </w:p>
        </w:tc>
        <w:tc>
          <w:tcPr>
            <w:tcW w:w="2409" w:type="dxa"/>
            <w:gridSpan w:val="2"/>
            <w:shd w:val="clear" w:color="auto" w:fill="BFBFBF" w:themeFill="background1" w:themeFillShade="BF"/>
            <w:vAlign w:val="center"/>
          </w:tcPr>
          <w:p w14:paraId="28CBEC02" w14:textId="77777777" w:rsidR="008E2770" w:rsidRPr="00355AE6" w:rsidRDefault="008E2770" w:rsidP="00DB61EA">
            <w:pPr>
              <w:jc w:val="center"/>
              <w:rPr>
                <w:rFonts w:cs="Arial"/>
                <w:b/>
                <w:sz w:val="14"/>
                <w:szCs w:val="14"/>
              </w:rPr>
            </w:pPr>
            <w:r w:rsidRPr="00355AE6">
              <w:rPr>
                <w:rFonts w:cs="Arial"/>
                <w:b/>
                <w:sz w:val="14"/>
                <w:szCs w:val="14"/>
              </w:rPr>
              <w:t>ED</w:t>
            </w:r>
          </w:p>
        </w:tc>
        <w:tc>
          <w:tcPr>
            <w:tcW w:w="2113" w:type="dxa"/>
            <w:gridSpan w:val="2"/>
            <w:shd w:val="clear" w:color="auto" w:fill="BFBFBF" w:themeFill="background1" w:themeFillShade="BF"/>
          </w:tcPr>
          <w:p w14:paraId="3229E2B7" w14:textId="77777777" w:rsidR="008E2770" w:rsidRPr="00355AE6" w:rsidRDefault="008E2770" w:rsidP="00DB61EA">
            <w:pPr>
              <w:jc w:val="center"/>
              <w:rPr>
                <w:rFonts w:cs="Arial"/>
                <w:b/>
                <w:sz w:val="14"/>
                <w:szCs w:val="14"/>
              </w:rPr>
            </w:pPr>
            <w:r w:rsidRPr="00355AE6">
              <w:rPr>
                <w:rFonts w:cs="Arial"/>
                <w:b/>
                <w:sz w:val="14"/>
                <w:szCs w:val="14"/>
              </w:rPr>
              <w:t>Zero-IF</w:t>
            </w:r>
          </w:p>
        </w:tc>
        <w:tc>
          <w:tcPr>
            <w:tcW w:w="2113" w:type="dxa"/>
            <w:gridSpan w:val="2"/>
            <w:vMerge/>
            <w:shd w:val="clear" w:color="auto" w:fill="BFBFBF" w:themeFill="background1" w:themeFillShade="BF"/>
            <w:vAlign w:val="center"/>
          </w:tcPr>
          <w:p w14:paraId="0BEB6618" w14:textId="77777777" w:rsidR="008E2770" w:rsidRPr="00355AE6" w:rsidRDefault="008E2770" w:rsidP="00DB61EA">
            <w:pPr>
              <w:jc w:val="center"/>
              <w:rPr>
                <w:rFonts w:cs="Arial"/>
                <w:b/>
                <w:sz w:val="14"/>
                <w:szCs w:val="14"/>
              </w:rPr>
            </w:pPr>
          </w:p>
        </w:tc>
      </w:tr>
      <w:tr w:rsidR="008E2770" w:rsidRPr="00355AE6" w14:paraId="5D484DF1" w14:textId="77777777" w:rsidTr="00DB61EA">
        <w:trPr>
          <w:jc w:val="center"/>
        </w:trPr>
        <w:tc>
          <w:tcPr>
            <w:tcW w:w="585" w:type="dxa"/>
            <w:shd w:val="clear" w:color="auto" w:fill="BFBFBF" w:themeFill="background1" w:themeFillShade="BF"/>
            <w:vAlign w:val="center"/>
          </w:tcPr>
          <w:p w14:paraId="1A1B90D7" w14:textId="77777777" w:rsidR="008E2770" w:rsidRPr="00355AE6" w:rsidRDefault="008E2770" w:rsidP="00DB61EA">
            <w:pPr>
              <w:jc w:val="center"/>
              <w:rPr>
                <w:rFonts w:cs="Arial"/>
                <w:b/>
                <w:bCs/>
                <w:sz w:val="14"/>
                <w:szCs w:val="14"/>
              </w:rPr>
            </w:pPr>
          </w:p>
        </w:tc>
        <w:tc>
          <w:tcPr>
            <w:tcW w:w="1290" w:type="dxa"/>
            <w:shd w:val="clear" w:color="auto" w:fill="BFBFBF" w:themeFill="background1" w:themeFillShade="BF"/>
            <w:vAlign w:val="center"/>
          </w:tcPr>
          <w:p w14:paraId="2E904CD1" w14:textId="77777777" w:rsidR="008E2770" w:rsidRPr="00355AE6" w:rsidRDefault="008E2770" w:rsidP="00DB61EA">
            <w:pPr>
              <w:jc w:val="center"/>
              <w:rPr>
                <w:rFonts w:cs="Arial"/>
                <w:b/>
                <w:sz w:val="14"/>
                <w:szCs w:val="14"/>
              </w:rPr>
            </w:pPr>
            <w:r w:rsidRPr="00355AE6">
              <w:rPr>
                <w:rFonts w:cs="Arial"/>
                <w:b/>
                <w:sz w:val="14"/>
                <w:szCs w:val="14"/>
              </w:rPr>
              <w:t>Component</w:t>
            </w:r>
          </w:p>
        </w:tc>
        <w:tc>
          <w:tcPr>
            <w:tcW w:w="1119" w:type="dxa"/>
            <w:shd w:val="clear" w:color="auto" w:fill="BFBFBF" w:themeFill="background1" w:themeFillShade="BF"/>
            <w:vAlign w:val="center"/>
          </w:tcPr>
          <w:p w14:paraId="70DFB70E" w14:textId="77777777" w:rsidR="008E2770" w:rsidRPr="00355AE6" w:rsidRDefault="008E2770" w:rsidP="00DB61EA">
            <w:pPr>
              <w:jc w:val="center"/>
              <w:rPr>
                <w:rFonts w:cs="Arial"/>
                <w:b/>
                <w:sz w:val="14"/>
                <w:szCs w:val="14"/>
              </w:rPr>
            </w:pPr>
            <w:r w:rsidRPr="00355AE6">
              <w:rPr>
                <w:rFonts w:cs="Arial"/>
                <w:b/>
                <w:sz w:val="14"/>
                <w:szCs w:val="14"/>
              </w:rPr>
              <w:t>Power Consumption [µW]</w:t>
            </w:r>
          </w:p>
        </w:tc>
        <w:tc>
          <w:tcPr>
            <w:tcW w:w="1290" w:type="dxa"/>
            <w:shd w:val="clear" w:color="auto" w:fill="BFBFBF" w:themeFill="background1" w:themeFillShade="BF"/>
            <w:vAlign w:val="center"/>
          </w:tcPr>
          <w:p w14:paraId="517E78B7" w14:textId="77777777" w:rsidR="008E2770" w:rsidRPr="00355AE6" w:rsidRDefault="008E2770" w:rsidP="00DB61EA">
            <w:pPr>
              <w:jc w:val="center"/>
              <w:rPr>
                <w:rFonts w:cs="Arial"/>
                <w:b/>
                <w:sz w:val="14"/>
                <w:szCs w:val="14"/>
              </w:rPr>
            </w:pPr>
            <w:r w:rsidRPr="00355AE6">
              <w:rPr>
                <w:rFonts w:cs="Arial"/>
                <w:b/>
                <w:sz w:val="14"/>
                <w:szCs w:val="14"/>
              </w:rPr>
              <w:t>Component</w:t>
            </w:r>
          </w:p>
        </w:tc>
        <w:tc>
          <w:tcPr>
            <w:tcW w:w="1119" w:type="dxa"/>
            <w:shd w:val="clear" w:color="auto" w:fill="BFBFBF" w:themeFill="background1" w:themeFillShade="BF"/>
            <w:vAlign w:val="center"/>
          </w:tcPr>
          <w:p w14:paraId="7BE9DC38" w14:textId="77777777" w:rsidR="008E2770" w:rsidRPr="00355AE6" w:rsidRDefault="008E2770" w:rsidP="00DB61EA">
            <w:pPr>
              <w:jc w:val="center"/>
              <w:rPr>
                <w:rFonts w:cs="Arial"/>
                <w:b/>
                <w:sz w:val="14"/>
                <w:szCs w:val="14"/>
              </w:rPr>
            </w:pPr>
            <w:r w:rsidRPr="00355AE6">
              <w:rPr>
                <w:rFonts w:cs="Arial"/>
                <w:b/>
                <w:sz w:val="14"/>
                <w:szCs w:val="14"/>
              </w:rPr>
              <w:t>Power Consumption [µW]</w:t>
            </w:r>
          </w:p>
        </w:tc>
        <w:tc>
          <w:tcPr>
            <w:tcW w:w="994" w:type="dxa"/>
            <w:shd w:val="clear" w:color="auto" w:fill="BFBFBF" w:themeFill="background1" w:themeFillShade="BF"/>
            <w:vAlign w:val="center"/>
          </w:tcPr>
          <w:p w14:paraId="55B24515" w14:textId="77777777" w:rsidR="008E2770" w:rsidRPr="00355AE6" w:rsidRDefault="008E2770" w:rsidP="00DB61EA">
            <w:pPr>
              <w:jc w:val="center"/>
              <w:rPr>
                <w:rFonts w:cs="Arial"/>
                <w:b/>
                <w:sz w:val="14"/>
                <w:szCs w:val="14"/>
              </w:rPr>
            </w:pPr>
            <w:r w:rsidRPr="00355AE6">
              <w:rPr>
                <w:rFonts w:cs="Arial"/>
                <w:b/>
                <w:sz w:val="14"/>
                <w:szCs w:val="14"/>
              </w:rPr>
              <w:t>Component</w:t>
            </w:r>
          </w:p>
        </w:tc>
        <w:tc>
          <w:tcPr>
            <w:tcW w:w="1119" w:type="dxa"/>
            <w:shd w:val="clear" w:color="auto" w:fill="BFBFBF" w:themeFill="background1" w:themeFillShade="BF"/>
            <w:vAlign w:val="center"/>
          </w:tcPr>
          <w:p w14:paraId="33111078" w14:textId="77777777" w:rsidR="008E2770" w:rsidRPr="00355AE6" w:rsidRDefault="008E2770" w:rsidP="00DB61EA">
            <w:pPr>
              <w:jc w:val="center"/>
              <w:rPr>
                <w:rFonts w:cs="Arial"/>
                <w:b/>
                <w:sz w:val="14"/>
                <w:szCs w:val="14"/>
              </w:rPr>
            </w:pPr>
            <w:r w:rsidRPr="00355AE6">
              <w:rPr>
                <w:rFonts w:cs="Arial"/>
                <w:b/>
                <w:sz w:val="14"/>
                <w:szCs w:val="14"/>
              </w:rPr>
              <w:t>Power Consumption [µW]</w:t>
            </w:r>
          </w:p>
        </w:tc>
        <w:tc>
          <w:tcPr>
            <w:tcW w:w="994" w:type="dxa"/>
            <w:shd w:val="clear" w:color="auto" w:fill="BFBFBF" w:themeFill="background1" w:themeFillShade="BF"/>
            <w:vAlign w:val="center"/>
          </w:tcPr>
          <w:p w14:paraId="30B19D44" w14:textId="77777777" w:rsidR="008E2770" w:rsidRPr="00355AE6" w:rsidRDefault="008E2770" w:rsidP="00DB61EA">
            <w:pPr>
              <w:jc w:val="center"/>
              <w:rPr>
                <w:rFonts w:cs="Arial"/>
                <w:b/>
                <w:sz w:val="14"/>
                <w:szCs w:val="14"/>
              </w:rPr>
            </w:pPr>
            <w:r w:rsidRPr="00355AE6">
              <w:rPr>
                <w:rFonts w:cs="Arial"/>
                <w:b/>
                <w:sz w:val="14"/>
                <w:szCs w:val="14"/>
              </w:rPr>
              <w:t>Component</w:t>
            </w:r>
          </w:p>
        </w:tc>
        <w:tc>
          <w:tcPr>
            <w:tcW w:w="1119" w:type="dxa"/>
            <w:shd w:val="clear" w:color="auto" w:fill="BFBFBF" w:themeFill="background1" w:themeFillShade="BF"/>
            <w:vAlign w:val="center"/>
          </w:tcPr>
          <w:p w14:paraId="28EB1318" w14:textId="77777777" w:rsidR="008E2770" w:rsidRPr="00355AE6" w:rsidRDefault="008E2770" w:rsidP="00DB61EA">
            <w:pPr>
              <w:jc w:val="center"/>
              <w:rPr>
                <w:rFonts w:cs="Arial"/>
                <w:b/>
                <w:sz w:val="14"/>
                <w:szCs w:val="14"/>
              </w:rPr>
            </w:pPr>
            <w:r w:rsidRPr="00355AE6">
              <w:rPr>
                <w:rFonts w:cs="Arial"/>
                <w:b/>
                <w:sz w:val="14"/>
                <w:szCs w:val="14"/>
              </w:rPr>
              <w:t>Power Consumption [µW]</w:t>
            </w:r>
          </w:p>
        </w:tc>
      </w:tr>
      <w:tr w:rsidR="008E2770" w:rsidRPr="00355AE6" w14:paraId="7623DF89" w14:textId="77777777" w:rsidTr="00DB61EA">
        <w:trPr>
          <w:jc w:val="center"/>
        </w:trPr>
        <w:tc>
          <w:tcPr>
            <w:tcW w:w="585" w:type="dxa"/>
            <w:vMerge w:val="restart"/>
            <w:shd w:val="clear" w:color="auto" w:fill="BFBFBF" w:themeFill="background1" w:themeFillShade="BF"/>
            <w:vAlign w:val="center"/>
          </w:tcPr>
          <w:p w14:paraId="39E308AB" w14:textId="77777777" w:rsidR="008E2770" w:rsidRPr="00355AE6" w:rsidRDefault="008E2770" w:rsidP="00DB61EA">
            <w:pPr>
              <w:jc w:val="center"/>
              <w:rPr>
                <w:rFonts w:cs="Arial"/>
                <w:b/>
                <w:bCs/>
                <w:sz w:val="14"/>
                <w:szCs w:val="14"/>
              </w:rPr>
            </w:pPr>
            <w:r w:rsidRPr="00355AE6">
              <w:rPr>
                <w:rFonts w:cs="Arial"/>
                <w:b/>
                <w:bCs/>
                <w:sz w:val="14"/>
                <w:szCs w:val="14"/>
              </w:rPr>
              <w:t>Rx</w:t>
            </w:r>
          </w:p>
        </w:tc>
        <w:tc>
          <w:tcPr>
            <w:tcW w:w="1290" w:type="dxa"/>
            <w:vAlign w:val="center"/>
          </w:tcPr>
          <w:p w14:paraId="55D05419" w14:textId="77777777" w:rsidR="008E2770" w:rsidRPr="00355AE6" w:rsidRDefault="008E2770" w:rsidP="00DB61EA">
            <w:pPr>
              <w:jc w:val="center"/>
              <w:rPr>
                <w:rFonts w:cs="Arial"/>
                <w:sz w:val="14"/>
                <w:szCs w:val="14"/>
              </w:rPr>
            </w:pPr>
            <w:r w:rsidRPr="00355AE6">
              <w:rPr>
                <w:rFonts w:cs="Arial"/>
                <w:sz w:val="14"/>
                <w:szCs w:val="14"/>
              </w:rPr>
              <w:t>Passive/Active ED</w:t>
            </w:r>
          </w:p>
        </w:tc>
        <w:tc>
          <w:tcPr>
            <w:tcW w:w="1119" w:type="dxa"/>
            <w:vAlign w:val="center"/>
          </w:tcPr>
          <w:p w14:paraId="343723F7" w14:textId="77777777" w:rsidR="008E2770" w:rsidRPr="00355AE6" w:rsidRDefault="008E2770" w:rsidP="00DB61EA">
            <w:pPr>
              <w:jc w:val="center"/>
              <w:rPr>
                <w:rFonts w:cs="Arial"/>
                <w:sz w:val="14"/>
                <w:szCs w:val="14"/>
              </w:rPr>
            </w:pPr>
            <w:r w:rsidRPr="00355AE6">
              <w:rPr>
                <w:rFonts w:cs="Arial"/>
                <w:sz w:val="14"/>
                <w:szCs w:val="14"/>
              </w:rPr>
              <w:t>0/2</w:t>
            </w:r>
          </w:p>
        </w:tc>
        <w:tc>
          <w:tcPr>
            <w:tcW w:w="1290" w:type="dxa"/>
            <w:vAlign w:val="center"/>
          </w:tcPr>
          <w:p w14:paraId="426B8F40" w14:textId="77777777" w:rsidR="008E2770" w:rsidRPr="00355AE6" w:rsidRDefault="008E2770" w:rsidP="00DB61EA">
            <w:pPr>
              <w:jc w:val="center"/>
              <w:rPr>
                <w:rFonts w:cs="Arial"/>
                <w:sz w:val="14"/>
                <w:szCs w:val="14"/>
              </w:rPr>
            </w:pPr>
            <w:r w:rsidRPr="00355AE6">
              <w:rPr>
                <w:rFonts w:cs="Arial"/>
                <w:sz w:val="14"/>
                <w:szCs w:val="14"/>
              </w:rPr>
              <w:t>Active ED</w:t>
            </w:r>
          </w:p>
        </w:tc>
        <w:tc>
          <w:tcPr>
            <w:tcW w:w="1119" w:type="dxa"/>
            <w:vAlign w:val="center"/>
          </w:tcPr>
          <w:p w14:paraId="33635FE5" w14:textId="77777777" w:rsidR="008E2770" w:rsidRPr="00355AE6" w:rsidRDefault="008E2770" w:rsidP="00DB61EA">
            <w:pPr>
              <w:jc w:val="center"/>
              <w:rPr>
                <w:rFonts w:cs="Arial"/>
                <w:sz w:val="14"/>
                <w:szCs w:val="14"/>
              </w:rPr>
            </w:pPr>
            <w:r w:rsidRPr="00355AE6">
              <w:rPr>
                <w:rFonts w:cs="Arial"/>
                <w:sz w:val="14"/>
                <w:szCs w:val="14"/>
              </w:rPr>
              <w:t>2</w:t>
            </w:r>
          </w:p>
        </w:tc>
        <w:tc>
          <w:tcPr>
            <w:tcW w:w="994" w:type="dxa"/>
            <w:vAlign w:val="center"/>
          </w:tcPr>
          <w:p w14:paraId="06629F46" w14:textId="77777777" w:rsidR="008E2770" w:rsidRPr="00355AE6" w:rsidRDefault="008E2770" w:rsidP="00DB61EA">
            <w:pPr>
              <w:jc w:val="center"/>
              <w:rPr>
                <w:rFonts w:cs="Arial"/>
                <w:sz w:val="14"/>
                <w:szCs w:val="14"/>
              </w:rPr>
            </w:pPr>
            <w:r w:rsidRPr="00355AE6">
              <w:rPr>
                <w:rFonts w:cs="Arial"/>
                <w:sz w:val="14"/>
                <w:szCs w:val="14"/>
              </w:rPr>
              <w:t>Mixer</w:t>
            </w:r>
          </w:p>
        </w:tc>
        <w:tc>
          <w:tcPr>
            <w:tcW w:w="1119" w:type="dxa"/>
            <w:vAlign w:val="center"/>
          </w:tcPr>
          <w:p w14:paraId="1084F40F" w14:textId="77777777" w:rsidR="008E2770" w:rsidRPr="00355AE6" w:rsidRDefault="008E2770" w:rsidP="00DB61EA">
            <w:pPr>
              <w:jc w:val="center"/>
              <w:rPr>
                <w:rFonts w:cs="Arial"/>
                <w:sz w:val="14"/>
                <w:szCs w:val="14"/>
              </w:rPr>
            </w:pPr>
            <w:r w:rsidRPr="00355AE6">
              <w:rPr>
                <w:rFonts w:cs="Arial"/>
                <w:sz w:val="14"/>
                <w:szCs w:val="14"/>
              </w:rPr>
              <w:t>8</w:t>
            </w:r>
          </w:p>
        </w:tc>
        <w:tc>
          <w:tcPr>
            <w:tcW w:w="994" w:type="dxa"/>
            <w:vAlign w:val="center"/>
          </w:tcPr>
          <w:p w14:paraId="57939CB1" w14:textId="77777777" w:rsidR="008E2770" w:rsidRPr="00355AE6" w:rsidRDefault="008E2770" w:rsidP="00DB61EA">
            <w:pPr>
              <w:jc w:val="center"/>
              <w:rPr>
                <w:rFonts w:cs="Arial"/>
                <w:sz w:val="14"/>
                <w:szCs w:val="14"/>
              </w:rPr>
            </w:pPr>
            <w:r w:rsidRPr="00355AE6">
              <w:rPr>
                <w:rFonts w:cs="Arial"/>
                <w:sz w:val="14"/>
                <w:szCs w:val="14"/>
              </w:rPr>
              <w:t>Mixer</w:t>
            </w:r>
          </w:p>
        </w:tc>
        <w:tc>
          <w:tcPr>
            <w:tcW w:w="1119" w:type="dxa"/>
            <w:vAlign w:val="center"/>
          </w:tcPr>
          <w:p w14:paraId="54EF29CF" w14:textId="77777777" w:rsidR="008E2770" w:rsidRPr="00355AE6" w:rsidRDefault="008E2770" w:rsidP="00DB61EA">
            <w:pPr>
              <w:jc w:val="center"/>
              <w:rPr>
                <w:rFonts w:cs="Arial"/>
                <w:sz w:val="14"/>
                <w:szCs w:val="14"/>
              </w:rPr>
            </w:pPr>
            <w:r w:rsidRPr="00355AE6">
              <w:rPr>
                <w:rFonts w:cs="Arial"/>
                <w:sz w:val="14"/>
                <w:szCs w:val="14"/>
              </w:rPr>
              <w:t>8</w:t>
            </w:r>
          </w:p>
        </w:tc>
      </w:tr>
      <w:tr w:rsidR="008E2770" w:rsidRPr="00355AE6" w14:paraId="1B4DAFFE" w14:textId="77777777" w:rsidTr="00DB61EA">
        <w:trPr>
          <w:jc w:val="center"/>
        </w:trPr>
        <w:tc>
          <w:tcPr>
            <w:tcW w:w="585" w:type="dxa"/>
            <w:vMerge/>
            <w:shd w:val="clear" w:color="auto" w:fill="BFBFBF" w:themeFill="background1" w:themeFillShade="BF"/>
            <w:vAlign w:val="center"/>
          </w:tcPr>
          <w:p w14:paraId="594375D7" w14:textId="77777777" w:rsidR="008E2770" w:rsidRPr="00355AE6" w:rsidRDefault="008E2770" w:rsidP="00DB61EA">
            <w:pPr>
              <w:jc w:val="center"/>
              <w:rPr>
                <w:rFonts w:cs="Arial"/>
                <w:b/>
                <w:bCs/>
                <w:sz w:val="14"/>
                <w:szCs w:val="14"/>
              </w:rPr>
            </w:pPr>
          </w:p>
        </w:tc>
        <w:tc>
          <w:tcPr>
            <w:tcW w:w="1290" w:type="dxa"/>
            <w:vAlign w:val="center"/>
          </w:tcPr>
          <w:p w14:paraId="0C0CA8AD" w14:textId="77777777" w:rsidR="008E2770" w:rsidRPr="00355AE6" w:rsidRDefault="008E2770" w:rsidP="00DB61EA">
            <w:pPr>
              <w:jc w:val="center"/>
              <w:rPr>
                <w:rFonts w:cs="Arial"/>
                <w:sz w:val="14"/>
                <w:szCs w:val="14"/>
              </w:rPr>
            </w:pPr>
            <w:r w:rsidRPr="00355AE6">
              <w:rPr>
                <w:rFonts w:cs="Arial"/>
                <w:sz w:val="14"/>
                <w:szCs w:val="14"/>
              </w:rPr>
              <w:t>Comparator/ADC</w:t>
            </w:r>
          </w:p>
        </w:tc>
        <w:tc>
          <w:tcPr>
            <w:tcW w:w="1119" w:type="dxa"/>
            <w:vAlign w:val="center"/>
          </w:tcPr>
          <w:p w14:paraId="5CAFBA14" w14:textId="77777777" w:rsidR="008E2770" w:rsidRPr="00355AE6" w:rsidRDefault="008E2770" w:rsidP="00DB61EA">
            <w:pPr>
              <w:jc w:val="center"/>
              <w:rPr>
                <w:rFonts w:cs="Arial"/>
                <w:sz w:val="14"/>
                <w:szCs w:val="14"/>
              </w:rPr>
            </w:pPr>
            <w:r w:rsidRPr="00355AE6">
              <w:rPr>
                <w:rFonts w:cs="Arial"/>
                <w:sz w:val="14"/>
                <w:szCs w:val="14"/>
              </w:rPr>
              <w:t>≤1</w:t>
            </w:r>
          </w:p>
        </w:tc>
        <w:tc>
          <w:tcPr>
            <w:tcW w:w="1290" w:type="dxa"/>
            <w:vAlign w:val="center"/>
          </w:tcPr>
          <w:p w14:paraId="5C828B2C" w14:textId="77777777" w:rsidR="008E2770" w:rsidRPr="00355AE6" w:rsidRDefault="008E2770" w:rsidP="00DB61EA">
            <w:pPr>
              <w:jc w:val="center"/>
              <w:rPr>
                <w:rFonts w:cs="Arial"/>
                <w:sz w:val="14"/>
                <w:szCs w:val="14"/>
              </w:rPr>
            </w:pPr>
            <w:r w:rsidRPr="00355AE6">
              <w:rPr>
                <w:rFonts w:cs="Arial"/>
                <w:sz w:val="14"/>
                <w:szCs w:val="14"/>
              </w:rPr>
              <w:t>Comparator/ADC</w:t>
            </w:r>
          </w:p>
        </w:tc>
        <w:tc>
          <w:tcPr>
            <w:tcW w:w="1119" w:type="dxa"/>
            <w:vAlign w:val="center"/>
          </w:tcPr>
          <w:p w14:paraId="17220522" w14:textId="77777777" w:rsidR="008E2770" w:rsidRPr="00355AE6" w:rsidRDefault="008E2770" w:rsidP="00DB61EA">
            <w:pPr>
              <w:jc w:val="center"/>
              <w:rPr>
                <w:rFonts w:cs="Arial"/>
                <w:sz w:val="14"/>
                <w:szCs w:val="14"/>
              </w:rPr>
            </w:pPr>
            <w:r w:rsidRPr="00355AE6">
              <w:rPr>
                <w:rFonts w:cs="Arial"/>
                <w:sz w:val="14"/>
                <w:szCs w:val="14"/>
              </w:rPr>
              <w:t>1-2</w:t>
            </w:r>
          </w:p>
        </w:tc>
        <w:tc>
          <w:tcPr>
            <w:tcW w:w="994" w:type="dxa"/>
            <w:vAlign w:val="center"/>
          </w:tcPr>
          <w:p w14:paraId="0F2B9D48" w14:textId="77777777" w:rsidR="008E2770" w:rsidRPr="00355AE6" w:rsidRDefault="008E2770" w:rsidP="00DB61EA">
            <w:pPr>
              <w:jc w:val="center"/>
              <w:rPr>
                <w:rFonts w:cs="Arial"/>
                <w:sz w:val="14"/>
                <w:szCs w:val="14"/>
              </w:rPr>
            </w:pPr>
            <w:r w:rsidRPr="00355AE6">
              <w:rPr>
                <w:rFonts w:cs="Arial"/>
                <w:sz w:val="14"/>
                <w:szCs w:val="14"/>
              </w:rPr>
              <w:t>ADC</w:t>
            </w:r>
          </w:p>
        </w:tc>
        <w:tc>
          <w:tcPr>
            <w:tcW w:w="1119" w:type="dxa"/>
            <w:vAlign w:val="center"/>
          </w:tcPr>
          <w:p w14:paraId="173D81EA" w14:textId="77777777" w:rsidR="008E2770" w:rsidRPr="00355AE6" w:rsidRDefault="008E2770" w:rsidP="00DB61EA">
            <w:pPr>
              <w:jc w:val="center"/>
              <w:rPr>
                <w:rFonts w:cs="Arial"/>
                <w:sz w:val="14"/>
                <w:szCs w:val="14"/>
              </w:rPr>
            </w:pPr>
            <w:r w:rsidRPr="00355AE6">
              <w:rPr>
                <w:rFonts w:cs="Arial"/>
                <w:sz w:val="14"/>
                <w:szCs w:val="14"/>
              </w:rPr>
              <w:t>2</w:t>
            </w:r>
          </w:p>
        </w:tc>
        <w:tc>
          <w:tcPr>
            <w:tcW w:w="994" w:type="dxa"/>
            <w:vAlign w:val="center"/>
          </w:tcPr>
          <w:p w14:paraId="2DADAEAC" w14:textId="77777777" w:rsidR="008E2770" w:rsidRPr="00355AE6" w:rsidRDefault="008E2770" w:rsidP="00DB61EA">
            <w:pPr>
              <w:jc w:val="center"/>
              <w:rPr>
                <w:rFonts w:cs="Arial"/>
                <w:sz w:val="14"/>
                <w:szCs w:val="14"/>
              </w:rPr>
            </w:pPr>
            <w:r w:rsidRPr="00355AE6">
              <w:rPr>
                <w:rFonts w:cs="Arial"/>
                <w:sz w:val="14"/>
                <w:szCs w:val="14"/>
              </w:rPr>
              <w:t>ADC</w:t>
            </w:r>
          </w:p>
        </w:tc>
        <w:tc>
          <w:tcPr>
            <w:tcW w:w="1119" w:type="dxa"/>
            <w:vAlign w:val="center"/>
          </w:tcPr>
          <w:p w14:paraId="7B12CCF4" w14:textId="77777777" w:rsidR="008E2770" w:rsidRPr="00355AE6" w:rsidRDefault="008E2770" w:rsidP="00DB61EA">
            <w:pPr>
              <w:jc w:val="center"/>
              <w:rPr>
                <w:rFonts w:cs="Arial"/>
                <w:sz w:val="14"/>
                <w:szCs w:val="14"/>
              </w:rPr>
            </w:pPr>
            <w:r w:rsidRPr="00355AE6">
              <w:rPr>
                <w:rFonts w:cs="Arial"/>
                <w:sz w:val="14"/>
                <w:szCs w:val="14"/>
              </w:rPr>
              <w:t>6</w:t>
            </w:r>
          </w:p>
        </w:tc>
      </w:tr>
      <w:tr w:rsidR="008E2770" w:rsidRPr="00355AE6" w14:paraId="65189E29" w14:textId="77777777" w:rsidTr="00DB61EA">
        <w:trPr>
          <w:jc w:val="center"/>
        </w:trPr>
        <w:tc>
          <w:tcPr>
            <w:tcW w:w="585" w:type="dxa"/>
            <w:vMerge/>
            <w:shd w:val="clear" w:color="auto" w:fill="BFBFBF" w:themeFill="background1" w:themeFillShade="BF"/>
            <w:vAlign w:val="center"/>
          </w:tcPr>
          <w:p w14:paraId="0E6566CA" w14:textId="77777777" w:rsidR="008E2770" w:rsidRPr="00355AE6" w:rsidRDefault="008E2770" w:rsidP="00DB61EA">
            <w:pPr>
              <w:jc w:val="center"/>
              <w:rPr>
                <w:rFonts w:cs="Arial"/>
                <w:b/>
                <w:bCs/>
                <w:sz w:val="14"/>
                <w:szCs w:val="14"/>
              </w:rPr>
            </w:pPr>
          </w:p>
        </w:tc>
        <w:tc>
          <w:tcPr>
            <w:tcW w:w="1290" w:type="dxa"/>
            <w:vAlign w:val="center"/>
          </w:tcPr>
          <w:p w14:paraId="6324F9BF" w14:textId="77777777" w:rsidR="008E2770" w:rsidRPr="00355AE6" w:rsidRDefault="008E2770" w:rsidP="00DB61EA">
            <w:pPr>
              <w:jc w:val="center"/>
              <w:rPr>
                <w:rFonts w:cs="Arial"/>
                <w:sz w:val="14"/>
                <w:szCs w:val="14"/>
              </w:rPr>
            </w:pPr>
            <w:r w:rsidRPr="00355AE6">
              <w:rPr>
                <w:rFonts w:cs="Arial"/>
                <w:sz w:val="14"/>
                <w:szCs w:val="14"/>
              </w:rPr>
              <w:t>State machine</w:t>
            </w:r>
          </w:p>
        </w:tc>
        <w:tc>
          <w:tcPr>
            <w:tcW w:w="1119" w:type="dxa"/>
            <w:vAlign w:val="center"/>
          </w:tcPr>
          <w:p w14:paraId="1C8DEE3A" w14:textId="77777777" w:rsidR="008E2770" w:rsidRPr="00355AE6" w:rsidRDefault="008E2770" w:rsidP="00DB61EA">
            <w:pPr>
              <w:jc w:val="center"/>
              <w:rPr>
                <w:rFonts w:cs="Arial"/>
                <w:sz w:val="14"/>
                <w:szCs w:val="14"/>
              </w:rPr>
            </w:pPr>
            <w:r w:rsidRPr="00355AE6">
              <w:rPr>
                <w:rFonts w:cs="Arial"/>
                <w:sz w:val="14"/>
                <w:szCs w:val="14"/>
              </w:rPr>
              <w:t>≤1</w:t>
            </w:r>
          </w:p>
        </w:tc>
        <w:tc>
          <w:tcPr>
            <w:tcW w:w="1290" w:type="dxa"/>
            <w:vAlign w:val="center"/>
          </w:tcPr>
          <w:p w14:paraId="0BF8F8BF" w14:textId="77777777" w:rsidR="008E2770" w:rsidRPr="00355AE6" w:rsidRDefault="008E2770" w:rsidP="00DB61EA">
            <w:pPr>
              <w:jc w:val="center"/>
              <w:rPr>
                <w:rFonts w:cs="Arial"/>
                <w:sz w:val="14"/>
                <w:szCs w:val="14"/>
              </w:rPr>
            </w:pPr>
            <w:r w:rsidRPr="00355AE6">
              <w:rPr>
                <w:rFonts w:cs="Arial"/>
                <w:sz w:val="14"/>
                <w:szCs w:val="14"/>
              </w:rPr>
              <w:t>Digital Processing</w:t>
            </w:r>
          </w:p>
        </w:tc>
        <w:tc>
          <w:tcPr>
            <w:tcW w:w="1119" w:type="dxa"/>
            <w:vAlign w:val="center"/>
          </w:tcPr>
          <w:p w14:paraId="696B6A69" w14:textId="77777777" w:rsidR="008E2770" w:rsidRPr="00355AE6" w:rsidRDefault="008E2770" w:rsidP="00DB61EA">
            <w:pPr>
              <w:jc w:val="center"/>
              <w:rPr>
                <w:rFonts w:cs="Arial"/>
                <w:sz w:val="14"/>
                <w:szCs w:val="14"/>
              </w:rPr>
            </w:pPr>
            <w:r w:rsidRPr="00355AE6">
              <w:rPr>
                <w:rFonts w:cs="Arial"/>
                <w:sz w:val="14"/>
                <w:szCs w:val="14"/>
              </w:rPr>
              <w:t>20</w:t>
            </w:r>
          </w:p>
        </w:tc>
        <w:tc>
          <w:tcPr>
            <w:tcW w:w="994" w:type="dxa"/>
            <w:vAlign w:val="center"/>
          </w:tcPr>
          <w:p w14:paraId="58DE32BB" w14:textId="77777777" w:rsidR="008E2770" w:rsidRPr="00355AE6" w:rsidRDefault="008E2770" w:rsidP="00DB61EA">
            <w:pPr>
              <w:jc w:val="center"/>
              <w:rPr>
                <w:rFonts w:cs="Arial"/>
                <w:sz w:val="14"/>
                <w:szCs w:val="14"/>
              </w:rPr>
            </w:pPr>
            <w:r w:rsidRPr="00355AE6">
              <w:rPr>
                <w:rFonts w:cs="Arial"/>
                <w:sz w:val="14"/>
                <w:szCs w:val="14"/>
              </w:rPr>
              <w:t>Digital Processing</w:t>
            </w:r>
          </w:p>
        </w:tc>
        <w:tc>
          <w:tcPr>
            <w:tcW w:w="1119" w:type="dxa"/>
            <w:vAlign w:val="center"/>
          </w:tcPr>
          <w:p w14:paraId="5F4D220C" w14:textId="77777777" w:rsidR="008E2770" w:rsidRPr="00355AE6" w:rsidRDefault="008E2770" w:rsidP="00DB61EA">
            <w:pPr>
              <w:jc w:val="center"/>
              <w:rPr>
                <w:rFonts w:cs="Arial"/>
                <w:sz w:val="14"/>
                <w:szCs w:val="14"/>
              </w:rPr>
            </w:pPr>
            <w:r w:rsidRPr="00355AE6">
              <w:rPr>
                <w:rFonts w:cs="Arial"/>
                <w:sz w:val="14"/>
                <w:szCs w:val="14"/>
              </w:rPr>
              <w:t>20</w:t>
            </w:r>
          </w:p>
        </w:tc>
        <w:tc>
          <w:tcPr>
            <w:tcW w:w="994" w:type="dxa"/>
            <w:vAlign w:val="center"/>
          </w:tcPr>
          <w:p w14:paraId="2D2018B4" w14:textId="77777777" w:rsidR="008E2770" w:rsidRPr="00355AE6" w:rsidRDefault="008E2770" w:rsidP="00DB61EA">
            <w:pPr>
              <w:jc w:val="center"/>
              <w:rPr>
                <w:rFonts w:cs="Arial"/>
                <w:sz w:val="14"/>
                <w:szCs w:val="14"/>
              </w:rPr>
            </w:pPr>
            <w:r w:rsidRPr="00355AE6">
              <w:rPr>
                <w:rFonts w:cs="Arial"/>
                <w:sz w:val="14"/>
                <w:szCs w:val="14"/>
              </w:rPr>
              <w:t>Digital Processing</w:t>
            </w:r>
          </w:p>
        </w:tc>
        <w:tc>
          <w:tcPr>
            <w:tcW w:w="1119" w:type="dxa"/>
            <w:vAlign w:val="center"/>
          </w:tcPr>
          <w:p w14:paraId="43606BE9" w14:textId="77777777" w:rsidR="008E2770" w:rsidRPr="00355AE6" w:rsidRDefault="008E2770" w:rsidP="00DB61EA">
            <w:pPr>
              <w:jc w:val="center"/>
              <w:rPr>
                <w:rFonts w:cs="Arial"/>
                <w:sz w:val="14"/>
                <w:szCs w:val="14"/>
              </w:rPr>
            </w:pPr>
            <w:r w:rsidRPr="00355AE6">
              <w:rPr>
                <w:rFonts w:cs="Arial"/>
                <w:sz w:val="14"/>
                <w:szCs w:val="14"/>
              </w:rPr>
              <w:t>20</w:t>
            </w:r>
          </w:p>
        </w:tc>
      </w:tr>
      <w:tr w:rsidR="008E2770" w:rsidRPr="00355AE6" w14:paraId="236EB72F" w14:textId="77777777" w:rsidTr="00DB61EA">
        <w:trPr>
          <w:jc w:val="center"/>
        </w:trPr>
        <w:tc>
          <w:tcPr>
            <w:tcW w:w="585" w:type="dxa"/>
            <w:vMerge/>
            <w:shd w:val="clear" w:color="auto" w:fill="BFBFBF" w:themeFill="background1" w:themeFillShade="BF"/>
            <w:vAlign w:val="center"/>
          </w:tcPr>
          <w:p w14:paraId="7C7886E6" w14:textId="77777777" w:rsidR="008E2770" w:rsidRPr="00355AE6" w:rsidRDefault="008E2770" w:rsidP="00DB61EA">
            <w:pPr>
              <w:jc w:val="center"/>
              <w:rPr>
                <w:rFonts w:cs="Arial"/>
                <w:b/>
                <w:bCs/>
                <w:sz w:val="14"/>
                <w:szCs w:val="14"/>
              </w:rPr>
            </w:pPr>
          </w:p>
        </w:tc>
        <w:tc>
          <w:tcPr>
            <w:tcW w:w="1290" w:type="dxa"/>
            <w:vAlign w:val="center"/>
          </w:tcPr>
          <w:p w14:paraId="36DC16FF" w14:textId="77777777" w:rsidR="008E2770" w:rsidRPr="00355AE6" w:rsidRDefault="008E2770" w:rsidP="00DB61EA">
            <w:pPr>
              <w:jc w:val="center"/>
              <w:rPr>
                <w:rFonts w:cs="Arial"/>
                <w:sz w:val="14"/>
                <w:szCs w:val="14"/>
              </w:rPr>
            </w:pPr>
            <w:r w:rsidRPr="00355AE6">
              <w:rPr>
                <w:rFonts w:cs="Arial"/>
                <w:sz w:val="14"/>
                <w:szCs w:val="14"/>
              </w:rPr>
              <w:t>Clock</w:t>
            </w:r>
          </w:p>
        </w:tc>
        <w:tc>
          <w:tcPr>
            <w:tcW w:w="1119" w:type="dxa"/>
            <w:vAlign w:val="center"/>
          </w:tcPr>
          <w:p w14:paraId="346B0EC7" w14:textId="77777777" w:rsidR="008E2770" w:rsidRPr="00355AE6" w:rsidRDefault="008E2770" w:rsidP="00DB61EA">
            <w:pPr>
              <w:jc w:val="center"/>
              <w:rPr>
                <w:rFonts w:cs="Arial"/>
                <w:sz w:val="14"/>
                <w:szCs w:val="14"/>
              </w:rPr>
            </w:pPr>
            <w:r w:rsidRPr="00355AE6">
              <w:rPr>
                <w:rFonts w:cs="Arial"/>
                <w:sz w:val="14"/>
                <w:szCs w:val="14"/>
              </w:rPr>
              <w:t>0.1-1</w:t>
            </w:r>
          </w:p>
        </w:tc>
        <w:tc>
          <w:tcPr>
            <w:tcW w:w="1290" w:type="dxa"/>
            <w:vAlign w:val="center"/>
          </w:tcPr>
          <w:p w14:paraId="0A22AF7A" w14:textId="77777777" w:rsidR="008E2770" w:rsidRPr="00355AE6" w:rsidRDefault="008E2770" w:rsidP="00DB61EA">
            <w:pPr>
              <w:jc w:val="center"/>
              <w:rPr>
                <w:rFonts w:cs="Arial"/>
                <w:sz w:val="14"/>
                <w:szCs w:val="14"/>
              </w:rPr>
            </w:pPr>
            <w:r w:rsidRPr="00355AE6">
              <w:rPr>
                <w:rFonts w:cs="Arial"/>
                <w:sz w:val="14"/>
                <w:szCs w:val="14"/>
              </w:rPr>
              <w:t>Clock</w:t>
            </w:r>
          </w:p>
        </w:tc>
        <w:tc>
          <w:tcPr>
            <w:tcW w:w="1119" w:type="dxa"/>
            <w:vAlign w:val="center"/>
          </w:tcPr>
          <w:p w14:paraId="6FB2A439" w14:textId="77777777" w:rsidR="008E2770" w:rsidRPr="00355AE6" w:rsidRDefault="008E2770" w:rsidP="00DB61EA">
            <w:pPr>
              <w:jc w:val="center"/>
              <w:rPr>
                <w:rFonts w:cs="Arial"/>
                <w:sz w:val="14"/>
                <w:szCs w:val="14"/>
              </w:rPr>
            </w:pPr>
            <w:r w:rsidRPr="00355AE6">
              <w:rPr>
                <w:rFonts w:cs="Arial"/>
                <w:sz w:val="14"/>
                <w:szCs w:val="14"/>
              </w:rPr>
              <w:t>0.1-1</w:t>
            </w:r>
          </w:p>
        </w:tc>
        <w:tc>
          <w:tcPr>
            <w:tcW w:w="994" w:type="dxa"/>
            <w:vAlign w:val="center"/>
          </w:tcPr>
          <w:p w14:paraId="335314CC" w14:textId="77777777" w:rsidR="008E2770" w:rsidRPr="00355AE6" w:rsidRDefault="008E2770" w:rsidP="00DB61EA">
            <w:pPr>
              <w:jc w:val="center"/>
              <w:rPr>
                <w:rFonts w:cs="Arial"/>
                <w:sz w:val="14"/>
                <w:szCs w:val="14"/>
              </w:rPr>
            </w:pPr>
            <w:r w:rsidRPr="00355AE6">
              <w:rPr>
                <w:rFonts w:cs="Arial"/>
                <w:sz w:val="14"/>
                <w:szCs w:val="14"/>
              </w:rPr>
              <w:t>FLL</w:t>
            </w:r>
          </w:p>
        </w:tc>
        <w:tc>
          <w:tcPr>
            <w:tcW w:w="1119" w:type="dxa"/>
            <w:vAlign w:val="center"/>
          </w:tcPr>
          <w:p w14:paraId="155193C7" w14:textId="77777777" w:rsidR="008E2770" w:rsidRPr="00355AE6" w:rsidRDefault="008E2770" w:rsidP="00DB61EA">
            <w:pPr>
              <w:jc w:val="center"/>
              <w:rPr>
                <w:rFonts w:cs="Arial"/>
                <w:sz w:val="14"/>
                <w:szCs w:val="14"/>
              </w:rPr>
            </w:pPr>
            <w:r w:rsidRPr="00355AE6">
              <w:rPr>
                <w:rFonts w:cs="Arial"/>
                <w:sz w:val="14"/>
                <w:szCs w:val="14"/>
              </w:rPr>
              <w:t>20</w:t>
            </w:r>
          </w:p>
        </w:tc>
        <w:tc>
          <w:tcPr>
            <w:tcW w:w="994" w:type="dxa"/>
            <w:vAlign w:val="center"/>
          </w:tcPr>
          <w:p w14:paraId="759EFF93" w14:textId="77777777" w:rsidR="008E2770" w:rsidRPr="00355AE6" w:rsidRDefault="008E2770" w:rsidP="00DB61EA">
            <w:pPr>
              <w:jc w:val="center"/>
              <w:rPr>
                <w:rFonts w:cs="Arial"/>
                <w:sz w:val="14"/>
                <w:szCs w:val="14"/>
              </w:rPr>
            </w:pPr>
            <w:r w:rsidRPr="00355AE6">
              <w:rPr>
                <w:rFonts w:cs="Arial"/>
                <w:sz w:val="14"/>
                <w:szCs w:val="14"/>
              </w:rPr>
              <w:t>PLL</w:t>
            </w:r>
          </w:p>
        </w:tc>
        <w:tc>
          <w:tcPr>
            <w:tcW w:w="1119" w:type="dxa"/>
            <w:vAlign w:val="center"/>
          </w:tcPr>
          <w:p w14:paraId="6FBF92C6" w14:textId="77777777" w:rsidR="008E2770" w:rsidRPr="00355AE6" w:rsidRDefault="008E2770" w:rsidP="00DB61EA">
            <w:pPr>
              <w:jc w:val="center"/>
              <w:rPr>
                <w:rFonts w:cs="Arial"/>
                <w:sz w:val="14"/>
                <w:szCs w:val="14"/>
              </w:rPr>
            </w:pPr>
            <w:r w:rsidRPr="00355AE6">
              <w:rPr>
                <w:rFonts w:cs="Arial"/>
                <w:sz w:val="14"/>
                <w:szCs w:val="14"/>
              </w:rPr>
              <w:t>100</w:t>
            </w:r>
          </w:p>
        </w:tc>
      </w:tr>
      <w:tr w:rsidR="008E2770" w:rsidRPr="00355AE6" w14:paraId="3F1F5E3C" w14:textId="77777777" w:rsidTr="00DB61EA">
        <w:trPr>
          <w:jc w:val="center"/>
        </w:trPr>
        <w:tc>
          <w:tcPr>
            <w:tcW w:w="585" w:type="dxa"/>
            <w:vMerge/>
            <w:shd w:val="clear" w:color="auto" w:fill="BFBFBF" w:themeFill="background1" w:themeFillShade="BF"/>
            <w:vAlign w:val="center"/>
          </w:tcPr>
          <w:p w14:paraId="69764649" w14:textId="77777777" w:rsidR="008E2770" w:rsidRPr="00355AE6" w:rsidRDefault="008E2770" w:rsidP="00DB61EA">
            <w:pPr>
              <w:jc w:val="center"/>
              <w:rPr>
                <w:rFonts w:cs="Arial"/>
                <w:b/>
                <w:bCs/>
                <w:sz w:val="14"/>
                <w:szCs w:val="14"/>
              </w:rPr>
            </w:pPr>
          </w:p>
        </w:tc>
        <w:tc>
          <w:tcPr>
            <w:tcW w:w="1290" w:type="dxa"/>
            <w:vAlign w:val="center"/>
          </w:tcPr>
          <w:p w14:paraId="797351E8" w14:textId="77777777" w:rsidR="008E2770" w:rsidRPr="00355AE6" w:rsidRDefault="008E2770" w:rsidP="00DB61EA">
            <w:pPr>
              <w:jc w:val="center"/>
              <w:rPr>
                <w:rFonts w:cs="Arial"/>
                <w:sz w:val="14"/>
                <w:szCs w:val="14"/>
              </w:rPr>
            </w:pPr>
            <w:r w:rsidRPr="00355AE6">
              <w:rPr>
                <w:rFonts w:cs="Arial"/>
                <w:sz w:val="14"/>
                <w:szCs w:val="14"/>
              </w:rPr>
              <w:t>NV-Memory</w:t>
            </w:r>
          </w:p>
        </w:tc>
        <w:tc>
          <w:tcPr>
            <w:tcW w:w="1119" w:type="dxa"/>
            <w:vAlign w:val="center"/>
          </w:tcPr>
          <w:p w14:paraId="581A26FE" w14:textId="77777777" w:rsidR="008E2770" w:rsidRPr="00355AE6" w:rsidRDefault="008E2770" w:rsidP="00DB61EA">
            <w:pPr>
              <w:jc w:val="center"/>
              <w:rPr>
                <w:rFonts w:cs="Arial"/>
                <w:sz w:val="14"/>
                <w:szCs w:val="14"/>
              </w:rPr>
            </w:pPr>
            <w:r w:rsidRPr="00355AE6">
              <w:rPr>
                <w:rFonts w:cs="Arial"/>
                <w:sz w:val="14"/>
                <w:szCs w:val="14"/>
              </w:rPr>
              <w:t>1.5-3</w:t>
            </w:r>
          </w:p>
        </w:tc>
        <w:tc>
          <w:tcPr>
            <w:tcW w:w="1290" w:type="dxa"/>
            <w:vAlign w:val="center"/>
          </w:tcPr>
          <w:p w14:paraId="7E56C5E5" w14:textId="77777777" w:rsidR="008E2770" w:rsidRPr="00355AE6" w:rsidRDefault="008E2770" w:rsidP="00DB61EA">
            <w:pPr>
              <w:jc w:val="center"/>
              <w:rPr>
                <w:rFonts w:cs="Arial"/>
                <w:sz w:val="14"/>
                <w:szCs w:val="14"/>
              </w:rPr>
            </w:pPr>
            <w:r w:rsidRPr="00355AE6">
              <w:rPr>
                <w:rFonts w:cs="Arial"/>
                <w:sz w:val="14"/>
                <w:szCs w:val="14"/>
              </w:rPr>
              <w:t>NV-Memory</w:t>
            </w:r>
          </w:p>
        </w:tc>
        <w:tc>
          <w:tcPr>
            <w:tcW w:w="1119" w:type="dxa"/>
            <w:vAlign w:val="center"/>
          </w:tcPr>
          <w:p w14:paraId="61F2EA69" w14:textId="77777777" w:rsidR="008E2770" w:rsidRPr="00355AE6" w:rsidRDefault="008E2770" w:rsidP="00DB61EA">
            <w:pPr>
              <w:jc w:val="center"/>
              <w:rPr>
                <w:rFonts w:cs="Arial"/>
                <w:sz w:val="14"/>
                <w:szCs w:val="14"/>
              </w:rPr>
            </w:pPr>
            <w:r w:rsidRPr="00355AE6">
              <w:rPr>
                <w:rFonts w:cs="Arial"/>
                <w:sz w:val="14"/>
                <w:szCs w:val="14"/>
              </w:rPr>
              <w:t>1.5-3</w:t>
            </w:r>
          </w:p>
        </w:tc>
        <w:tc>
          <w:tcPr>
            <w:tcW w:w="994" w:type="dxa"/>
            <w:vAlign w:val="center"/>
          </w:tcPr>
          <w:p w14:paraId="3F17A0AD" w14:textId="77777777" w:rsidR="008E2770" w:rsidRPr="00355AE6" w:rsidRDefault="008E2770" w:rsidP="00DB61EA">
            <w:pPr>
              <w:jc w:val="center"/>
              <w:rPr>
                <w:rFonts w:cs="Arial"/>
                <w:sz w:val="14"/>
                <w:szCs w:val="14"/>
              </w:rPr>
            </w:pPr>
            <w:r w:rsidRPr="00355AE6">
              <w:rPr>
                <w:rFonts w:cs="Arial"/>
                <w:sz w:val="14"/>
                <w:szCs w:val="14"/>
              </w:rPr>
              <w:t>NV-Memory</w:t>
            </w:r>
          </w:p>
        </w:tc>
        <w:tc>
          <w:tcPr>
            <w:tcW w:w="1119" w:type="dxa"/>
            <w:vAlign w:val="center"/>
          </w:tcPr>
          <w:p w14:paraId="087BE138" w14:textId="77777777" w:rsidR="008E2770" w:rsidRPr="00355AE6" w:rsidRDefault="008E2770" w:rsidP="00DB61EA">
            <w:pPr>
              <w:jc w:val="center"/>
              <w:rPr>
                <w:rFonts w:cs="Arial"/>
                <w:sz w:val="14"/>
                <w:szCs w:val="14"/>
              </w:rPr>
            </w:pPr>
            <w:r w:rsidRPr="00355AE6">
              <w:rPr>
                <w:rFonts w:cs="Arial"/>
                <w:sz w:val="14"/>
                <w:szCs w:val="14"/>
              </w:rPr>
              <w:t>1.5-3</w:t>
            </w:r>
          </w:p>
        </w:tc>
        <w:tc>
          <w:tcPr>
            <w:tcW w:w="994" w:type="dxa"/>
            <w:vAlign w:val="center"/>
          </w:tcPr>
          <w:p w14:paraId="137BE90E" w14:textId="77777777" w:rsidR="008E2770" w:rsidRPr="00355AE6" w:rsidRDefault="008E2770" w:rsidP="00DB61EA">
            <w:pPr>
              <w:jc w:val="center"/>
              <w:rPr>
                <w:rFonts w:cs="Arial"/>
                <w:sz w:val="14"/>
                <w:szCs w:val="14"/>
              </w:rPr>
            </w:pPr>
            <w:r w:rsidRPr="00355AE6">
              <w:rPr>
                <w:rFonts w:cs="Arial"/>
                <w:sz w:val="14"/>
                <w:szCs w:val="14"/>
              </w:rPr>
              <w:t>NV-Memory</w:t>
            </w:r>
          </w:p>
        </w:tc>
        <w:tc>
          <w:tcPr>
            <w:tcW w:w="1119" w:type="dxa"/>
            <w:vAlign w:val="center"/>
          </w:tcPr>
          <w:p w14:paraId="13A86B0C" w14:textId="77777777" w:rsidR="008E2770" w:rsidRPr="00355AE6" w:rsidRDefault="008E2770" w:rsidP="00DB61EA">
            <w:pPr>
              <w:jc w:val="center"/>
              <w:rPr>
                <w:rFonts w:cs="Arial"/>
                <w:sz w:val="14"/>
                <w:szCs w:val="14"/>
              </w:rPr>
            </w:pPr>
            <w:r w:rsidRPr="00355AE6">
              <w:rPr>
                <w:rFonts w:cs="Arial"/>
                <w:sz w:val="14"/>
                <w:szCs w:val="14"/>
              </w:rPr>
              <w:t>1.5-3</w:t>
            </w:r>
          </w:p>
        </w:tc>
      </w:tr>
      <w:tr w:rsidR="008E2770" w:rsidRPr="00355AE6" w14:paraId="16FB8A90" w14:textId="77777777" w:rsidTr="00DB61EA">
        <w:trPr>
          <w:jc w:val="center"/>
        </w:trPr>
        <w:tc>
          <w:tcPr>
            <w:tcW w:w="585" w:type="dxa"/>
            <w:vMerge/>
            <w:shd w:val="clear" w:color="auto" w:fill="BFBFBF" w:themeFill="background1" w:themeFillShade="BF"/>
            <w:vAlign w:val="center"/>
          </w:tcPr>
          <w:p w14:paraId="316F0A73" w14:textId="77777777" w:rsidR="008E2770" w:rsidRPr="00355AE6" w:rsidRDefault="008E2770" w:rsidP="00DB61EA">
            <w:pPr>
              <w:jc w:val="center"/>
              <w:rPr>
                <w:rFonts w:cs="Arial"/>
                <w:b/>
                <w:bCs/>
                <w:sz w:val="14"/>
                <w:szCs w:val="14"/>
              </w:rPr>
            </w:pPr>
          </w:p>
        </w:tc>
        <w:tc>
          <w:tcPr>
            <w:tcW w:w="1290" w:type="dxa"/>
            <w:vAlign w:val="center"/>
          </w:tcPr>
          <w:p w14:paraId="0BF0B1C7" w14:textId="77777777" w:rsidR="008E2770" w:rsidRPr="00355AE6" w:rsidRDefault="008E2770" w:rsidP="00DB61EA">
            <w:pPr>
              <w:jc w:val="center"/>
              <w:rPr>
                <w:rFonts w:cs="Arial"/>
                <w:sz w:val="14"/>
                <w:szCs w:val="14"/>
              </w:rPr>
            </w:pPr>
            <w:r w:rsidRPr="00355AE6">
              <w:rPr>
                <w:rFonts w:cs="Arial"/>
                <w:sz w:val="14"/>
                <w:szCs w:val="14"/>
              </w:rPr>
              <w:t>V-Memory</w:t>
            </w:r>
          </w:p>
        </w:tc>
        <w:tc>
          <w:tcPr>
            <w:tcW w:w="1119" w:type="dxa"/>
            <w:vAlign w:val="center"/>
          </w:tcPr>
          <w:p w14:paraId="2BE0C429" w14:textId="77777777" w:rsidR="008E2770" w:rsidRPr="00355AE6" w:rsidRDefault="008E2770" w:rsidP="00DB61EA">
            <w:pPr>
              <w:jc w:val="center"/>
              <w:rPr>
                <w:rFonts w:cs="Arial"/>
                <w:sz w:val="14"/>
                <w:szCs w:val="14"/>
              </w:rPr>
            </w:pPr>
            <w:r w:rsidRPr="00355AE6">
              <w:rPr>
                <w:rFonts w:cs="Arial"/>
                <w:sz w:val="14"/>
                <w:szCs w:val="14"/>
              </w:rPr>
              <w:t>0.1</w:t>
            </w:r>
          </w:p>
        </w:tc>
        <w:tc>
          <w:tcPr>
            <w:tcW w:w="1290" w:type="dxa"/>
            <w:vAlign w:val="center"/>
          </w:tcPr>
          <w:p w14:paraId="68D21A74" w14:textId="77777777" w:rsidR="008E2770" w:rsidRPr="00355AE6" w:rsidRDefault="008E2770" w:rsidP="00DB61EA">
            <w:pPr>
              <w:jc w:val="center"/>
              <w:rPr>
                <w:rFonts w:cs="Arial"/>
                <w:sz w:val="14"/>
                <w:szCs w:val="14"/>
              </w:rPr>
            </w:pPr>
            <w:r w:rsidRPr="00355AE6">
              <w:rPr>
                <w:rFonts w:cs="Arial"/>
                <w:sz w:val="14"/>
                <w:szCs w:val="14"/>
              </w:rPr>
              <w:t>V-Memory</w:t>
            </w:r>
          </w:p>
        </w:tc>
        <w:tc>
          <w:tcPr>
            <w:tcW w:w="1119" w:type="dxa"/>
            <w:vAlign w:val="center"/>
          </w:tcPr>
          <w:p w14:paraId="5F4DD1DE" w14:textId="77777777" w:rsidR="008E2770" w:rsidRPr="00355AE6" w:rsidRDefault="008E2770" w:rsidP="00DB61EA">
            <w:pPr>
              <w:jc w:val="center"/>
              <w:rPr>
                <w:rFonts w:cs="Arial"/>
                <w:sz w:val="14"/>
                <w:szCs w:val="14"/>
              </w:rPr>
            </w:pPr>
            <w:r w:rsidRPr="00355AE6">
              <w:rPr>
                <w:rFonts w:cs="Arial"/>
                <w:sz w:val="14"/>
                <w:szCs w:val="14"/>
              </w:rPr>
              <w:t>0.1</w:t>
            </w:r>
          </w:p>
        </w:tc>
        <w:tc>
          <w:tcPr>
            <w:tcW w:w="994" w:type="dxa"/>
            <w:vAlign w:val="center"/>
          </w:tcPr>
          <w:p w14:paraId="477929E9" w14:textId="77777777" w:rsidR="008E2770" w:rsidRPr="00355AE6" w:rsidRDefault="008E2770" w:rsidP="00DB61EA">
            <w:pPr>
              <w:jc w:val="center"/>
              <w:rPr>
                <w:rFonts w:cs="Arial"/>
                <w:sz w:val="14"/>
                <w:szCs w:val="14"/>
              </w:rPr>
            </w:pPr>
            <w:r w:rsidRPr="00355AE6">
              <w:rPr>
                <w:rFonts w:cs="Arial"/>
                <w:sz w:val="14"/>
                <w:szCs w:val="14"/>
              </w:rPr>
              <w:t>V-Memory</w:t>
            </w:r>
          </w:p>
        </w:tc>
        <w:tc>
          <w:tcPr>
            <w:tcW w:w="1119" w:type="dxa"/>
            <w:vAlign w:val="center"/>
          </w:tcPr>
          <w:p w14:paraId="0E499794" w14:textId="77777777" w:rsidR="008E2770" w:rsidRPr="00355AE6" w:rsidRDefault="008E2770" w:rsidP="00DB61EA">
            <w:pPr>
              <w:jc w:val="center"/>
              <w:rPr>
                <w:rFonts w:cs="Arial"/>
                <w:sz w:val="14"/>
                <w:szCs w:val="14"/>
              </w:rPr>
            </w:pPr>
            <w:r w:rsidRPr="00355AE6">
              <w:rPr>
                <w:rFonts w:cs="Arial"/>
                <w:sz w:val="14"/>
                <w:szCs w:val="14"/>
              </w:rPr>
              <w:t>0.1</w:t>
            </w:r>
          </w:p>
        </w:tc>
        <w:tc>
          <w:tcPr>
            <w:tcW w:w="994" w:type="dxa"/>
            <w:vAlign w:val="center"/>
          </w:tcPr>
          <w:p w14:paraId="3848CAA1" w14:textId="77777777" w:rsidR="008E2770" w:rsidRPr="00355AE6" w:rsidRDefault="008E2770" w:rsidP="00DB61EA">
            <w:pPr>
              <w:jc w:val="center"/>
              <w:rPr>
                <w:rFonts w:cs="Arial"/>
                <w:sz w:val="14"/>
                <w:szCs w:val="14"/>
              </w:rPr>
            </w:pPr>
            <w:r w:rsidRPr="00355AE6">
              <w:rPr>
                <w:rFonts w:cs="Arial"/>
                <w:sz w:val="14"/>
                <w:szCs w:val="14"/>
              </w:rPr>
              <w:t>V-Memory</w:t>
            </w:r>
          </w:p>
        </w:tc>
        <w:tc>
          <w:tcPr>
            <w:tcW w:w="1119" w:type="dxa"/>
            <w:vAlign w:val="center"/>
          </w:tcPr>
          <w:p w14:paraId="5B924F5D" w14:textId="77777777" w:rsidR="008E2770" w:rsidRPr="00355AE6" w:rsidRDefault="008E2770" w:rsidP="00DB61EA">
            <w:pPr>
              <w:jc w:val="center"/>
              <w:rPr>
                <w:rFonts w:cs="Arial"/>
                <w:sz w:val="14"/>
                <w:szCs w:val="14"/>
              </w:rPr>
            </w:pPr>
            <w:r w:rsidRPr="00355AE6">
              <w:rPr>
                <w:rFonts w:cs="Arial"/>
                <w:sz w:val="14"/>
                <w:szCs w:val="14"/>
              </w:rPr>
              <w:t>0.1</w:t>
            </w:r>
          </w:p>
        </w:tc>
      </w:tr>
      <w:tr w:rsidR="008E2770" w:rsidRPr="00355AE6" w14:paraId="37F0C789" w14:textId="77777777" w:rsidTr="00DB61EA">
        <w:trPr>
          <w:jc w:val="center"/>
        </w:trPr>
        <w:tc>
          <w:tcPr>
            <w:tcW w:w="585" w:type="dxa"/>
            <w:vMerge/>
            <w:shd w:val="clear" w:color="auto" w:fill="BFBFBF" w:themeFill="background1" w:themeFillShade="BF"/>
            <w:vAlign w:val="center"/>
          </w:tcPr>
          <w:p w14:paraId="4AFF7FBE" w14:textId="77777777" w:rsidR="008E2770" w:rsidRPr="00355AE6" w:rsidRDefault="008E2770" w:rsidP="00DB61EA">
            <w:pPr>
              <w:jc w:val="center"/>
              <w:rPr>
                <w:rFonts w:cs="Arial"/>
                <w:b/>
                <w:bCs/>
                <w:sz w:val="14"/>
                <w:szCs w:val="14"/>
              </w:rPr>
            </w:pPr>
          </w:p>
        </w:tc>
        <w:tc>
          <w:tcPr>
            <w:tcW w:w="1290" w:type="dxa"/>
            <w:vAlign w:val="center"/>
          </w:tcPr>
          <w:p w14:paraId="46D47629" w14:textId="77777777" w:rsidR="008E2770" w:rsidRPr="00355AE6" w:rsidRDefault="008E2770" w:rsidP="00DB61EA">
            <w:pPr>
              <w:jc w:val="center"/>
              <w:rPr>
                <w:rFonts w:cs="Arial"/>
                <w:sz w:val="14"/>
                <w:szCs w:val="14"/>
              </w:rPr>
            </w:pPr>
          </w:p>
        </w:tc>
        <w:tc>
          <w:tcPr>
            <w:tcW w:w="1119" w:type="dxa"/>
            <w:vAlign w:val="center"/>
          </w:tcPr>
          <w:p w14:paraId="5FC5F070" w14:textId="77777777" w:rsidR="008E2770" w:rsidRPr="00355AE6" w:rsidRDefault="008E2770" w:rsidP="00DB61EA">
            <w:pPr>
              <w:jc w:val="center"/>
              <w:rPr>
                <w:rFonts w:cs="Arial"/>
                <w:sz w:val="14"/>
                <w:szCs w:val="14"/>
              </w:rPr>
            </w:pPr>
          </w:p>
        </w:tc>
        <w:tc>
          <w:tcPr>
            <w:tcW w:w="1290" w:type="dxa"/>
            <w:vAlign w:val="center"/>
          </w:tcPr>
          <w:p w14:paraId="47A5E7F5" w14:textId="77777777" w:rsidR="008E2770" w:rsidRPr="00355AE6" w:rsidRDefault="008E2770" w:rsidP="00DB61EA">
            <w:pPr>
              <w:jc w:val="center"/>
              <w:rPr>
                <w:rFonts w:cs="Arial"/>
                <w:sz w:val="14"/>
                <w:szCs w:val="14"/>
              </w:rPr>
            </w:pPr>
            <w:r w:rsidRPr="00355AE6">
              <w:rPr>
                <w:rFonts w:cs="Arial"/>
                <w:sz w:val="14"/>
                <w:szCs w:val="14"/>
              </w:rPr>
              <w:t>RF LNA</w:t>
            </w:r>
          </w:p>
        </w:tc>
        <w:tc>
          <w:tcPr>
            <w:tcW w:w="1119" w:type="dxa"/>
            <w:vAlign w:val="center"/>
          </w:tcPr>
          <w:p w14:paraId="42C071BA" w14:textId="77777777" w:rsidR="008E2770" w:rsidRPr="00355AE6" w:rsidRDefault="008E2770" w:rsidP="00DB61EA">
            <w:pPr>
              <w:jc w:val="center"/>
              <w:rPr>
                <w:rFonts w:cs="Arial"/>
                <w:sz w:val="14"/>
                <w:szCs w:val="14"/>
              </w:rPr>
            </w:pPr>
            <w:r w:rsidRPr="00355AE6">
              <w:rPr>
                <w:rFonts w:cs="Arial"/>
                <w:sz w:val="14"/>
                <w:szCs w:val="14"/>
              </w:rPr>
              <w:t>40</w:t>
            </w:r>
          </w:p>
        </w:tc>
        <w:tc>
          <w:tcPr>
            <w:tcW w:w="994" w:type="dxa"/>
            <w:vAlign w:val="center"/>
          </w:tcPr>
          <w:p w14:paraId="6BD7D099" w14:textId="77777777" w:rsidR="008E2770" w:rsidRPr="00355AE6" w:rsidRDefault="008E2770" w:rsidP="00DB61EA">
            <w:pPr>
              <w:jc w:val="center"/>
              <w:rPr>
                <w:rFonts w:cs="Arial"/>
                <w:sz w:val="14"/>
                <w:szCs w:val="14"/>
              </w:rPr>
            </w:pPr>
            <w:r w:rsidRPr="00355AE6">
              <w:rPr>
                <w:rFonts w:cs="Arial"/>
                <w:sz w:val="14"/>
                <w:szCs w:val="14"/>
              </w:rPr>
              <w:t>RF LNA</w:t>
            </w:r>
          </w:p>
        </w:tc>
        <w:tc>
          <w:tcPr>
            <w:tcW w:w="1119" w:type="dxa"/>
            <w:vAlign w:val="center"/>
          </w:tcPr>
          <w:p w14:paraId="516A6A3A" w14:textId="77777777" w:rsidR="008E2770" w:rsidRPr="00355AE6" w:rsidRDefault="008E2770" w:rsidP="00DB61EA">
            <w:pPr>
              <w:jc w:val="center"/>
              <w:rPr>
                <w:rFonts w:cs="Arial"/>
                <w:sz w:val="14"/>
                <w:szCs w:val="14"/>
              </w:rPr>
            </w:pPr>
            <w:r w:rsidRPr="00355AE6">
              <w:rPr>
                <w:rFonts w:cs="Arial"/>
                <w:sz w:val="14"/>
                <w:szCs w:val="14"/>
              </w:rPr>
              <w:t>40</w:t>
            </w:r>
          </w:p>
        </w:tc>
        <w:tc>
          <w:tcPr>
            <w:tcW w:w="994" w:type="dxa"/>
            <w:vAlign w:val="center"/>
          </w:tcPr>
          <w:p w14:paraId="7A7A1B98" w14:textId="77777777" w:rsidR="008E2770" w:rsidRPr="00355AE6" w:rsidRDefault="008E2770" w:rsidP="00DB61EA">
            <w:pPr>
              <w:jc w:val="center"/>
              <w:rPr>
                <w:rFonts w:cs="Arial"/>
                <w:sz w:val="14"/>
                <w:szCs w:val="14"/>
              </w:rPr>
            </w:pPr>
            <w:r w:rsidRPr="00355AE6">
              <w:rPr>
                <w:rFonts w:cs="Arial"/>
                <w:sz w:val="14"/>
                <w:szCs w:val="14"/>
              </w:rPr>
              <w:t>RF LNA</w:t>
            </w:r>
          </w:p>
        </w:tc>
        <w:tc>
          <w:tcPr>
            <w:tcW w:w="1119" w:type="dxa"/>
            <w:vAlign w:val="center"/>
          </w:tcPr>
          <w:p w14:paraId="39817EF8" w14:textId="77777777" w:rsidR="008E2770" w:rsidRPr="00355AE6" w:rsidRDefault="008E2770" w:rsidP="00DB61EA">
            <w:pPr>
              <w:jc w:val="center"/>
              <w:rPr>
                <w:rFonts w:cs="Arial"/>
                <w:sz w:val="14"/>
                <w:szCs w:val="14"/>
              </w:rPr>
            </w:pPr>
            <w:r w:rsidRPr="00355AE6">
              <w:rPr>
                <w:rFonts w:cs="Arial"/>
                <w:sz w:val="14"/>
                <w:szCs w:val="14"/>
              </w:rPr>
              <w:t>75</w:t>
            </w:r>
          </w:p>
        </w:tc>
      </w:tr>
      <w:tr w:rsidR="008E2770" w:rsidRPr="00355AE6" w14:paraId="43D28968" w14:textId="77777777" w:rsidTr="00DB61EA">
        <w:trPr>
          <w:jc w:val="center"/>
        </w:trPr>
        <w:tc>
          <w:tcPr>
            <w:tcW w:w="585" w:type="dxa"/>
            <w:vMerge/>
            <w:shd w:val="clear" w:color="auto" w:fill="BFBFBF" w:themeFill="background1" w:themeFillShade="BF"/>
            <w:vAlign w:val="center"/>
          </w:tcPr>
          <w:p w14:paraId="2B23ABA3" w14:textId="77777777" w:rsidR="008E2770" w:rsidRPr="00355AE6" w:rsidRDefault="008E2770" w:rsidP="00DB61EA">
            <w:pPr>
              <w:jc w:val="center"/>
              <w:rPr>
                <w:rFonts w:cs="Arial"/>
                <w:b/>
                <w:bCs/>
                <w:sz w:val="14"/>
                <w:szCs w:val="14"/>
              </w:rPr>
            </w:pPr>
          </w:p>
        </w:tc>
        <w:tc>
          <w:tcPr>
            <w:tcW w:w="1290" w:type="dxa"/>
            <w:vAlign w:val="center"/>
          </w:tcPr>
          <w:p w14:paraId="127C5007" w14:textId="77777777" w:rsidR="008E2770" w:rsidRPr="00355AE6" w:rsidRDefault="008E2770" w:rsidP="00DB61EA">
            <w:pPr>
              <w:jc w:val="center"/>
              <w:rPr>
                <w:rFonts w:cs="Arial"/>
                <w:sz w:val="14"/>
                <w:szCs w:val="14"/>
              </w:rPr>
            </w:pPr>
          </w:p>
        </w:tc>
        <w:tc>
          <w:tcPr>
            <w:tcW w:w="1119" w:type="dxa"/>
            <w:vAlign w:val="center"/>
          </w:tcPr>
          <w:p w14:paraId="4616DEC8" w14:textId="77777777" w:rsidR="008E2770" w:rsidRPr="00355AE6" w:rsidRDefault="008E2770" w:rsidP="00DB61EA">
            <w:pPr>
              <w:jc w:val="center"/>
              <w:rPr>
                <w:rFonts w:cs="Arial"/>
                <w:sz w:val="14"/>
                <w:szCs w:val="14"/>
              </w:rPr>
            </w:pPr>
          </w:p>
        </w:tc>
        <w:tc>
          <w:tcPr>
            <w:tcW w:w="1290" w:type="dxa"/>
            <w:vAlign w:val="center"/>
          </w:tcPr>
          <w:p w14:paraId="766D6802" w14:textId="77777777" w:rsidR="008E2770" w:rsidRPr="00355AE6" w:rsidRDefault="008E2770" w:rsidP="00DB61EA">
            <w:pPr>
              <w:jc w:val="center"/>
              <w:rPr>
                <w:rFonts w:cs="Arial"/>
                <w:sz w:val="14"/>
                <w:szCs w:val="14"/>
              </w:rPr>
            </w:pPr>
            <w:r w:rsidRPr="00355AE6">
              <w:rPr>
                <w:rFonts w:cs="Arial"/>
                <w:sz w:val="14"/>
                <w:szCs w:val="14"/>
              </w:rPr>
              <w:t>BB AMP</w:t>
            </w:r>
          </w:p>
        </w:tc>
        <w:tc>
          <w:tcPr>
            <w:tcW w:w="1119" w:type="dxa"/>
            <w:vAlign w:val="center"/>
          </w:tcPr>
          <w:p w14:paraId="5E3C0E42" w14:textId="77777777" w:rsidR="008E2770" w:rsidRPr="00355AE6" w:rsidRDefault="008E2770" w:rsidP="00DB61EA">
            <w:pPr>
              <w:jc w:val="center"/>
              <w:rPr>
                <w:rFonts w:cs="Arial"/>
                <w:sz w:val="14"/>
                <w:szCs w:val="14"/>
              </w:rPr>
            </w:pPr>
            <w:r w:rsidRPr="00355AE6">
              <w:rPr>
                <w:rFonts w:cs="Arial"/>
                <w:sz w:val="14"/>
                <w:szCs w:val="14"/>
              </w:rPr>
              <w:t>10</w:t>
            </w:r>
          </w:p>
        </w:tc>
        <w:tc>
          <w:tcPr>
            <w:tcW w:w="994" w:type="dxa"/>
            <w:vAlign w:val="center"/>
          </w:tcPr>
          <w:p w14:paraId="40FBEBCB" w14:textId="77777777" w:rsidR="008E2770" w:rsidRPr="00355AE6" w:rsidRDefault="008E2770" w:rsidP="00DB61EA">
            <w:pPr>
              <w:jc w:val="center"/>
              <w:rPr>
                <w:rFonts w:cs="Arial"/>
                <w:sz w:val="14"/>
                <w:szCs w:val="14"/>
              </w:rPr>
            </w:pPr>
            <w:r w:rsidRPr="00355AE6">
              <w:rPr>
                <w:rFonts w:cs="Arial"/>
                <w:sz w:val="14"/>
                <w:szCs w:val="14"/>
              </w:rPr>
              <w:t>BB AMP</w:t>
            </w:r>
          </w:p>
        </w:tc>
        <w:tc>
          <w:tcPr>
            <w:tcW w:w="1119" w:type="dxa"/>
            <w:vAlign w:val="center"/>
          </w:tcPr>
          <w:p w14:paraId="1B91A137" w14:textId="77777777" w:rsidR="008E2770" w:rsidRPr="00355AE6" w:rsidRDefault="008E2770" w:rsidP="00DB61EA">
            <w:pPr>
              <w:jc w:val="center"/>
              <w:rPr>
                <w:rFonts w:cs="Arial"/>
                <w:sz w:val="14"/>
                <w:szCs w:val="14"/>
              </w:rPr>
            </w:pPr>
            <w:r w:rsidRPr="00355AE6">
              <w:rPr>
                <w:rFonts w:cs="Arial"/>
                <w:sz w:val="14"/>
                <w:szCs w:val="14"/>
              </w:rPr>
              <w:t>10</w:t>
            </w:r>
          </w:p>
        </w:tc>
        <w:tc>
          <w:tcPr>
            <w:tcW w:w="994" w:type="dxa"/>
            <w:vAlign w:val="center"/>
          </w:tcPr>
          <w:p w14:paraId="3CE285FC" w14:textId="77777777" w:rsidR="008E2770" w:rsidRPr="00355AE6" w:rsidRDefault="008E2770" w:rsidP="00DB61EA">
            <w:pPr>
              <w:jc w:val="center"/>
              <w:rPr>
                <w:rFonts w:cs="Arial"/>
                <w:sz w:val="14"/>
                <w:szCs w:val="14"/>
              </w:rPr>
            </w:pPr>
            <w:r w:rsidRPr="00355AE6">
              <w:rPr>
                <w:rFonts w:cs="Arial"/>
                <w:sz w:val="14"/>
                <w:szCs w:val="14"/>
              </w:rPr>
              <w:t>BB AMP</w:t>
            </w:r>
          </w:p>
        </w:tc>
        <w:tc>
          <w:tcPr>
            <w:tcW w:w="1119" w:type="dxa"/>
            <w:vAlign w:val="center"/>
          </w:tcPr>
          <w:p w14:paraId="593AE791" w14:textId="77777777" w:rsidR="008E2770" w:rsidRPr="00355AE6" w:rsidRDefault="008E2770" w:rsidP="00DB61EA">
            <w:pPr>
              <w:jc w:val="center"/>
              <w:rPr>
                <w:rFonts w:cs="Arial"/>
                <w:sz w:val="14"/>
                <w:szCs w:val="14"/>
              </w:rPr>
            </w:pPr>
            <w:r w:rsidRPr="00355AE6">
              <w:rPr>
                <w:rFonts w:cs="Arial"/>
                <w:sz w:val="14"/>
                <w:szCs w:val="14"/>
              </w:rPr>
              <w:t>10</w:t>
            </w:r>
          </w:p>
        </w:tc>
      </w:tr>
      <w:tr w:rsidR="008E2770" w:rsidRPr="00355AE6" w14:paraId="10ED841A" w14:textId="77777777" w:rsidTr="00DB61EA">
        <w:trPr>
          <w:jc w:val="center"/>
        </w:trPr>
        <w:tc>
          <w:tcPr>
            <w:tcW w:w="585" w:type="dxa"/>
            <w:vMerge/>
            <w:shd w:val="clear" w:color="auto" w:fill="BFBFBF" w:themeFill="background1" w:themeFillShade="BF"/>
            <w:vAlign w:val="center"/>
          </w:tcPr>
          <w:p w14:paraId="7EEE2B8D" w14:textId="77777777" w:rsidR="008E2770" w:rsidRPr="00355AE6" w:rsidRDefault="008E2770" w:rsidP="00DB61EA">
            <w:pPr>
              <w:jc w:val="center"/>
              <w:rPr>
                <w:rFonts w:cs="Arial"/>
                <w:b/>
                <w:bCs/>
                <w:sz w:val="14"/>
                <w:szCs w:val="14"/>
              </w:rPr>
            </w:pPr>
          </w:p>
        </w:tc>
        <w:tc>
          <w:tcPr>
            <w:tcW w:w="1290" w:type="dxa"/>
            <w:vAlign w:val="center"/>
          </w:tcPr>
          <w:p w14:paraId="1209B916" w14:textId="77777777" w:rsidR="008E2770" w:rsidRPr="00355AE6" w:rsidRDefault="008E2770" w:rsidP="00DB61EA">
            <w:pPr>
              <w:jc w:val="center"/>
              <w:rPr>
                <w:rFonts w:cs="Arial"/>
                <w:sz w:val="14"/>
                <w:szCs w:val="14"/>
              </w:rPr>
            </w:pPr>
            <w:r w:rsidRPr="00355AE6">
              <w:rPr>
                <w:rFonts w:cs="Arial"/>
                <w:sz w:val="14"/>
                <w:szCs w:val="14"/>
              </w:rPr>
              <w:t>Total</w:t>
            </w:r>
          </w:p>
        </w:tc>
        <w:tc>
          <w:tcPr>
            <w:tcW w:w="1119" w:type="dxa"/>
            <w:vAlign w:val="center"/>
          </w:tcPr>
          <w:p w14:paraId="1A0E3405" w14:textId="77777777" w:rsidR="008E2770" w:rsidRPr="00355AE6" w:rsidRDefault="008E2770" w:rsidP="00DB61EA">
            <w:pPr>
              <w:jc w:val="center"/>
              <w:rPr>
                <w:rFonts w:cs="Arial"/>
                <w:sz w:val="14"/>
                <w:szCs w:val="14"/>
              </w:rPr>
            </w:pPr>
            <w:r w:rsidRPr="00355AE6">
              <w:rPr>
                <w:rFonts w:cs="Arial"/>
                <w:sz w:val="14"/>
                <w:szCs w:val="14"/>
              </w:rPr>
              <w:t>~2-7</w:t>
            </w:r>
          </w:p>
        </w:tc>
        <w:tc>
          <w:tcPr>
            <w:tcW w:w="1290" w:type="dxa"/>
            <w:vAlign w:val="center"/>
          </w:tcPr>
          <w:p w14:paraId="2DEE720B" w14:textId="77777777" w:rsidR="008E2770" w:rsidRPr="00355AE6" w:rsidRDefault="008E2770" w:rsidP="00DB61EA">
            <w:pPr>
              <w:jc w:val="center"/>
              <w:rPr>
                <w:rFonts w:cs="Arial"/>
                <w:sz w:val="14"/>
                <w:szCs w:val="14"/>
              </w:rPr>
            </w:pPr>
            <w:r w:rsidRPr="00355AE6">
              <w:rPr>
                <w:rFonts w:cs="Arial"/>
                <w:sz w:val="14"/>
                <w:szCs w:val="14"/>
              </w:rPr>
              <w:t>Total</w:t>
            </w:r>
          </w:p>
        </w:tc>
        <w:tc>
          <w:tcPr>
            <w:tcW w:w="1119" w:type="dxa"/>
            <w:vAlign w:val="center"/>
          </w:tcPr>
          <w:p w14:paraId="2F99DBC0" w14:textId="77777777" w:rsidR="008E2770" w:rsidRPr="00355AE6" w:rsidRDefault="008E2770" w:rsidP="00DB61EA">
            <w:pPr>
              <w:jc w:val="center"/>
              <w:rPr>
                <w:rFonts w:cs="Arial"/>
                <w:sz w:val="14"/>
                <w:szCs w:val="14"/>
              </w:rPr>
            </w:pPr>
            <w:r w:rsidRPr="00355AE6">
              <w:rPr>
                <w:rFonts w:cs="Arial"/>
                <w:sz w:val="14"/>
                <w:szCs w:val="14"/>
              </w:rPr>
              <w:t>~40-80</w:t>
            </w:r>
          </w:p>
        </w:tc>
        <w:tc>
          <w:tcPr>
            <w:tcW w:w="994" w:type="dxa"/>
            <w:vAlign w:val="center"/>
          </w:tcPr>
          <w:p w14:paraId="3C9020BA" w14:textId="77777777" w:rsidR="008E2770" w:rsidRPr="00355AE6" w:rsidRDefault="008E2770" w:rsidP="00DB61EA">
            <w:pPr>
              <w:jc w:val="center"/>
              <w:rPr>
                <w:rFonts w:cs="Arial"/>
                <w:sz w:val="14"/>
                <w:szCs w:val="14"/>
              </w:rPr>
            </w:pPr>
            <w:r w:rsidRPr="00355AE6">
              <w:rPr>
                <w:rFonts w:cs="Arial"/>
                <w:sz w:val="14"/>
                <w:szCs w:val="14"/>
              </w:rPr>
              <w:t>Total</w:t>
            </w:r>
          </w:p>
        </w:tc>
        <w:tc>
          <w:tcPr>
            <w:tcW w:w="1119" w:type="dxa"/>
            <w:vAlign w:val="center"/>
          </w:tcPr>
          <w:p w14:paraId="00446075" w14:textId="77777777" w:rsidR="008E2770" w:rsidRPr="00355AE6" w:rsidRDefault="008E2770" w:rsidP="00DB61EA">
            <w:pPr>
              <w:jc w:val="center"/>
              <w:rPr>
                <w:rFonts w:cs="Arial"/>
                <w:sz w:val="14"/>
                <w:szCs w:val="14"/>
              </w:rPr>
            </w:pPr>
            <w:r w:rsidRPr="00355AE6">
              <w:rPr>
                <w:rFonts w:cs="Arial"/>
                <w:sz w:val="14"/>
                <w:szCs w:val="14"/>
              </w:rPr>
              <w:t>~100</w:t>
            </w:r>
          </w:p>
        </w:tc>
        <w:tc>
          <w:tcPr>
            <w:tcW w:w="994" w:type="dxa"/>
            <w:vAlign w:val="center"/>
          </w:tcPr>
          <w:p w14:paraId="5A3516A9" w14:textId="77777777" w:rsidR="008E2770" w:rsidRPr="00355AE6" w:rsidRDefault="008E2770" w:rsidP="00DB61EA">
            <w:pPr>
              <w:jc w:val="center"/>
              <w:rPr>
                <w:rFonts w:cs="Arial"/>
                <w:sz w:val="14"/>
                <w:szCs w:val="14"/>
              </w:rPr>
            </w:pPr>
            <w:r w:rsidRPr="00355AE6">
              <w:rPr>
                <w:rFonts w:cs="Arial"/>
                <w:sz w:val="14"/>
                <w:szCs w:val="14"/>
              </w:rPr>
              <w:t>Total</w:t>
            </w:r>
          </w:p>
        </w:tc>
        <w:tc>
          <w:tcPr>
            <w:tcW w:w="1119" w:type="dxa"/>
            <w:vAlign w:val="center"/>
          </w:tcPr>
          <w:p w14:paraId="41B3270A" w14:textId="77777777" w:rsidR="008E2770" w:rsidRPr="00355AE6" w:rsidRDefault="008E2770" w:rsidP="00DB61EA">
            <w:pPr>
              <w:jc w:val="center"/>
              <w:rPr>
                <w:rFonts w:cs="Arial"/>
                <w:sz w:val="14"/>
                <w:szCs w:val="14"/>
              </w:rPr>
            </w:pPr>
            <w:r w:rsidRPr="00355AE6">
              <w:rPr>
                <w:rFonts w:cs="Arial"/>
                <w:sz w:val="14"/>
                <w:szCs w:val="14"/>
              </w:rPr>
              <w:t>~220</w:t>
            </w:r>
          </w:p>
        </w:tc>
      </w:tr>
      <w:tr w:rsidR="008E2770" w:rsidRPr="00355AE6" w14:paraId="487EC6F1" w14:textId="77777777" w:rsidTr="00DB61EA">
        <w:trPr>
          <w:jc w:val="center"/>
        </w:trPr>
        <w:tc>
          <w:tcPr>
            <w:tcW w:w="585" w:type="dxa"/>
            <w:vMerge w:val="restart"/>
            <w:shd w:val="clear" w:color="auto" w:fill="BFBFBF" w:themeFill="background1" w:themeFillShade="BF"/>
            <w:vAlign w:val="center"/>
          </w:tcPr>
          <w:p w14:paraId="02F18848" w14:textId="77777777" w:rsidR="008E2770" w:rsidRPr="00355AE6" w:rsidRDefault="008E2770" w:rsidP="00DB61EA">
            <w:pPr>
              <w:jc w:val="center"/>
              <w:rPr>
                <w:rFonts w:cs="Arial"/>
                <w:b/>
                <w:bCs/>
                <w:sz w:val="14"/>
                <w:szCs w:val="14"/>
              </w:rPr>
            </w:pPr>
            <w:r w:rsidRPr="00355AE6">
              <w:rPr>
                <w:rFonts w:cs="Arial"/>
                <w:b/>
                <w:bCs/>
                <w:sz w:val="14"/>
                <w:szCs w:val="14"/>
              </w:rPr>
              <w:t>Tx</w:t>
            </w:r>
          </w:p>
        </w:tc>
        <w:tc>
          <w:tcPr>
            <w:tcW w:w="1290" w:type="dxa"/>
            <w:vAlign w:val="center"/>
          </w:tcPr>
          <w:p w14:paraId="0705D36E" w14:textId="77777777" w:rsidR="008E2770" w:rsidRPr="00355AE6" w:rsidRDefault="008E2770" w:rsidP="00DB61EA">
            <w:pPr>
              <w:jc w:val="center"/>
              <w:rPr>
                <w:rFonts w:cs="Arial"/>
                <w:sz w:val="14"/>
                <w:szCs w:val="14"/>
              </w:rPr>
            </w:pPr>
            <w:r w:rsidRPr="00355AE6">
              <w:rPr>
                <w:rFonts w:cs="Arial"/>
                <w:sz w:val="14"/>
                <w:szCs w:val="14"/>
              </w:rPr>
              <w:t>Digital Encoder</w:t>
            </w:r>
          </w:p>
        </w:tc>
        <w:tc>
          <w:tcPr>
            <w:tcW w:w="1119" w:type="dxa"/>
            <w:vAlign w:val="center"/>
          </w:tcPr>
          <w:p w14:paraId="058CC8F5" w14:textId="77777777" w:rsidR="008E2770" w:rsidRPr="00355AE6" w:rsidRDefault="008E2770" w:rsidP="00DB61EA">
            <w:pPr>
              <w:jc w:val="center"/>
              <w:rPr>
                <w:rFonts w:cs="Arial"/>
                <w:sz w:val="14"/>
                <w:szCs w:val="14"/>
              </w:rPr>
            </w:pPr>
            <w:r w:rsidRPr="00355AE6">
              <w:rPr>
                <w:rFonts w:cs="Arial"/>
                <w:sz w:val="14"/>
                <w:szCs w:val="14"/>
              </w:rPr>
              <w:t>1e-3</w:t>
            </w:r>
          </w:p>
        </w:tc>
        <w:tc>
          <w:tcPr>
            <w:tcW w:w="2409" w:type="dxa"/>
            <w:gridSpan w:val="2"/>
            <w:vAlign w:val="center"/>
          </w:tcPr>
          <w:p w14:paraId="050606A3" w14:textId="77777777" w:rsidR="008E2770" w:rsidRPr="00355AE6" w:rsidRDefault="008E2770" w:rsidP="00DB61EA">
            <w:pPr>
              <w:jc w:val="center"/>
              <w:rPr>
                <w:rFonts w:cs="Arial"/>
                <w:sz w:val="14"/>
                <w:szCs w:val="14"/>
              </w:rPr>
            </w:pPr>
            <w:r w:rsidRPr="00355AE6">
              <w:rPr>
                <w:rFonts w:cs="Arial"/>
                <w:sz w:val="14"/>
                <w:szCs w:val="14"/>
              </w:rPr>
              <w:t>Digital Encoder</w:t>
            </w:r>
          </w:p>
        </w:tc>
        <w:tc>
          <w:tcPr>
            <w:tcW w:w="2113" w:type="dxa"/>
            <w:gridSpan w:val="2"/>
            <w:vAlign w:val="center"/>
          </w:tcPr>
          <w:p w14:paraId="533942CE" w14:textId="77777777" w:rsidR="008E2770" w:rsidRPr="00355AE6" w:rsidRDefault="008E2770" w:rsidP="00DB61EA">
            <w:pPr>
              <w:jc w:val="center"/>
              <w:rPr>
                <w:rFonts w:cs="Arial"/>
                <w:sz w:val="14"/>
                <w:szCs w:val="14"/>
              </w:rPr>
            </w:pPr>
            <w:r w:rsidRPr="00355AE6">
              <w:rPr>
                <w:rFonts w:cs="Arial"/>
                <w:sz w:val="14"/>
                <w:szCs w:val="14"/>
              </w:rPr>
              <w:t>1e-3</w:t>
            </w:r>
          </w:p>
        </w:tc>
        <w:tc>
          <w:tcPr>
            <w:tcW w:w="994" w:type="dxa"/>
            <w:vAlign w:val="center"/>
          </w:tcPr>
          <w:p w14:paraId="56C4B67C" w14:textId="77777777" w:rsidR="008E2770" w:rsidRPr="00355AE6" w:rsidRDefault="008E2770" w:rsidP="00DB61EA">
            <w:pPr>
              <w:jc w:val="center"/>
              <w:rPr>
                <w:rFonts w:cs="Arial"/>
                <w:sz w:val="14"/>
                <w:szCs w:val="14"/>
              </w:rPr>
            </w:pPr>
            <w:r w:rsidRPr="00355AE6">
              <w:rPr>
                <w:rFonts w:cs="Arial"/>
                <w:sz w:val="14"/>
                <w:szCs w:val="14"/>
              </w:rPr>
              <w:t>PA</w:t>
            </w:r>
          </w:p>
        </w:tc>
        <w:tc>
          <w:tcPr>
            <w:tcW w:w="1119" w:type="dxa"/>
            <w:vAlign w:val="center"/>
          </w:tcPr>
          <w:p w14:paraId="5399A5E9" w14:textId="77777777" w:rsidR="008E2770" w:rsidRPr="00355AE6" w:rsidRDefault="008E2770" w:rsidP="00DB61EA">
            <w:pPr>
              <w:jc w:val="center"/>
              <w:rPr>
                <w:rFonts w:cs="Arial"/>
                <w:sz w:val="14"/>
                <w:szCs w:val="14"/>
              </w:rPr>
            </w:pPr>
            <w:r w:rsidRPr="00355AE6">
              <w:rPr>
                <w:rFonts w:cs="Arial"/>
                <w:sz w:val="14"/>
                <w:szCs w:val="14"/>
              </w:rPr>
              <w:t>100-300</w:t>
            </w:r>
          </w:p>
        </w:tc>
      </w:tr>
      <w:tr w:rsidR="008E2770" w:rsidRPr="00355AE6" w14:paraId="3E2585AC" w14:textId="77777777" w:rsidTr="00DB61EA">
        <w:trPr>
          <w:jc w:val="center"/>
        </w:trPr>
        <w:tc>
          <w:tcPr>
            <w:tcW w:w="585" w:type="dxa"/>
            <w:vMerge/>
            <w:shd w:val="clear" w:color="auto" w:fill="BFBFBF" w:themeFill="background1" w:themeFillShade="BF"/>
            <w:vAlign w:val="center"/>
          </w:tcPr>
          <w:p w14:paraId="42A2E996" w14:textId="77777777" w:rsidR="008E2770" w:rsidRPr="00355AE6" w:rsidRDefault="008E2770" w:rsidP="00DB61EA">
            <w:pPr>
              <w:jc w:val="center"/>
              <w:rPr>
                <w:rFonts w:cs="Arial"/>
                <w:sz w:val="14"/>
                <w:szCs w:val="14"/>
              </w:rPr>
            </w:pPr>
          </w:p>
        </w:tc>
        <w:tc>
          <w:tcPr>
            <w:tcW w:w="1290" w:type="dxa"/>
            <w:vAlign w:val="center"/>
          </w:tcPr>
          <w:p w14:paraId="7EE7F7C1" w14:textId="77777777" w:rsidR="008E2770" w:rsidRPr="00355AE6" w:rsidRDefault="008E2770" w:rsidP="00DB61EA">
            <w:pPr>
              <w:jc w:val="center"/>
              <w:rPr>
                <w:rFonts w:cs="Arial"/>
                <w:sz w:val="14"/>
                <w:szCs w:val="14"/>
              </w:rPr>
            </w:pPr>
            <w:r w:rsidRPr="00355AE6">
              <w:rPr>
                <w:rFonts w:cs="Arial"/>
                <w:sz w:val="14"/>
                <w:szCs w:val="14"/>
              </w:rPr>
              <w:t>Clock</w:t>
            </w:r>
          </w:p>
        </w:tc>
        <w:tc>
          <w:tcPr>
            <w:tcW w:w="1119" w:type="dxa"/>
            <w:vAlign w:val="center"/>
          </w:tcPr>
          <w:p w14:paraId="2418A645" w14:textId="77777777" w:rsidR="008E2770" w:rsidRPr="00355AE6" w:rsidRDefault="008E2770" w:rsidP="00DB61EA">
            <w:pPr>
              <w:jc w:val="center"/>
              <w:rPr>
                <w:rFonts w:cs="Arial"/>
                <w:sz w:val="14"/>
                <w:szCs w:val="14"/>
              </w:rPr>
            </w:pPr>
            <w:r w:rsidRPr="00355AE6">
              <w:rPr>
                <w:rFonts w:cs="Arial"/>
                <w:sz w:val="14"/>
                <w:szCs w:val="14"/>
              </w:rPr>
              <w:t>0.1-1</w:t>
            </w:r>
          </w:p>
        </w:tc>
        <w:tc>
          <w:tcPr>
            <w:tcW w:w="2409" w:type="dxa"/>
            <w:gridSpan w:val="2"/>
            <w:vAlign w:val="center"/>
          </w:tcPr>
          <w:p w14:paraId="60AF61FB" w14:textId="77777777" w:rsidR="008E2770" w:rsidRPr="00355AE6" w:rsidRDefault="008E2770" w:rsidP="00DB61EA">
            <w:pPr>
              <w:jc w:val="center"/>
              <w:rPr>
                <w:rFonts w:cs="Arial"/>
                <w:sz w:val="14"/>
                <w:szCs w:val="14"/>
              </w:rPr>
            </w:pPr>
            <w:r w:rsidRPr="00355AE6">
              <w:rPr>
                <w:rFonts w:cs="Arial"/>
                <w:sz w:val="14"/>
                <w:szCs w:val="14"/>
              </w:rPr>
              <w:t>Ring Oscillator</w:t>
            </w:r>
          </w:p>
        </w:tc>
        <w:tc>
          <w:tcPr>
            <w:tcW w:w="2113" w:type="dxa"/>
            <w:gridSpan w:val="2"/>
            <w:vAlign w:val="center"/>
          </w:tcPr>
          <w:p w14:paraId="434ECDDF" w14:textId="77777777" w:rsidR="008E2770" w:rsidRPr="00355AE6" w:rsidRDefault="008E2770" w:rsidP="00DB61EA">
            <w:pPr>
              <w:jc w:val="center"/>
              <w:rPr>
                <w:rFonts w:cs="Arial"/>
                <w:sz w:val="14"/>
                <w:szCs w:val="14"/>
              </w:rPr>
            </w:pPr>
            <w:r w:rsidRPr="00355AE6">
              <w:rPr>
                <w:rFonts w:cs="Arial"/>
                <w:sz w:val="14"/>
                <w:szCs w:val="14"/>
              </w:rPr>
              <w:t>20</w:t>
            </w:r>
          </w:p>
        </w:tc>
        <w:tc>
          <w:tcPr>
            <w:tcW w:w="994" w:type="dxa"/>
            <w:vAlign w:val="center"/>
          </w:tcPr>
          <w:p w14:paraId="413CCF3C" w14:textId="77777777" w:rsidR="008E2770" w:rsidRPr="00355AE6" w:rsidRDefault="008E2770" w:rsidP="00DB61EA">
            <w:pPr>
              <w:jc w:val="center"/>
              <w:rPr>
                <w:rFonts w:cs="Arial"/>
                <w:sz w:val="14"/>
                <w:szCs w:val="14"/>
              </w:rPr>
            </w:pPr>
            <w:r w:rsidRPr="00355AE6">
              <w:rPr>
                <w:rFonts w:cs="Arial"/>
                <w:sz w:val="14"/>
                <w:szCs w:val="14"/>
              </w:rPr>
              <w:t>DCO+LO Driver + DCO Buffer</w:t>
            </w:r>
          </w:p>
        </w:tc>
        <w:tc>
          <w:tcPr>
            <w:tcW w:w="1119" w:type="dxa"/>
            <w:vAlign w:val="center"/>
          </w:tcPr>
          <w:p w14:paraId="54E707DD" w14:textId="77777777" w:rsidR="008E2770" w:rsidRPr="00355AE6" w:rsidRDefault="008E2770" w:rsidP="00DB61EA">
            <w:pPr>
              <w:jc w:val="center"/>
              <w:rPr>
                <w:rFonts w:cs="Arial"/>
                <w:sz w:val="14"/>
                <w:szCs w:val="14"/>
              </w:rPr>
            </w:pPr>
            <w:r w:rsidRPr="00355AE6">
              <w:rPr>
                <w:rFonts w:cs="Arial"/>
                <w:sz w:val="14"/>
                <w:szCs w:val="14"/>
              </w:rPr>
              <w:t>50</w:t>
            </w:r>
          </w:p>
        </w:tc>
      </w:tr>
      <w:tr w:rsidR="008E2770" w:rsidRPr="00355AE6" w14:paraId="69FD6F69" w14:textId="77777777" w:rsidTr="00DB61EA">
        <w:trPr>
          <w:jc w:val="center"/>
        </w:trPr>
        <w:tc>
          <w:tcPr>
            <w:tcW w:w="585" w:type="dxa"/>
            <w:vMerge/>
            <w:shd w:val="clear" w:color="auto" w:fill="BFBFBF" w:themeFill="background1" w:themeFillShade="BF"/>
            <w:vAlign w:val="center"/>
          </w:tcPr>
          <w:p w14:paraId="4085EFE6" w14:textId="77777777" w:rsidR="008E2770" w:rsidRPr="00355AE6" w:rsidRDefault="008E2770" w:rsidP="00DB61EA">
            <w:pPr>
              <w:jc w:val="center"/>
              <w:rPr>
                <w:rFonts w:cs="Arial"/>
                <w:sz w:val="14"/>
                <w:szCs w:val="14"/>
              </w:rPr>
            </w:pPr>
          </w:p>
        </w:tc>
        <w:tc>
          <w:tcPr>
            <w:tcW w:w="1290" w:type="dxa"/>
            <w:vAlign w:val="center"/>
          </w:tcPr>
          <w:p w14:paraId="6D513147" w14:textId="77777777" w:rsidR="008E2770" w:rsidRPr="00355AE6" w:rsidRDefault="008E2770" w:rsidP="00DB61EA">
            <w:pPr>
              <w:jc w:val="center"/>
              <w:rPr>
                <w:rFonts w:cs="Arial"/>
                <w:sz w:val="14"/>
                <w:szCs w:val="14"/>
              </w:rPr>
            </w:pPr>
            <w:r w:rsidRPr="00355AE6">
              <w:rPr>
                <w:rFonts w:cs="Arial"/>
                <w:sz w:val="14"/>
                <w:szCs w:val="14"/>
              </w:rPr>
              <w:t>State machine</w:t>
            </w:r>
          </w:p>
        </w:tc>
        <w:tc>
          <w:tcPr>
            <w:tcW w:w="1119" w:type="dxa"/>
            <w:vAlign w:val="center"/>
          </w:tcPr>
          <w:p w14:paraId="5EDC721E" w14:textId="77777777" w:rsidR="008E2770" w:rsidRPr="00355AE6" w:rsidRDefault="008E2770" w:rsidP="00DB61EA">
            <w:pPr>
              <w:jc w:val="center"/>
              <w:rPr>
                <w:rFonts w:cs="Arial"/>
                <w:sz w:val="14"/>
                <w:szCs w:val="14"/>
              </w:rPr>
            </w:pPr>
            <w:r w:rsidRPr="00355AE6">
              <w:rPr>
                <w:rFonts w:cs="Arial"/>
                <w:sz w:val="14"/>
                <w:szCs w:val="14"/>
              </w:rPr>
              <w:t>0.1</w:t>
            </w:r>
          </w:p>
        </w:tc>
        <w:tc>
          <w:tcPr>
            <w:tcW w:w="2409" w:type="dxa"/>
            <w:gridSpan w:val="2"/>
            <w:vAlign w:val="center"/>
          </w:tcPr>
          <w:p w14:paraId="4A12D685" w14:textId="77777777" w:rsidR="008E2770" w:rsidRPr="00355AE6" w:rsidRDefault="008E2770" w:rsidP="00DB61EA">
            <w:pPr>
              <w:jc w:val="center"/>
              <w:rPr>
                <w:rFonts w:cs="Arial"/>
                <w:sz w:val="14"/>
                <w:szCs w:val="14"/>
              </w:rPr>
            </w:pPr>
            <w:r w:rsidRPr="00355AE6">
              <w:rPr>
                <w:rFonts w:cs="Arial"/>
                <w:sz w:val="14"/>
                <w:szCs w:val="14"/>
              </w:rPr>
              <w:t>RA</w:t>
            </w:r>
          </w:p>
        </w:tc>
        <w:tc>
          <w:tcPr>
            <w:tcW w:w="2113" w:type="dxa"/>
            <w:gridSpan w:val="2"/>
            <w:vAlign w:val="center"/>
          </w:tcPr>
          <w:p w14:paraId="4FBC7C30" w14:textId="77777777" w:rsidR="008E2770" w:rsidRPr="00355AE6" w:rsidRDefault="008E2770" w:rsidP="00DB61EA">
            <w:pPr>
              <w:jc w:val="center"/>
              <w:rPr>
                <w:rFonts w:cs="Arial"/>
                <w:sz w:val="14"/>
                <w:szCs w:val="14"/>
              </w:rPr>
            </w:pPr>
            <w:r w:rsidRPr="00355AE6">
              <w:rPr>
                <w:rFonts w:cs="Arial"/>
                <w:sz w:val="14"/>
                <w:szCs w:val="14"/>
              </w:rPr>
              <w:t>100</w:t>
            </w:r>
          </w:p>
        </w:tc>
        <w:tc>
          <w:tcPr>
            <w:tcW w:w="994" w:type="dxa"/>
            <w:vAlign w:val="center"/>
          </w:tcPr>
          <w:p w14:paraId="0CF52F68" w14:textId="77777777" w:rsidR="008E2770" w:rsidRPr="00355AE6" w:rsidRDefault="008E2770" w:rsidP="00DB61EA">
            <w:pPr>
              <w:jc w:val="center"/>
              <w:rPr>
                <w:rFonts w:cs="Arial"/>
                <w:sz w:val="14"/>
                <w:szCs w:val="14"/>
              </w:rPr>
            </w:pPr>
            <w:r w:rsidRPr="00355AE6">
              <w:rPr>
                <w:rFonts w:cs="Arial"/>
                <w:sz w:val="14"/>
                <w:szCs w:val="14"/>
              </w:rPr>
              <w:t>ADPLL</w:t>
            </w:r>
          </w:p>
        </w:tc>
        <w:tc>
          <w:tcPr>
            <w:tcW w:w="1119" w:type="dxa"/>
            <w:vAlign w:val="center"/>
          </w:tcPr>
          <w:p w14:paraId="352866D3" w14:textId="77777777" w:rsidR="008E2770" w:rsidRPr="00355AE6" w:rsidRDefault="008E2770" w:rsidP="00DB61EA">
            <w:pPr>
              <w:jc w:val="center"/>
              <w:rPr>
                <w:rFonts w:cs="Arial"/>
                <w:sz w:val="14"/>
                <w:szCs w:val="14"/>
              </w:rPr>
            </w:pPr>
            <w:r w:rsidRPr="00355AE6">
              <w:rPr>
                <w:rFonts w:cs="Arial"/>
                <w:sz w:val="14"/>
                <w:szCs w:val="14"/>
              </w:rPr>
              <w:t>150</w:t>
            </w:r>
          </w:p>
        </w:tc>
      </w:tr>
      <w:tr w:rsidR="008E2770" w:rsidRPr="00355AE6" w14:paraId="34030FCF" w14:textId="77777777" w:rsidTr="00DB61EA">
        <w:trPr>
          <w:jc w:val="center"/>
        </w:trPr>
        <w:tc>
          <w:tcPr>
            <w:tcW w:w="585" w:type="dxa"/>
            <w:vMerge/>
            <w:shd w:val="clear" w:color="auto" w:fill="BFBFBF" w:themeFill="background1" w:themeFillShade="BF"/>
            <w:vAlign w:val="center"/>
          </w:tcPr>
          <w:p w14:paraId="3AA80947" w14:textId="77777777" w:rsidR="008E2770" w:rsidRPr="00355AE6" w:rsidRDefault="008E2770" w:rsidP="00DB61EA">
            <w:pPr>
              <w:jc w:val="center"/>
              <w:rPr>
                <w:rFonts w:cs="Arial"/>
                <w:sz w:val="14"/>
                <w:szCs w:val="14"/>
              </w:rPr>
            </w:pPr>
          </w:p>
        </w:tc>
        <w:tc>
          <w:tcPr>
            <w:tcW w:w="1290" w:type="dxa"/>
            <w:vAlign w:val="center"/>
          </w:tcPr>
          <w:p w14:paraId="5B78C57A" w14:textId="77777777" w:rsidR="008E2770" w:rsidRPr="00355AE6" w:rsidRDefault="008E2770" w:rsidP="00DB61EA">
            <w:pPr>
              <w:jc w:val="center"/>
              <w:rPr>
                <w:rFonts w:cs="Arial"/>
                <w:sz w:val="14"/>
                <w:szCs w:val="14"/>
              </w:rPr>
            </w:pPr>
            <w:r w:rsidRPr="00355AE6">
              <w:rPr>
                <w:rFonts w:cs="Arial"/>
                <w:sz w:val="14"/>
                <w:szCs w:val="14"/>
              </w:rPr>
              <w:t>NV-Memory</w:t>
            </w:r>
          </w:p>
        </w:tc>
        <w:tc>
          <w:tcPr>
            <w:tcW w:w="1119" w:type="dxa"/>
            <w:vAlign w:val="center"/>
          </w:tcPr>
          <w:p w14:paraId="433CCD9C" w14:textId="77777777" w:rsidR="008E2770" w:rsidRPr="00355AE6" w:rsidRDefault="008E2770" w:rsidP="00DB61EA">
            <w:pPr>
              <w:jc w:val="center"/>
              <w:rPr>
                <w:rFonts w:cs="Arial"/>
                <w:sz w:val="14"/>
                <w:szCs w:val="14"/>
              </w:rPr>
            </w:pPr>
            <w:r w:rsidRPr="00355AE6">
              <w:rPr>
                <w:rFonts w:cs="Arial"/>
                <w:sz w:val="14"/>
                <w:szCs w:val="14"/>
              </w:rPr>
              <w:t>1.5-3</w:t>
            </w:r>
          </w:p>
        </w:tc>
        <w:tc>
          <w:tcPr>
            <w:tcW w:w="2409" w:type="dxa"/>
            <w:gridSpan w:val="2"/>
            <w:vAlign w:val="center"/>
          </w:tcPr>
          <w:p w14:paraId="0EA8AFEB" w14:textId="77777777" w:rsidR="008E2770" w:rsidRPr="00355AE6" w:rsidRDefault="008E2770" w:rsidP="00DB61EA">
            <w:pPr>
              <w:jc w:val="center"/>
              <w:rPr>
                <w:rFonts w:cs="Arial"/>
                <w:sz w:val="14"/>
                <w:szCs w:val="14"/>
              </w:rPr>
            </w:pPr>
            <w:r w:rsidRPr="00355AE6">
              <w:rPr>
                <w:rFonts w:cs="Arial"/>
                <w:sz w:val="14"/>
                <w:szCs w:val="14"/>
              </w:rPr>
              <w:t>Digital Processing</w:t>
            </w:r>
          </w:p>
        </w:tc>
        <w:tc>
          <w:tcPr>
            <w:tcW w:w="2113" w:type="dxa"/>
            <w:gridSpan w:val="2"/>
            <w:vAlign w:val="center"/>
          </w:tcPr>
          <w:p w14:paraId="78718077" w14:textId="77777777" w:rsidR="008E2770" w:rsidRPr="00355AE6" w:rsidRDefault="008E2770" w:rsidP="00DB61EA">
            <w:pPr>
              <w:jc w:val="center"/>
              <w:rPr>
                <w:rFonts w:cs="Arial"/>
                <w:sz w:val="14"/>
                <w:szCs w:val="14"/>
              </w:rPr>
            </w:pPr>
            <w:r w:rsidRPr="00355AE6">
              <w:rPr>
                <w:rFonts w:cs="Arial"/>
                <w:sz w:val="14"/>
                <w:szCs w:val="14"/>
              </w:rPr>
              <w:t>20</w:t>
            </w:r>
          </w:p>
        </w:tc>
        <w:tc>
          <w:tcPr>
            <w:tcW w:w="994" w:type="dxa"/>
            <w:vAlign w:val="center"/>
          </w:tcPr>
          <w:p w14:paraId="355A5AFA" w14:textId="77777777" w:rsidR="008E2770" w:rsidRPr="00355AE6" w:rsidRDefault="008E2770" w:rsidP="00DB61EA">
            <w:pPr>
              <w:jc w:val="center"/>
              <w:rPr>
                <w:rFonts w:cs="Arial"/>
                <w:sz w:val="14"/>
                <w:szCs w:val="14"/>
              </w:rPr>
            </w:pPr>
            <w:r w:rsidRPr="00355AE6">
              <w:rPr>
                <w:rFonts w:cs="Arial"/>
                <w:sz w:val="14"/>
                <w:szCs w:val="14"/>
              </w:rPr>
              <w:t>Digital processing</w:t>
            </w:r>
          </w:p>
        </w:tc>
        <w:tc>
          <w:tcPr>
            <w:tcW w:w="1119" w:type="dxa"/>
            <w:vAlign w:val="center"/>
          </w:tcPr>
          <w:p w14:paraId="66610B80" w14:textId="77777777" w:rsidR="008E2770" w:rsidRPr="00355AE6" w:rsidRDefault="008E2770" w:rsidP="00DB61EA">
            <w:pPr>
              <w:jc w:val="center"/>
              <w:rPr>
                <w:rFonts w:cs="Arial"/>
                <w:sz w:val="14"/>
                <w:szCs w:val="14"/>
              </w:rPr>
            </w:pPr>
            <w:r w:rsidRPr="00355AE6">
              <w:rPr>
                <w:rFonts w:cs="Arial"/>
                <w:sz w:val="14"/>
                <w:szCs w:val="14"/>
              </w:rPr>
              <w:t>20</w:t>
            </w:r>
          </w:p>
        </w:tc>
      </w:tr>
      <w:tr w:rsidR="008E2770" w:rsidRPr="00355AE6" w14:paraId="08772900" w14:textId="77777777" w:rsidTr="00DB61EA">
        <w:trPr>
          <w:jc w:val="center"/>
        </w:trPr>
        <w:tc>
          <w:tcPr>
            <w:tcW w:w="585" w:type="dxa"/>
            <w:vMerge/>
            <w:shd w:val="clear" w:color="auto" w:fill="BFBFBF" w:themeFill="background1" w:themeFillShade="BF"/>
            <w:vAlign w:val="center"/>
          </w:tcPr>
          <w:p w14:paraId="748237A9" w14:textId="77777777" w:rsidR="008E2770" w:rsidRPr="00355AE6" w:rsidRDefault="008E2770" w:rsidP="00DB61EA">
            <w:pPr>
              <w:jc w:val="center"/>
              <w:rPr>
                <w:rFonts w:cs="Arial"/>
                <w:sz w:val="14"/>
                <w:szCs w:val="14"/>
              </w:rPr>
            </w:pPr>
          </w:p>
        </w:tc>
        <w:tc>
          <w:tcPr>
            <w:tcW w:w="1290" w:type="dxa"/>
            <w:vAlign w:val="center"/>
          </w:tcPr>
          <w:p w14:paraId="429E48D4" w14:textId="77777777" w:rsidR="008E2770" w:rsidRPr="00355AE6" w:rsidRDefault="008E2770" w:rsidP="00DB61EA">
            <w:pPr>
              <w:jc w:val="center"/>
              <w:rPr>
                <w:rFonts w:cs="Arial"/>
                <w:sz w:val="14"/>
                <w:szCs w:val="14"/>
              </w:rPr>
            </w:pPr>
            <w:r w:rsidRPr="00355AE6">
              <w:rPr>
                <w:rFonts w:cs="Arial"/>
                <w:sz w:val="14"/>
                <w:szCs w:val="14"/>
              </w:rPr>
              <w:t>V-Memory</w:t>
            </w:r>
          </w:p>
        </w:tc>
        <w:tc>
          <w:tcPr>
            <w:tcW w:w="1119" w:type="dxa"/>
            <w:vAlign w:val="center"/>
          </w:tcPr>
          <w:p w14:paraId="4D5CBF5D" w14:textId="77777777" w:rsidR="008E2770" w:rsidRPr="00355AE6" w:rsidRDefault="008E2770" w:rsidP="00DB61EA">
            <w:pPr>
              <w:jc w:val="center"/>
              <w:rPr>
                <w:rFonts w:cs="Arial"/>
                <w:sz w:val="14"/>
                <w:szCs w:val="14"/>
              </w:rPr>
            </w:pPr>
            <w:r w:rsidRPr="00355AE6">
              <w:rPr>
                <w:rFonts w:cs="Arial"/>
                <w:sz w:val="14"/>
                <w:szCs w:val="14"/>
              </w:rPr>
              <w:t>0.1</w:t>
            </w:r>
          </w:p>
        </w:tc>
        <w:tc>
          <w:tcPr>
            <w:tcW w:w="2409" w:type="dxa"/>
            <w:gridSpan w:val="2"/>
            <w:vAlign w:val="center"/>
          </w:tcPr>
          <w:p w14:paraId="7A261E29" w14:textId="77777777" w:rsidR="008E2770" w:rsidRPr="00355AE6" w:rsidRDefault="008E2770" w:rsidP="00DB61EA">
            <w:pPr>
              <w:jc w:val="center"/>
              <w:rPr>
                <w:rFonts w:cs="Arial"/>
                <w:sz w:val="14"/>
                <w:szCs w:val="14"/>
              </w:rPr>
            </w:pPr>
            <w:r w:rsidRPr="00355AE6">
              <w:rPr>
                <w:rFonts w:cs="Arial"/>
                <w:sz w:val="14"/>
                <w:szCs w:val="14"/>
              </w:rPr>
              <w:t>NV-Memory</w:t>
            </w:r>
          </w:p>
        </w:tc>
        <w:tc>
          <w:tcPr>
            <w:tcW w:w="2113" w:type="dxa"/>
            <w:gridSpan w:val="2"/>
            <w:vAlign w:val="center"/>
          </w:tcPr>
          <w:p w14:paraId="236000C2" w14:textId="77777777" w:rsidR="008E2770" w:rsidRPr="00355AE6" w:rsidRDefault="008E2770" w:rsidP="00DB61EA">
            <w:pPr>
              <w:jc w:val="center"/>
              <w:rPr>
                <w:rFonts w:cs="Arial"/>
                <w:sz w:val="14"/>
                <w:szCs w:val="14"/>
              </w:rPr>
            </w:pPr>
            <w:r w:rsidRPr="00355AE6">
              <w:rPr>
                <w:rFonts w:cs="Arial"/>
                <w:sz w:val="14"/>
                <w:szCs w:val="14"/>
              </w:rPr>
              <w:t>1.5-3</w:t>
            </w:r>
          </w:p>
        </w:tc>
        <w:tc>
          <w:tcPr>
            <w:tcW w:w="994" w:type="dxa"/>
            <w:vAlign w:val="center"/>
          </w:tcPr>
          <w:p w14:paraId="3509E1AD" w14:textId="77777777" w:rsidR="008E2770" w:rsidRPr="00355AE6" w:rsidRDefault="008E2770" w:rsidP="00DB61EA">
            <w:pPr>
              <w:jc w:val="center"/>
              <w:rPr>
                <w:rFonts w:cs="Arial"/>
                <w:sz w:val="14"/>
                <w:szCs w:val="14"/>
              </w:rPr>
            </w:pPr>
            <w:r w:rsidRPr="00355AE6">
              <w:rPr>
                <w:rFonts w:cs="Arial"/>
                <w:sz w:val="14"/>
                <w:szCs w:val="14"/>
              </w:rPr>
              <w:t>NV-Memory</w:t>
            </w:r>
          </w:p>
        </w:tc>
        <w:tc>
          <w:tcPr>
            <w:tcW w:w="1119" w:type="dxa"/>
            <w:vAlign w:val="center"/>
          </w:tcPr>
          <w:p w14:paraId="57238376" w14:textId="77777777" w:rsidR="008E2770" w:rsidRPr="00355AE6" w:rsidRDefault="008E2770" w:rsidP="00DB61EA">
            <w:pPr>
              <w:jc w:val="center"/>
              <w:rPr>
                <w:rFonts w:cs="Arial"/>
                <w:sz w:val="14"/>
                <w:szCs w:val="14"/>
              </w:rPr>
            </w:pPr>
            <w:r w:rsidRPr="00355AE6">
              <w:rPr>
                <w:rFonts w:cs="Arial"/>
                <w:sz w:val="14"/>
                <w:szCs w:val="14"/>
              </w:rPr>
              <w:t>1.5-3</w:t>
            </w:r>
          </w:p>
        </w:tc>
      </w:tr>
      <w:tr w:rsidR="008E2770" w:rsidRPr="00355AE6" w14:paraId="5E2F8FF8" w14:textId="77777777" w:rsidTr="00DB61EA">
        <w:trPr>
          <w:jc w:val="center"/>
        </w:trPr>
        <w:tc>
          <w:tcPr>
            <w:tcW w:w="585" w:type="dxa"/>
            <w:vMerge/>
            <w:shd w:val="clear" w:color="auto" w:fill="BFBFBF" w:themeFill="background1" w:themeFillShade="BF"/>
            <w:vAlign w:val="center"/>
          </w:tcPr>
          <w:p w14:paraId="5E6CA463" w14:textId="77777777" w:rsidR="008E2770" w:rsidRPr="00355AE6" w:rsidRDefault="008E2770" w:rsidP="00DB61EA">
            <w:pPr>
              <w:jc w:val="center"/>
              <w:rPr>
                <w:rFonts w:cs="Arial"/>
                <w:sz w:val="14"/>
                <w:szCs w:val="14"/>
              </w:rPr>
            </w:pPr>
          </w:p>
        </w:tc>
        <w:tc>
          <w:tcPr>
            <w:tcW w:w="1290" w:type="dxa"/>
            <w:vAlign w:val="center"/>
          </w:tcPr>
          <w:p w14:paraId="08EB5D6F" w14:textId="77777777" w:rsidR="008E2770" w:rsidRPr="00355AE6" w:rsidRDefault="008E2770" w:rsidP="00DB61EA">
            <w:pPr>
              <w:jc w:val="center"/>
              <w:rPr>
                <w:rFonts w:cs="Arial"/>
                <w:sz w:val="14"/>
                <w:szCs w:val="14"/>
              </w:rPr>
            </w:pPr>
          </w:p>
        </w:tc>
        <w:tc>
          <w:tcPr>
            <w:tcW w:w="1119" w:type="dxa"/>
            <w:vAlign w:val="center"/>
          </w:tcPr>
          <w:p w14:paraId="486C1B47" w14:textId="77777777" w:rsidR="008E2770" w:rsidRPr="00355AE6" w:rsidRDefault="008E2770" w:rsidP="00DB61EA">
            <w:pPr>
              <w:jc w:val="center"/>
              <w:rPr>
                <w:rFonts w:cs="Arial"/>
                <w:sz w:val="14"/>
                <w:szCs w:val="14"/>
              </w:rPr>
            </w:pPr>
          </w:p>
        </w:tc>
        <w:tc>
          <w:tcPr>
            <w:tcW w:w="2409" w:type="dxa"/>
            <w:gridSpan w:val="2"/>
            <w:vAlign w:val="center"/>
          </w:tcPr>
          <w:p w14:paraId="765F5638" w14:textId="77777777" w:rsidR="008E2770" w:rsidRPr="00355AE6" w:rsidRDefault="008E2770" w:rsidP="00DB61EA">
            <w:pPr>
              <w:jc w:val="center"/>
              <w:rPr>
                <w:rFonts w:cs="Arial"/>
                <w:sz w:val="14"/>
                <w:szCs w:val="14"/>
              </w:rPr>
            </w:pPr>
            <w:r w:rsidRPr="00355AE6">
              <w:rPr>
                <w:rFonts w:cs="Arial"/>
                <w:sz w:val="14"/>
                <w:szCs w:val="14"/>
              </w:rPr>
              <w:t>V-Memory</w:t>
            </w:r>
          </w:p>
        </w:tc>
        <w:tc>
          <w:tcPr>
            <w:tcW w:w="2113" w:type="dxa"/>
            <w:gridSpan w:val="2"/>
            <w:vAlign w:val="center"/>
          </w:tcPr>
          <w:p w14:paraId="427BA3F8" w14:textId="77777777" w:rsidR="008E2770" w:rsidRPr="00355AE6" w:rsidRDefault="008E2770" w:rsidP="00DB61EA">
            <w:pPr>
              <w:jc w:val="center"/>
              <w:rPr>
                <w:rFonts w:cs="Arial"/>
                <w:sz w:val="14"/>
                <w:szCs w:val="14"/>
              </w:rPr>
            </w:pPr>
            <w:r w:rsidRPr="00355AE6">
              <w:rPr>
                <w:rFonts w:cs="Arial"/>
                <w:sz w:val="14"/>
                <w:szCs w:val="14"/>
              </w:rPr>
              <w:t>0.1</w:t>
            </w:r>
          </w:p>
        </w:tc>
        <w:tc>
          <w:tcPr>
            <w:tcW w:w="994" w:type="dxa"/>
            <w:vAlign w:val="center"/>
          </w:tcPr>
          <w:p w14:paraId="1C4E443A" w14:textId="77777777" w:rsidR="008E2770" w:rsidRPr="00355AE6" w:rsidRDefault="008E2770" w:rsidP="00DB61EA">
            <w:pPr>
              <w:jc w:val="center"/>
              <w:rPr>
                <w:rFonts w:cs="Arial"/>
                <w:sz w:val="14"/>
                <w:szCs w:val="14"/>
              </w:rPr>
            </w:pPr>
            <w:r w:rsidRPr="00355AE6">
              <w:rPr>
                <w:rFonts w:cs="Arial"/>
                <w:sz w:val="14"/>
                <w:szCs w:val="14"/>
              </w:rPr>
              <w:t>V-Memory</w:t>
            </w:r>
          </w:p>
        </w:tc>
        <w:tc>
          <w:tcPr>
            <w:tcW w:w="1119" w:type="dxa"/>
            <w:vAlign w:val="center"/>
          </w:tcPr>
          <w:p w14:paraId="019C2477" w14:textId="77777777" w:rsidR="008E2770" w:rsidRPr="00355AE6" w:rsidRDefault="008E2770" w:rsidP="00DB61EA">
            <w:pPr>
              <w:jc w:val="center"/>
              <w:rPr>
                <w:rFonts w:cs="Arial"/>
                <w:sz w:val="14"/>
                <w:szCs w:val="14"/>
              </w:rPr>
            </w:pPr>
            <w:r w:rsidRPr="00355AE6">
              <w:rPr>
                <w:rFonts w:cs="Arial"/>
                <w:sz w:val="14"/>
                <w:szCs w:val="14"/>
              </w:rPr>
              <w:t>0.1</w:t>
            </w:r>
          </w:p>
        </w:tc>
      </w:tr>
      <w:tr w:rsidR="008E2770" w:rsidRPr="00355AE6" w14:paraId="1DD84856" w14:textId="77777777" w:rsidTr="00DB61EA">
        <w:trPr>
          <w:jc w:val="center"/>
        </w:trPr>
        <w:tc>
          <w:tcPr>
            <w:tcW w:w="585" w:type="dxa"/>
            <w:vMerge/>
            <w:shd w:val="clear" w:color="auto" w:fill="BFBFBF" w:themeFill="background1" w:themeFillShade="BF"/>
            <w:vAlign w:val="center"/>
          </w:tcPr>
          <w:p w14:paraId="61B2F369" w14:textId="77777777" w:rsidR="008E2770" w:rsidRPr="00355AE6" w:rsidRDefault="008E2770" w:rsidP="00DB61EA">
            <w:pPr>
              <w:jc w:val="center"/>
              <w:rPr>
                <w:rFonts w:cs="Arial"/>
                <w:sz w:val="14"/>
                <w:szCs w:val="14"/>
              </w:rPr>
            </w:pPr>
          </w:p>
        </w:tc>
        <w:tc>
          <w:tcPr>
            <w:tcW w:w="1290" w:type="dxa"/>
            <w:vAlign w:val="center"/>
          </w:tcPr>
          <w:p w14:paraId="2930F20A" w14:textId="77777777" w:rsidR="008E2770" w:rsidRPr="00355AE6" w:rsidRDefault="008E2770" w:rsidP="00DB61EA">
            <w:pPr>
              <w:jc w:val="center"/>
              <w:rPr>
                <w:rFonts w:cs="Arial"/>
                <w:sz w:val="14"/>
                <w:szCs w:val="14"/>
              </w:rPr>
            </w:pPr>
            <w:r w:rsidRPr="00355AE6">
              <w:rPr>
                <w:rFonts w:cs="Arial"/>
                <w:sz w:val="14"/>
                <w:szCs w:val="14"/>
              </w:rPr>
              <w:t>Total</w:t>
            </w:r>
          </w:p>
        </w:tc>
        <w:tc>
          <w:tcPr>
            <w:tcW w:w="1119" w:type="dxa"/>
            <w:vAlign w:val="center"/>
          </w:tcPr>
          <w:p w14:paraId="55C23CE1" w14:textId="77777777" w:rsidR="008E2770" w:rsidRPr="00355AE6" w:rsidRDefault="008E2770" w:rsidP="00DB61EA">
            <w:pPr>
              <w:jc w:val="center"/>
              <w:rPr>
                <w:rFonts w:cs="Arial"/>
                <w:sz w:val="14"/>
                <w:szCs w:val="14"/>
              </w:rPr>
            </w:pPr>
            <w:r w:rsidRPr="00355AE6">
              <w:rPr>
                <w:rFonts w:cs="Arial"/>
                <w:sz w:val="14"/>
                <w:szCs w:val="14"/>
              </w:rPr>
              <w:t>~1.8/4.2</w:t>
            </w:r>
          </w:p>
        </w:tc>
        <w:tc>
          <w:tcPr>
            <w:tcW w:w="2409" w:type="dxa"/>
            <w:gridSpan w:val="2"/>
            <w:vAlign w:val="center"/>
          </w:tcPr>
          <w:p w14:paraId="17A65603" w14:textId="77777777" w:rsidR="008E2770" w:rsidRPr="00355AE6" w:rsidRDefault="008E2770" w:rsidP="00DB61EA">
            <w:pPr>
              <w:jc w:val="center"/>
              <w:rPr>
                <w:rFonts w:cs="Arial"/>
                <w:sz w:val="14"/>
                <w:szCs w:val="14"/>
              </w:rPr>
            </w:pPr>
            <w:r w:rsidRPr="00355AE6">
              <w:rPr>
                <w:rFonts w:cs="Arial"/>
                <w:sz w:val="14"/>
                <w:szCs w:val="14"/>
              </w:rPr>
              <w:t>Total</w:t>
            </w:r>
          </w:p>
        </w:tc>
        <w:tc>
          <w:tcPr>
            <w:tcW w:w="2113" w:type="dxa"/>
            <w:gridSpan w:val="2"/>
            <w:vAlign w:val="center"/>
          </w:tcPr>
          <w:p w14:paraId="633E757F" w14:textId="77777777" w:rsidR="008E2770" w:rsidRPr="00355AE6" w:rsidRDefault="008E2770" w:rsidP="00DB61EA">
            <w:pPr>
              <w:jc w:val="center"/>
              <w:rPr>
                <w:rFonts w:cs="Arial"/>
                <w:sz w:val="14"/>
                <w:szCs w:val="14"/>
              </w:rPr>
            </w:pPr>
            <w:r w:rsidRPr="00355AE6">
              <w:rPr>
                <w:rFonts w:cs="Arial"/>
                <w:sz w:val="14"/>
                <w:szCs w:val="14"/>
              </w:rPr>
              <w:t>~145</w:t>
            </w:r>
          </w:p>
        </w:tc>
        <w:tc>
          <w:tcPr>
            <w:tcW w:w="994" w:type="dxa"/>
            <w:vAlign w:val="center"/>
          </w:tcPr>
          <w:p w14:paraId="6E2E831E" w14:textId="77777777" w:rsidR="008E2770" w:rsidRPr="00355AE6" w:rsidRDefault="008E2770" w:rsidP="00DB61EA">
            <w:pPr>
              <w:jc w:val="center"/>
              <w:rPr>
                <w:rFonts w:cs="Arial"/>
                <w:sz w:val="14"/>
                <w:szCs w:val="14"/>
              </w:rPr>
            </w:pPr>
            <w:r w:rsidRPr="00355AE6">
              <w:rPr>
                <w:rFonts w:cs="Arial"/>
                <w:sz w:val="14"/>
                <w:szCs w:val="14"/>
              </w:rPr>
              <w:t>Total</w:t>
            </w:r>
          </w:p>
        </w:tc>
        <w:tc>
          <w:tcPr>
            <w:tcW w:w="1119" w:type="dxa"/>
            <w:vAlign w:val="center"/>
          </w:tcPr>
          <w:p w14:paraId="09690B04" w14:textId="77777777" w:rsidR="008E2770" w:rsidRPr="00355AE6" w:rsidRDefault="008E2770" w:rsidP="00DB61EA">
            <w:pPr>
              <w:jc w:val="center"/>
              <w:rPr>
                <w:rFonts w:cs="Arial"/>
                <w:sz w:val="14"/>
                <w:szCs w:val="14"/>
              </w:rPr>
            </w:pPr>
            <w:r w:rsidRPr="00355AE6">
              <w:rPr>
                <w:rFonts w:cs="Arial"/>
                <w:sz w:val="14"/>
                <w:szCs w:val="14"/>
              </w:rPr>
              <w:t>~300-500</w:t>
            </w:r>
          </w:p>
        </w:tc>
      </w:tr>
    </w:tbl>
    <w:p w14:paraId="0D5BC158" w14:textId="77777777" w:rsidR="008E2770" w:rsidRPr="00355AE6" w:rsidRDefault="008E2770" w:rsidP="008E2770">
      <w:pPr>
        <w:rPr>
          <w:lang w:eastAsia="ja-JP"/>
        </w:rPr>
      </w:pPr>
    </w:p>
    <w:p w14:paraId="141505FE" w14:textId="1B08BCD1" w:rsidR="008E2770" w:rsidRPr="00355AE6" w:rsidRDefault="008E2770" w:rsidP="007E3759">
      <w:pPr>
        <w:pStyle w:val="Proposal"/>
        <w:tabs>
          <w:tab w:val="clear" w:pos="1304"/>
        </w:tabs>
        <w:ind w:left="1701" w:hanging="1701"/>
        <w:jc w:val="left"/>
      </w:pPr>
      <w:bookmarkStart w:id="68" w:name="_Toc166253101"/>
      <w:bookmarkStart w:id="69" w:name="_Toc174120356"/>
      <w:r w:rsidRPr="00355AE6">
        <w:t xml:space="preserve">For Device 1, the expected Tx power consumption is </w:t>
      </w:r>
      <w:r w:rsidRPr="00355AE6">
        <w:rPr>
          <w:lang w:eastAsia="ja-JP"/>
        </w:rPr>
        <w:t xml:space="preserve">approximately 2-4 μW, and </w:t>
      </w:r>
      <w:r w:rsidRPr="00355AE6">
        <w:t xml:space="preserve">the expected </w:t>
      </w:r>
      <w:r w:rsidRPr="00355AE6">
        <w:rPr>
          <w:lang w:eastAsia="ja-JP"/>
        </w:rPr>
        <w:t>Rx power consumption is approximately 2-7 μW.</w:t>
      </w:r>
      <w:bookmarkEnd w:id="68"/>
      <w:bookmarkEnd w:id="69"/>
      <w:r w:rsidRPr="00355AE6">
        <w:rPr>
          <w:lang w:eastAsia="ja-JP"/>
        </w:rPr>
        <w:t xml:space="preserve"> </w:t>
      </w:r>
    </w:p>
    <w:p w14:paraId="05939D85" w14:textId="77777777" w:rsidR="008E2770" w:rsidRPr="00355AE6" w:rsidRDefault="008E2770" w:rsidP="007E3759">
      <w:pPr>
        <w:pStyle w:val="Proposal"/>
        <w:tabs>
          <w:tab w:val="clear" w:pos="1304"/>
        </w:tabs>
        <w:ind w:left="1701" w:hanging="1701"/>
        <w:jc w:val="left"/>
      </w:pPr>
      <w:bookmarkStart w:id="70" w:name="_Toc166253102"/>
      <w:bookmarkStart w:id="71" w:name="_Toc174120357"/>
      <w:r w:rsidRPr="00355AE6">
        <w:t xml:space="preserve">For Device 2a, the expected Tx power consumption is </w:t>
      </w:r>
      <w:r w:rsidRPr="00355AE6">
        <w:rPr>
          <w:lang w:eastAsia="ja-JP"/>
        </w:rPr>
        <w:t xml:space="preserve">approximately 145 μW, and </w:t>
      </w:r>
      <w:r w:rsidRPr="00355AE6">
        <w:t xml:space="preserve">the expected </w:t>
      </w:r>
      <w:r w:rsidRPr="00355AE6">
        <w:rPr>
          <w:lang w:eastAsia="ja-JP"/>
        </w:rPr>
        <w:t>Rx power consumption is approximately 100 μW.</w:t>
      </w:r>
      <w:bookmarkEnd w:id="70"/>
      <w:bookmarkEnd w:id="71"/>
      <w:r w:rsidRPr="00355AE6">
        <w:rPr>
          <w:lang w:eastAsia="ja-JP"/>
        </w:rPr>
        <w:t xml:space="preserve"> </w:t>
      </w:r>
    </w:p>
    <w:p w14:paraId="17987D0C" w14:textId="0B0EAC4B" w:rsidR="008E2770" w:rsidRDefault="008E2770" w:rsidP="007E3759">
      <w:pPr>
        <w:pStyle w:val="Proposal"/>
        <w:tabs>
          <w:tab w:val="clear" w:pos="1304"/>
        </w:tabs>
        <w:ind w:left="1701" w:hanging="1701"/>
        <w:jc w:val="left"/>
        <w:rPr>
          <w:lang w:eastAsia="ja-JP"/>
        </w:rPr>
      </w:pPr>
      <w:bookmarkStart w:id="72" w:name="_Toc166253103"/>
      <w:bookmarkStart w:id="73" w:name="_Toc174120358"/>
      <w:r w:rsidRPr="00355AE6">
        <w:t xml:space="preserve">For Device 2b, the expected Tx power consumption is </w:t>
      </w:r>
      <w:r w:rsidRPr="00355AE6">
        <w:rPr>
          <w:lang w:eastAsia="ja-JP"/>
        </w:rPr>
        <w:t xml:space="preserve">approximately ~300-500 μW, and </w:t>
      </w:r>
      <w:r w:rsidRPr="00355AE6">
        <w:t xml:space="preserve">the expected </w:t>
      </w:r>
      <w:r w:rsidRPr="00355AE6">
        <w:rPr>
          <w:lang w:eastAsia="ja-JP"/>
        </w:rPr>
        <w:t>Rx power consumption is approximately ~220 μW.</w:t>
      </w:r>
      <w:bookmarkEnd w:id="72"/>
      <w:bookmarkEnd w:id="73"/>
    </w:p>
    <w:p w14:paraId="04B49F89" w14:textId="77777777" w:rsidR="00DA0517" w:rsidRPr="00355AE6" w:rsidRDefault="00DA0517" w:rsidP="00DA0517">
      <w:pPr>
        <w:jc w:val="both"/>
        <w:rPr>
          <w:lang w:eastAsia="ja-JP"/>
        </w:rPr>
      </w:pPr>
    </w:p>
    <w:p w14:paraId="57B74F32" w14:textId="5DD298EE" w:rsidR="00AC504F" w:rsidRPr="00355AE6" w:rsidRDefault="00B973C2" w:rsidP="0020162D">
      <w:pPr>
        <w:pStyle w:val="Heading2"/>
        <w:rPr>
          <w:rFonts w:eastAsia="SimSun"/>
          <w:lang w:val="en-US"/>
        </w:rPr>
      </w:pPr>
      <w:r w:rsidRPr="00355AE6">
        <w:rPr>
          <w:rFonts w:eastAsia="SimSun"/>
          <w:lang w:val="en-US"/>
        </w:rPr>
        <w:t>2.1</w:t>
      </w:r>
      <w:r w:rsidR="004106FA" w:rsidRPr="00355AE6">
        <w:rPr>
          <w:rFonts w:eastAsia="SimSun"/>
          <w:lang w:val="en-US"/>
        </w:rPr>
        <w:t>3</w:t>
      </w:r>
      <w:r w:rsidRPr="00355AE6">
        <w:rPr>
          <w:rFonts w:eastAsia="SimSun"/>
          <w:lang w:val="en-US"/>
        </w:rPr>
        <w:tab/>
        <w:t>Energy storage and operating duration</w:t>
      </w:r>
    </w:p>
    <w:p w14:paraId="3652D138" w14:textId="392B931B" w:rsidR="00AC504F" w:rsidRPr="00355AE6" w:rsidRDefault="00AC504F" w:rsidP="00AC504F">
      <w:pPr>
        <w:jc w:val="both"/>
        <w:rPr>
          <w:lang w:eastAsia="ja-JP"/>
        </w:rPr>
      </w:pPr>
      <w:r w:rsidRPr="00355AE6">
        <w:rPr>
          <w:lang w:eastAsia="ja-JP"/>
        </w:rPr>
        <w:t>The amount of harvested energy can vary vastly depending on the harvesting source (e.g., RF, indoor light, etc.), input power (for energy harvesting), harvesting area (e.g., for indoor light), and efficiency. In the table below, some examples are provided for different energy sources assuming 30s harvesting time:</w:t>
      </w:r>
    </w:p>
    <w:tbl>
      <w:tblPr>
        <w:tblStyle w:val="TableGrid"/>
        <w:tblW w:w="0" w:type="auto"/>
        <w:tblLook w:val="04A0" w:firstRow="1" w:lastRow="0" w:firstColumn="1" w:lastColumn="0" w:noHBand="0" w:noVBand="1"/>
      </w:tblPr>
      <w:tblGrid>
        <w:gridCol w:w="1925"/>
        <w:gridCol w:w="1926"/>
        <w:gridCol w:w="1926"/>
        <w:gridCol w:w="1926"/>
        <w:gridCol w:w="1926"/>
      </w:tblGrid>
      <w:tr w:rsidR="00AC504F" w:rsidRPr="00355AE6" w14:paraId="58010B1E" w14:textId="77777777" w:rsidTr="00DB61EA">
        <w:tc>
          <w:tcPr>
            <w:tcW w:w="1925" w:type="dxa"/>
          </w:tcPr>
          <w:p w14:paraId="223121E5" w14:textId="77777777" w:rsidR="00AC504F" w:rsidRPr="00355AE6" w:rsidRDefault="00AC504F" w:rsidP="00DB61EA">
            <w:pPr>
              <w:jc w:val="center"/>
              <w:rPr>
                <w:rFonts w:cs="Arial"/>
                <w:b/>
                <w:bCs/>
                <w:sz w:val="20"/>
                <w:szCs w:val="20"/>
                <w:lang w:eastAsia="ja-JP"/>
              </w:rPr>
            </w:pPr>
            <w:r w:rsidRPr="00355AE6">
              <w:rPr>
                <w:rFonts w:cs="Arial"/>
                <w:b/>
                <w:bCs/>
                <w:sz w:val="20"/>
                <w:szCs w:val="20"/>
                <w:lang w:eastAsia="ja-JP"/>
              </w:rPr>
              <w:t>Energy Harvesting</w:t>
            </w:r>
          </w:p>
        </w:tc>
        <w:tc>
          <w:tcPr>
            <w:tcW w:w="1926" w:type="dxa"/>
          </w:tcPr>
          <w:p w14:paraId="51EE0BC8" w14:textId="77777777" w:rsidR="00AC504F" w:rsidRPr="00355AE6" w:rsidRDefault="00AC504F" w:rsidP="00DB61EA">
            <w:pPr>
              <w:jc w:val="center"/>
              <w:rPr>
                <w:rFonts w:cs="Arial"/>
                <w:b/>
                <w:bCs/>
                <w:sz w:val="20"/>
                <w:szCs w:val="20"/>
                <w:lang w:eastAsia="ja-JP"/>
              </w:rPr>
            </w:pPr>
            <w:r w:rsidRPr="00355AE6">
              <w:rPr>
                <w:rFonts w:cs="Arial"/>
                <w:b/>
                <w:bCs/>
                <w:sz w:val="20"/>
                <w:szCs w:val="20"/>
                <w:lang w:eastAsia="ja-JP"/>
              </w:rPr>
              <w:t>Harvesting time</w:t>
            </w:r>
          </w:p>
        </w:tc>
        <w:tc>
          <w:tcPr>
            <w:tcW w:w="1926" w:type="dxa"/>
          </w:tcPr>
          <w:p w14:paraId="3446DD56" w14:textId="77777777" w:rsidR="00AC504F" w:rsidRPr="00355AE6" w:rsidRDefault="00AC504F" w:rsidP="00DB61EA">
            <w:pPr>
              <w:jc w:val="center"/>
              <w:rPr>
                <w:rFonts w:cs="Arial"/>
                <w:b/>
                <w:bCs/>
                <w:sz w:val="20"/>
                <w:szCs w:val="20"/>
                <w:lang w:eastAsia="ja-JP"/>
              </w:rPr>
            </w:pPr>
            <w:r w:rsidRPr="00355AE6">
              <w:rPr>
                <w:rFonts w:cs="Arial"/>
                <w:b/>
                <w:bCs/>
                <w:sz w:val="20"/>
                <w:szCs w:val="20"/>
                <w:lang w:eastAsia="ja-JP"/>
              </w:rPr>
              <w:t>Input Power</w:t>
            </w:r>
          </w:p>
        </w:tc>
        <w:tc>
          <w:tcPr>
            <w:tcW w:w="1926" w:type="dxa"/>
          </w:tcPr>
          <w:p w14:paraId="1DA5F261" w14:textId="77777777" w:rsidR="00AC504F" w:rsidRPr="00355AE6" w:rsidRDefault="00AC504F" w:rsidP="00DB61EA">
            <w:pPr>
              <w:jc w:val="center"/>
              <w:rPr>
                <w:rFonts w:cs="Arial"/>
                <w:b/>
                <w:bCs/>
                <w:sz w:val="20"/>
                <w:szCs w:val="20"/>
                <w:lang w:eastAsia="ja-JP"/>
              </w:rPr>
            </w:pPr>
            <w:r w:rsidRPr="00355AE6">
              <w:rPr>
                <w:rFonts w:cs="Arial"/>
                <w:b/>
                <w:bCs/>
                <w:sz w:val="20"/>
                <w:szCs w:val="20"/>
                <w:lang w:eastAsia="ja-JP"/>
              </w:rPr>
              <w:t>Efficiency</w:t>
            </w:r>
          </w:p>
        </w:tc>
        <w:tc>
          <w:tcPr>
            <w:tcW w:w="1926" w:type="dxa"/>
          </w:tcPr>
          <w:p w14:paraId="02502751" w14:textId="77777777" w:rsidR="00AC504F" w:rsidRPr="00355AE6" w:rsidRDefault="00AC504F" w:rsidP="00DB61EA">
            <w:pPr>
              <w:jc w:val="center"/>
              <w:rPr>
                <w:rFonts w:cs="Arial"/>
                <w:b/>
                <w:bCs/>
                <w:sz w:val="20"/>
                <w:szCs w:val="20"/>
                <w:lang w:eastAsia="ja-JP"/>
              </w:rPr>
            </w:pPr>
            <w:r w:rsidRPr="00355AE6">
              <w:rPr>
                <w:rFonts w:cs="Arial"/>
                <w:b/>
                <w:bCs/>
                <w:sz w:val="20"/>
                <w:szCs w:val="20"/>
                <w:lang w:eastAsia="ja-JP"/>
              </w:rPr>
              <w:t>Total harvested energy</w:t>
            </w:r>
          </w:p>
        </w:tc>
      </w:tr>
      <w:tr w:rsidR="00AC504F" w:rsidRPr="00355AE6" w14:paraId="3C558116" w14:textId="77777777" w:rsidTr="00DB61EA">
        <w:tc>
          <w:tcPr>
            <w:tcW w:w="1925" w:type="dxa"/>
          </w:tcPr>
          <w:p w14:paraId="3B145CB0" w14:textId="77777777" w:rsidR="00AC504F" w:rsidRPr="00355AE6" w:rsidRDefault="00AC504F" w:rsidP="00DB61EA">
            <w:pPr>
              <w:rPr>
                <w:rFonts w:cs="Arial"/>
                <w:sz w:val="20"/>
                <w:szCs w:val="20"/>
                <w:lang w:eastAsia="ja-JP"/>
              </w:rPr>
            </w:pPr>
            <w:r w:rsidRPr="00355AE6">
              <w:rPr>
                <w:rFonts w:cs="Arial"/>
                <w:sz w:val="20"/>
                <w:szCs w:val="20"/>
                <w:lang w:eastAsia="ja-JP"/>
              </w:rPr>
              <w:t>RF</w:t>
            </w:r>
          </w:p>
        </w:tc>
        <w:tc>
          <w:tcPr>
            <w:tcW w:w="1926" w:type="dxa"/>
          </w:tcPr>
          <w:p w14:paraId="17348DCD" w14:textId="77777777" w:rsidR="00AC504F" w:rsidRPr="00355AE6" w:rsidRDefault="00AC504F" w:rsidP="00DB61EA">
            <w:pPr>
              <w:rPr>
                <w:rFonts w:cs="Arial"/>
                <w:sz w:val="20"/>
                <w:szCs w:val="20"/>
                <w:lang w:eastAsia="ja-JP"/>
              </w:rPr>
            </w:pPr>
            <w:r w:rsidRPr="00355AE6">
              <w:rPr>
                <w:rFonts w:cs="Arial"/>
                <w:sz w:val="20"/>
                <w:szCs w:val="20"/>
                <w:lang w:eastAsia="ja-JP"/>
              </w:rPr>
              <w:t>30s</w:t>
            </w:r>
          </w:p>
        </w:tc>
        <w:tc>
          <w:tcPr>
            <w:tcW w:w="1926" w:type="dxa"/>
          </w:tcPr>
          <w:p w14:paraId="5630BE59" w14:textId="77777777" w:rsidR="00AC504F" w:rsidRPr="00355AE6" w:rsidRDefault="00AC504F" w:rsidP="00DB61EA">
            <w:pPr>
              <w:rPr>
                <w:rFonts w:cs="Arial"/>
                <w:sz w:val="20"/>
                <w:szCs w:val="20"/>
                <w:lang w:eastAsia="ja-JP"/>
              </w:rPr>
            </w:pPr>
            <w:r w:rsidRPr="00355AE6">
              <w:rPr>
                <w:rFonts w:cs="Arial"/>
                <w:sz w:val="20"/>
                <w:szCs w:val="20"/>
                <w:lang w:eastAsia="ja-JP"/>
              </w:rPr>
              <w:t>-22.6dBm</w:t>
            </w:r>
          </w:p>
        </w:tc>
        <w:tc>
          <w:tcPr>
            <w:tcW w:w="1926" w:type="dxa"/>
          </w:tcPr>
          <w:p w14:paraId="2703441C" w14:textId="77777777" w:rsidR="00AC504F" w:rsidRPr="00355AE6" w:rsidRDefault="00AC504F" w:rsidP="00DB61EA">
            <w:pPr>
              <w:rPr>
                <w:rFonts w:cs="Arial"/>
                <w:sz w:val="20"/>
                <w:szCs w:val="20"/>
                <w:lang w:eastAsia="ja-JP"/>
              </w:rPr>
            </w:pPr>
            <w:r w:rsidRPr="00355AE6">
              <w:rPr>
                <w:rFonts w:cs="Arial"/>
                <w:sz w:val="20"/>
                <w:szCs w:val="20"/>
                <w:lang w:eastAsia="ja-JP"/>
              </w:rPr>
              <w:t>10%</w:t>
            </w:r>
          </w:p>
        </w:tc>
        <w:tc>
          <w:tcPr>
            <w:tcW w:w="1926" w:type="dxa"/>
          </w:tcPr>
          <w:p w14:paraId="4358AF9A" w14:textId="77777777" w:rsidR="00AC504F" w:rsidRPr="00355AE6" w:rsidRDefault="00AC504F" w:rsidP="00DB61EA">
            <w:pPr>
              <w:rPr>
                <w:rFonts w:cs="Arial"/>
                <w:sz w:val="20"/>
                <w:szCs w:val="20"/>
                <w:lang w:eastAsia="ja-JP"/>
              </w:rPr>
            </w:pPr>
            <w:r w:rsidRPr="00355AE6">
              <w:rPr>
                <w:rFonts w:cs="Arial"/>
                <w:sz w:val="20"/>
                <w:szCs w:val="20"/>
                <w:lang w:eastAsia="ja-JP"/>
              </w:rPr>
              <w:t>16.5μ</w:t>
            </w:r>
            <w:r w:rsidRPr="00355AE6">
              <w:rPr>
                <w:rFonts w:ascii="Cambria Math" w:hAnsi="Cambria Math" w:cs="Cambria Math"/>
                <w:sz w:val="20"/>
                <w:szCs w:val="20"/>
                <w:lang w:eastAsia="ja-JP"/>
              </w:rPr>
              <w:t>𝐽</w:t>
            </w:r>
          </w:p>
        </w:tc>
      </w:tr>
      <w:tr w:rsidR="00AC504F" w:rsidRPr="00355AE6" w14:paraId="0992CC5E" w14:textId="77777777" w:rsidTr="00DB61EA">
        <w:tc>
          <w:tcPr>
            <w:tcW w:w="1925" w:type="dxa"/>
          </w:tcPr>
          <w:p w14:paraId="3745F02D" w14:textId="77777777" w:rsidR="00AC504F" w:rsidRPr="00355AE6" w:rsidRDefault="00AC504F" w:rsidP="00DB61EA">
            <w:pPr>
              <w:rPr>
                <w:rFonts w:cs="Arial"/>
                <w:sz w:val="20"/>
                <w:szCs w:val="20"/>
                <w:lang w:eastAsia="ja-JP"/>
              </w:rPr>
            </w:pPr>
            <w:r w:rsidRPr="00355AE6">
              <w:rPr>
                <w:rFonts w:cs="Arial"/>
                <w:sz w:val="20"/>
                <w:szCs w:val="20"/>
                <w:lang w:eastAsia="ja-JP"/>
              </w:rPr>
              <w:t>RF</w:t>
            </w:r>
          </w:p>
        </w:tc>
        <w:tc>
          <w:tcPr>
            <w:tcW w:w="1926" w:type="dxa"/>
          </w:tcPr>
          <w:p w14:paraId="111BB742" w14:textId="77777777" w:rsidR="00AC504F" w:rsidRPr="00355AE6" w:rsidRDefault="00AC504F" w:rsidP="00DB61EA">
            <w:pPr>
              <w:rPr>
                <w:rFonts w:cs="Arial"/>
                <w:sz w:val="20"/>
                <w:szCs w:val="20"/>
                <w:lang w:eastAsia="ja-JP"/>
              </w:rPr>
            </w:pPr>
            <w:r w:rsidRPr="00355AE6">
              <w:rPr>
                <w:rFonts w:cs="Arial"/>
                <w:sz w:val="20"/>
                <w:szCs w:val="20"/>
                <w:lang w:eastAsia="ja-JP"/>
              </w:rPr>
              <w:t>30s</w:t>
            </w:r>
          </w:p>
        </w:tc>
        <w:tc>
          <w:tcPr>
            <w:tcW w:w="1926" w:type="dxa"/>
          </w:tcPr>
          <w:p w14:paraId="6F520856" w14:textId="77777777" w:rsidR="00AC504F" w:rsidRPr="00355AE6" w:rsidRDefault="00AC504F" w:rsidP="00DB61EA">
            <w:pPr>
              <w:rPr>
                <w:rFonts w:cs="Arial"/>
                <w:sz w:val="20"/>
                <w:szCs w:val="20"/>
                <w:lang w:eastAsia="ja-JP"/>
              </w:rPr>
            </w:pPr>
            <w:r w:rsidRPr="00355AE6">
              <w:rPr>
                <w:rFonts w:cs="Arial"/>
                <w:sz w:val="20"/>
                <w:szCs w:val="20"/>
                <w:lang w:eastAsia="ja-JP"/>
              </w:rPr>
              <w:t>-19.5dBm</w:t>
            </w:r>
          </w:p>
        </w:tc>
        <w:tc>
          <w:tcPr>
            <w:tcW w:w="1926" w:type="dxa"/>
          </w:tcPr>
          <w:p w14:paraId="3916AF46" w14:textId="77777777" w:rsidR="00AC504F" w:rsidRPr="00355AE6" w:rsidRDefault="00AC504F" w:rsidP="00DB61EA">
            <w:pPr>
              <w:rPr>
                <w:rFonts w:cs="Arial"/>
                <w:sz w:val="20"/>
                <w:szCs w:val="20"/>
                <w:lang w:eastAsia="ja-JP"/>
              </w:rPr>
            </w:pPr>
            <w:r w:rsidRPr="00355AE6">
              <w:rPr>
                <w:rFonts w:cs="Arial"/>
                <w:sz w:val="20"/>
                <w:szCs w:val="20"/>
                <w:lang w:eastAsia="ja-JP"/>
              </w:rPr>
              <w:t>12.8%</w:t>
            </w:r>
          </w:p>
        </w:tc>
        <w:tc>
          <w:tcPr>
            <w:tcW w:w="1926" w:type="dxa"/>
          </w:tcPr>
          <w:p w14:paraId="364ED6CA" w14:textId="77777777" w:rsidR="00AC504F" w:rsidRPr="00355AE6" w:rsidRDefault="00AC504F" w:rsidP="00DB61EA">
            <w:pPr>
              <w:rPr>
                <w:rFonts w:cs="Arial"/>
                <w:sz w:val="20"/>
                <w:szCs w:val="20"/>
                <w:lang w:eastAsia="ja-JP"/>
              </w:rPr>
            </w:pPr>
            <w:r w:rsidRPr="00355AE6">
              <w:rPr>
                <w:rFonts w:cs="Arial"/>
                <w:sz w:val="20"/>
                <w:szCs w:val="20"/>
                <w:lang w:eastAsia="ja-JP"/>
              </w:rPr>
              <w:t>43.2μ</w:t>
            </w:r>
            <w:r w:rsidRPr="00355AE6">
              <w:rPr>
                <w:rFonts w:ascii="Cambria Math" w:hAnsi="Cambria Math" w:cs="Cambria Math"/>
                <w:sz w:val="20"/>
                <w:szCs w:val="20"/>
                <w:lang w:eastAsia="ja-JP"/>
              </w:rPr>
              <w:t>𝐽</w:t>
            </w:r>
          </w:p>
        </w:tc>
      </w:tr>
      <w:tr w:rsidR="00AC504F" w:rsidRPr="00355AE6" w14:paraId="1C491010" w14:textId="77777777" w:rsidTr="00DB61EA">
        <w:tc>
          <w:tcPr>
            <w:tcW w:w="1925" w:type="dxa"/>
          </w:tcPr>
          <w:p w14:paraId="5FB6E27A" w14:textId="77777777" w:rsidR="00AC504F" w:rsidRPr="00355AE6" w:rsidRDefault="00AC504F" w:rsidP="00DB61EA">
            <w:pPr>
              <w:rPr>
                <w:rFonts w:cs="Arial"/>
                <w:sz w:val="20"/>
                <w:szCs w:val="20"/>
                <w:lang w:eastAsia="ja-JP"/>
              </w:rPr>
            </w:pPr>
            <w:r w:rsidRPr="00355AE6">
              <w:rPr>
                <w:rFonts w:cs="Arial"/>
                <w:sz w:val="20"/>
                <w:szCs w:val="20"/>
                <w:lang w:eastAsia="ja-JP"/>
              </w:rPr>
              <w:t>RF</w:t>
            </w:r>
          </w:p>
        </w:tc>
        <w:tc>
          <w:tcPr>
            <w:tcW w:w="1926" w:type="dxa"/>
          </w:tcPr>
          <w:p w14:paraId="061B423B" w14:textId="77777777" w:rsidR="00AC504F" w:rsidRPr="00355AE6" w:rsidRDefault="00AC504F" w:rsidP="00DB61EA">
            <w:pPr>
              <w:rPr>
                <w:rFonts w:cs="Arial"/>
                <w:sz w:val="20"/>
                <w:szCs w:val="20"/>
                <w:lang w:eastAsia="ja-JP"/>
              </w:rPr>
            </w:pPr>
            <w:r w:rsidRPr="00355AE6">
              <w:rPr>
                <w:rFonts w:cs="Arial"/>
                <w:sz w:val="20"/>
                <w:szCs w:val="20"/>
                <w:lang w:eastAsia="ja-JP"/>
              </w:rPr>
              <w:t>30s</w:t>
            </w:r>
          </w:p>
        </w:tc>
        <w:tc>
          <w:tcPr>
            <w:tcW w:w="1926" w:type="dxa"/>
          </w:tcPr>
          <w:p w14:paraId="5EC89817" w14:textId="77777777" w:rsidR="00AC504F" w:rsidRPr="00355AE6" w:rsidRDefault="00AC504F" w:rsidP="00DB61EA">
            <w:pPr>
              <w:rPr>
                <w:rFonts w:cs="Arial"/>
                <w:sz w:val="20"/>
                <w:szCs w:val="20"/>
                <w:lang w:eastAsia="ja-JP"/>
              </w:rPr>
            </w:pPr>
            <w:r w:rsidRPr="00355AE6">
              <w:rPr>
                <w:rFonts w:cs="Arial"/>
                <w:sz w:val="20"/>
                <w:szCs w:val="20"/>
                <w:lang w:eastAsia="ja-JP"/>
              </w:rPr>
              <w:t>-14.7dBm</w:t>
            </w:r>
          </w:p>
        </w:tc>
        <w:tc>
          <w:tcPr>
            <w:tcW w:w="1926" w:type="dxa"/>
          </w:tcPr>
          <w:p w14:paraId="507F8F35" w14:textId="77777777" w:rsidR="00AC504F" w:rsidRPr="00355AE6" w:rsidRDefault="00AC504F" w:rsidP="00DB61EA">
            <w:pPr>
              <w:rPr>
                <w:rFonts w:cs="Arial"/>
                <w:sz w:val="20"/>
                <w:szCs w:val="20"/>
                <w:lang w:eastAsia="ja-JP"/>
              </w:rPr>
            </w:pPr>
            <w:r w:rsidRPr="00355AE6">
              <w:rPr>
                <w:rFonts w:cs="Arial"/>
                <w:sz w:val="20"/>
                <w:szCs w:val="20"/>
                <w:lang w:eastAsia="ja-JP"/>
              </w:rPr>
              <w:t>13%</w:t>
            </w:r>
          </w:p>
        </w:tc>
        <w:tc>
          <w:tcPr>
            <w:tcW w:w="1926" w:type="dxa"/>
          </w:tcPr>
          <w:p w14:paraId="48A5D0D3" w14:textId="77777777" w:rsidR="00AC504F" w:rsidRPr="00355AE6" w:rsidRDefault="00AC504F" w:rsidP="00DB61EA">
            <w:pPr>
              <w:rPr>
                <w:rFonts w:cs="Arial"/>
                <w:sz w:val="20"/>
                <w:szCs w:val="20"/>
                <w:lang w:eastAsia="ja-JP"/>
              </w:rPr>
            </w:pPr>
            <w:r w:rsidRPr="00355AE6">
              <w:rPr>
                <w:rFonts w:cs="Arial"/>
                <w:sz w:val="20"/>
                <w:szCs w:val="20"/>
                <w:lang w:eastAsia="ja-JP"/>
              </w:rPr>
              <w:t>132μ</w:t>
            </w:r>
            <w:r w:rsidRPr="00355AE6">
              <w:rPr>
                <w:rFonts w:ascii="Cambria Math" w:hAnsi="Cambria Math" w:cs="Cambria Math"/>
                <w:sz w:val="20"/>
                <w:szCs w:val="20"/>
                <w:lang w:eastAsia="ja-JP"/>
              </w:rPr>
              <w:t>𝐽</w:t>
            </w:r>
          </w:p>
        </w:tc>
      </w:tr>
      <w:tr w:rsidR="00AC504F" w:rsidRPr="00355AE6" w14:paraId="29982C40" w14:textId="77777777" w:rsidTr="00DB61EA">
        <w:tc>
          <w:tcPr>
            <w:tcW w:w="1925" w:type="dxa"/>
          </w:tcPr>
          <w:p w14:paraId="39F9EE62" w14:textId="77777777" w:rsidR="00AC504F" w:rsidRPr="00355AE6" w:rsidRDefault="00AC504F" w:rsidP="00DB61EA">
            <w:pPr>
              <w:rPr>
                <w:rFonts w:cs="Arial"/>
                <w:sz w:val="20"/>
                <w:szCs w:val="20"/>
                <w:lang w:eastAsia="ja-JP"/>
              </w:rPr>
            </w:pPr>
            <w:r w:rsidRPr="00355AE6">
              <w:rPr>
                <w:rFonts w:cs="Arial"/>
                <w:sz w:val="20"/>
                <w:szCs w:val="20"/>
                <w:lang w:eastAsia="ja-JP"/>
              </w:rPr>
              <w:t>Indoor light</w:t>
            </w:r>
          </w:p>
          <w:p w14:paraId="443B04C3" w14:textId="77777777" w:rsidR="00AC504F" w:rsidRPr="00355AE6" w:rsidRDefault="00AC504F" w:rsidP="00DB61EA">
            <w:pPr>
              <w:rPr>
                <w:rFonts w:cs="Arial"/>
                <w:sz w:val="20"/>
                <w:szCs w:val="20"/>
                <w:lang w:eastAsia="ja-JP"/>
              </w:rPr>
            </w:pPr>
            <w:r w:rsidRPr="00355AE6">
              <w:rPr>
                <w:rFonts w:cs="Arial"/>
                <w:sz w:val="20"/>
                <w:szCs w:val="20"/>
                <w:lang w:eastAsia="ja-JP"/>
              </w:rPr>
              <w:t>(area: 2cm</w:t>
            </w:r>
            <w:r w:rsidRPr="00355AE6">
              <w:rPr>
                <w:rFonts w:cs="Arial"/>
                <w:sz w:val="20"/>
                <w:szCs w:val="20"/>
                <w:vertAlign w:val="superscript"/>
                <w:lang w:eastAsia="ja-JP"/>
              </w:rPr>
              <w:t>2</w:t>
            </w:r>
            <w:r w:rsidRPr="00355AE6">
              <w:rPr>
                <w:rFonts w:cs="Arial"/>
                <w:sz w:val="20"/>
                <w:szCs w:val="20"/>
                <w:lang w:eastAsia="ja-JP"/>
              </w:rPr>
              <w:t>)</w:t>
            </w:r>
          </w:p>
        </w:tc>
        <w:tc>
          <w:tcPr>
            <w:tcW w:w="1926" w:type="dxa"/>
          </w:tcPr>
          <w:p w14:paraId="27327A8B" w14:textId="77777777" w:rsidR="00AC504F" w:rsidRPr="00355AE6" w:rsidRDefault="00AC504F" w:rsidP="00DB61EA">
            <w:pPr>
              <w:rPr>
                <w:rFonts w:cs="Arial"/>
                <w:sz w:val="20"/>
                <w:szCs w:val="20"/>
                <w:lang w:eastAsia="ja-JP"/>
              </w:rPr>
            </w:pPr>
            <w:r w:rsidRPr="00355AE6">
              <w:rPr>
                <w:rFonts w:cs="Arial"/>
                <w:sz w:val="20"/>
                <w:szCs w:val="20"/>
                <w:lang w:eastAsia="ja-JP"/>
              </w:rPr>
              <w:t>30s</w:t>
            </w:r>
          </w:p>
        </w:tc>
        <w:tc>
          <w:tcPr>
            <w:tcW w:w="1926" w:type="dxa"/>
          </w:tcPr>
          <w:p w14:paraId="5693E7D5" w14:textId="77777777" w:rsidR="00AC504F" w:rsidRPr="00355AE6" w:rsidRDefault="00AC504F" w:rsidP="00DB61EA">
            <w:pPr>
              <w:rPr>
                <w:rFonts w:cs="Arial"/>
                <w:sz w:val="20"/>
                <w:szCs w:val="20"/>
                <w:lang w:eastAsia="ja-JP"/>
              </w:rPr>
            </w:pPr>
            <w:r w:rsidRPr="00355AE6">
              <w:rPr>
                <w:rFonts w:cs="Arial"/>
                <w:sz w:val="20"/>
                <w:szCs w:val="20"/>
                <w:lang w:eastAsia="ja-JP"/>
              </w:rPr>
              <w:t>100μW/cm</w:t>
            </w:r>
            <w:r w:rsidRPr="00355AE6">
              <w:rPr>
                <w:rFonts w:cs="Arial"/>
                <w:sz w:val="20"/>
                <w:szCs w:val="20"/>
                <w:vertAlign w:val="superscript"/>
                <w:lang w:eastAsia="ja-JP"/>
              </w:rPr>
              <w:t>2</w:t>
            </w:r>
          </w:p>
          <w:p w14:paraId="0331BF35" w14:textId="77777777" w:rsidR="00AC504F" w:rsidRPr="00355AE6" w:rsidRDefault="00AC504F" w:rsidP="00DB61EA">
            <w:pPr>
              <w:rPr>
                <w:rFonts w:cs="Arial"/>
                <w:sz w:val="20"/>
                <w:szCs w:val="20"/>
                <w:lang w:eastAsia="ja-JP"/>
              </w:rPr>
            </w:pPr>
            <w:r w:rsidRPr="00355AE6">
              <w:rPr>
                <w:rFonts w:cs="Arial"/>
                <w:sz w:val="20"/>
                <w:szCs w:val="20"/>
                <w:lang w:eastAsia="ja-JP"/>
              </w:rPr>
              <w:t>(power density)</w:t>
            </w:r>
          </w:p>
        </w:tc>
        <w:tc>
          <w:tcPr>
            <w:tcW w:w="1926" w:type="dxa"/>
          </w:tcPr>
          <w:p w14:paraId="26810C27" w14:textId="77777777" w:rsidR="00AC504F" w:rsidRPr="00355AE6" w:rsidRDefault="00AC504F" w:rsidP="00DB61EA">
            <w:pPr>
              <w:rPr>
                <w:rFonts w:cs="Arial"/>
                <w:sz w:val="20"/>
                <w:szCs w:val="20"/>
                <w:lang w:eastAsia="ja-JP"/>
              </w:rPr>
            </w:pPr>
            <w:r w:rsidRPr="00355AE6">
              <w:rPr>
                <w:rFonts w:cs="Arial"/>
                <w:sz w:val="20"/>
                <w:szCs w:val="20"/>
                <w:lang w:eastAsia="ja-JP"/>
              </w:rPr>
              <w:t>10%</w:t>
            </w:r>
          </w:p>
        </w:tc>
        <w:tc>
          <w:tcPr>
            <w:tcW w:w="1926" w:type="dxa"/>
          </w:tcPr>
          <w:p w14:paraId="3FBBFAFA" w14:textId="77777777" w:rsidR="00AC504F" w:rsidRPr="00355AE6" w:rsidRDefault="00AC504F" w:rsidP="00DB61EA">
            <w:pPr>
              <w:rPr>
                <w:rFonts w:cs="Arial"/>
                <w:sz w:val="20"/>
                <w:szCs w:val="20"/>
                <w:lang w:eastAsia="ja-JP"/>
              </w:rPr>
            </w:pPr>
            <w:r w:rsidRPr="00355AE6">
              <w:rPr>
                <w:rFonts w:cs="Arial"/>
                <w:sz w:val="20"/>
                <w:szCs w:val="20"/>
                <w:lang w:eastAsia="ja-JP"/>
              </w:rPr>
              <w:t>600μ</w:t>
            </w:r>
            <w:r w:rsidRPr="00355AE6">
              <w:rPr>
                <w:rFonts w:ascii="Cambria Math" w:hAnsi="Cambria Math" w:cs="Cambria Math"/>
                <w:sz w:val="20"/>
                <w:szCs w:val="20"/>
                <w:lang w:eastAsia="ja-JP"/>
              </w:rPr>
              <w:t>𝐽</w:t>
            </w:r>
          </w:p>
        </w:tc>
      </w:tr>
    </w:tbl>
    <w:p w14:paraId="1C2A7A93" w14:textId="5A0C0500" w:rsidR="00AC504F" w:rsidRPr="00355AE6" w:rsidRDefault="009E704B" w:rsidP="009E704B">
      <w:pPr>
        <w:rPr>
          <w:rFonts w:cs="Arial"/>
          <w:lang w:eastAsia="ja-JP"/>
        </w:rPr>
      </w:pPr>
      <w:r>
        <w:rPr>
          <w:rFonts w:cs="Arial"/>
          <w:szCs w:val="20"/>
          <w:lang w:eastAsia="ja-JP"/>
        </w:rPr>
        <w:br/>
      </w:r>
      <w:r w:rsidR="00AC504F" w:rsidRPr="00355AE6">
        <w:rPr>
          <w:rFonts w:cs="Arial"/>
          <w:lang w:eastAsia="ja-JP"/>
        </w:rPr>
        <w:t>Although the harvested energy can be large, the energy storage size, e.g., capacitor size, may not be very large due to cost and size considerations. It should also be considered that larger capacitors tend to have higher leakage compared to smaller capacitors. In addition, ceramic capacitors can offer lower leakage than capacitors with other dielectric materials but are typically very expensive for large sizes.</w:t>
      </w:r>
    </w:p>
    <w:p w14:paraId="6F05C49E" w14:textId="1DC81FC8" w:rsidR="009D7460" w:rsidRPr="00355AE6" w:rsidRDefault="00AC504F" w:rsidP="00793C4F">
      <w:pPr>
        <w:jc w:val="both"/>
      </w:pPr>
      <w:r w:rsidRPr="00355AE6">
        <w:rPr>
          <w:rFonts w:cs="Arial"/>
          <w:lang w:eastAsia="ja-JP"/>
        </w:rPr>
        <w:t xml:space="preserve">For Device 1, a 10 </w:t>
      </w:r>
      <w:r w:rsidRPr="00355AE6">
        <w:rPr>
          <w:rFonts w:cs="Arial"/>
          <w:szCs w:val="20"/>
          <w:lang w:eastAsia="ja-JP"/>
        </w:rPr>
        <w:t xml:space="preserve">μF capacitor (or perhaps even smaller) may be enough to sustain for the entire inventory round due to its low peak power consumption. However, for Devices 2a and 2b, a much larger capacitor is needed to sustain for the entire inventory round due to their much higher peak power consumption. The consequence of having a smaller capacitor (e.g., </w:t>
      </w:r>
      <w:r w:rsidRPr="00355AE6">
        <w:rPr>
          <w:rFonts w:cs="Arial"/>
          <w:lang w:eastAsia="ja-JP"/>
        </w:rPr>
        <w:t xml:space="preserve">a 10 or 20 </w:t>
      </w:r>
      <w:r w:rsidRPr="00355AE6">
        <w:rPr>
          <w:rFonts w:cs="Arial"/>
          <w:szCs w:val="20"/>
          <w:lang w:eastAsia="ja-JP"/>
        </w:rPr>
        <w:t>μF capacitor) is that the device may need to harvest energy (perhaps for several times) within a single inventory round. We think such aspects are important to study in RAN1 and can be used as an input during protocol design.</w:t>
      </w:r>
    </w:p>
    <w:p w14:paraId="10EA32FE" w14:textId="39130621" w:rsidR="009D7460" w:rsidRPr="00355AE6" w:rsidRDefault="00793C4F" w:rsidP="009D7460">
      <w:pPr>
        <w:jc w:val="both"/>
        <w:rPr>
          <w:b/>
          <w:lang w:eastAsia="ja-JP"/>
        </w:rPr>
      </w:pPr>
      <w:r w:rsidRPr="00355AE6">
        <w:rPr>
          <w:b/>
          <w:lang w:eastAsia="ja-JP"/>
        </w:rPr>
        <w:t>Operation duration:</w:t>
      </w:r>
    </w:p>
    <w:p w14:paraId="42CA199C" w14:textId="2107C227" w:rsidR="007D37E6" w:rsidRPr="00355AE6" w:rsidRDefault="009D7460" w:rsidP="007D37E6">
      <w:pPr>
        <w:jc w:val="both"/>
        <w:rPr>
          <w:lang w:eastAsia="ja-JP"/>
        </w:rPr>
      </w:pPr>
      <w:r w:rsidRPr="00355AE6">
        <w:rPr>
          <w:lang w:eastAsia="ja-JP"/>
        </w:rPr>
        <w:t xml:space="preserve">Assuming </w:t>
      </w:r>
      <w:r w:rsidR="002A6736" w:rsidRPr="00355AE6">
        <w:rPr>
          <w:lang w:eastAsia="ja-JP"/>
        </w:rPr>
        <w:t>four</w:t>
      </w:r>
      <w:r w:rsidRPr="00355AE6">
        <w:rPr>
          <w:lang w:eastAsia="ja-JP"/>
        </w:rPr>
        <w:t xml:space="preserve"> different capacitor values of </w:t>
      </w:r>
      <w:r w:rsidR="002A6736" w:rsidRPr="00355AE6">
        <w:rPr>
          <w:lang w:eastAsia="ja-JP"/>
        </w:rPr>
        <w:t>1</w:t>
      </w:r>
      <w:r w:rsidR="002A6736" w:rsidRPr="00355AE6">
        <w:rPr>
          <w:rFonts w:cs="Arial"/>
          <w:szCs w:val="20"/>
          <w:lang w:eastAsia="ja-JP"/>
        </w:rPr>
        <w:t>μF</w:t>
      </w:r>
      <w:r w:rsidR="002A6736" w:rsidRPr="00355AE6">
        <w:rPr>
          <w:lang w:eastAsia="ja-JP"/>
        </w:rPr>
        <w:t xml:space="preserve">, </w:t>
      </w:r>
      <w:r w:rsidRPr="00355AE6">
        <w:rPr>
          <w:lang w:eastAsia="ja-JP"/>
        </w:rPr>
        <w:t>10</w:t>
      </w:r>
      <w:r w:rsidRPr="00355AE6">
        <w:rPr>
          <w:rFonts w:cs="Arial"/>
          <w:szCs w:val="20"/>
          <w:lang w:eastAsia="ja-JP"/>
        </w:rPr>
        <w:t>μF</w:t>
      </w:r>
      <w:r w:rsidRPr="00355AE6">
        <w:rPr>
          <w:lang w:eastAsia="ja-JP"/>
        </w:rPr>
        <w:t>, 24</w:t>
      </w:r>
      <w:r w:rsidRPr="00355AE6">
        <w:rPr>
          <w:rFonts w:cs="Arial"/>
          <w:szCs w:val="20"/>
          <w:lang w:eastAsia="ja-JP"/>
        </w:rPr>
        <w:t>μF</w:t>
      </w:r>
      <w:r w:rsidRPr="00355AE6">
        <w:rPr>
          <w:lang w:eastAsia="ja-JP"/>
        </w:rPr>
        <w:t xml:space="preserve"> and 100</w:t>
      </w:r>
      <w:r w:rsidRPr="00355AE6">
        <w:rPr>
          <w:rFonts w:cs="Arial"/>
          <w:szCs w:val="20"/>
          <w:lang w:eastAsia="ja-JP"/>
        </w:rPr>
        <w:t>μF</w:t>
      </w:r>
      <w:r w:rsidRPr="00355AE6">
        <w:rPr>
          <w:lang w:eastAsia="ja-JP"/>
        </w:rPr>
        <w:t xml:space="preserve"> as energy storage,</w:t>
      </w:r>
      <w:r w:rsidR="00634374" w:rsidRPr="00355AE6">
        <w:rPr>
          <w:lang w:eastAsia="ja-JP"/>
        </w:rPr>
        <w:t xml:space="preserve"> assuming current draw of 1</w:t>
      </w:r>
      <w:r w:rsidR="005162BD" w:rsidRPr="00355AE6">
        <w:rPr>
          <w:lang w:eastAsia="ja-JP"/>
        </w:rPr>
        <w:t>µA, 100µA and 200µA for Device 1, 2a and 2b, respectively,</w:t>
      </w:r>
      <w:r w:rsidRPr="00355AE6">
        <w:rPr>
          <w:lang w:eastAsia="ja-JP"/>
        </w:rPr>
        <w:t xml:space="preserve"> </w:t>
      </w:r>
      <w:r w:rsidR="00B1316A" w:rsidRPr="00355AE6">
        <w:rPr>
          <w:lang w:eastAsia="ja-JP"/>
        </w:rPr>
        <w:t xml:space="preserve">and assuming that </w:t>
      </w:r>
      <w:r w:rsidR="007702E0" w:rsidRPr="00355AE6">
        <w:rPr>
          <w:lang w:eastAsia="ja-JP"/>
        </w:rPr>
        <w:t xml:space="preserve">when </w:t>
      </w:r>
      <w:r w:rsidR="00B1316A" w:rsidRPr="00355AE6">
        <w:rPr>
          <w:lang w:eastAsia="ja-JP"/>
        </w:rPr>
        <w:t xml:space="preserve">the capacitor </w:t>
      </w:r>
      <w:r w:rsidR="00B1316A" w:rsidRPr="00355AE6">
        <w:rPr>
          <w:lang w:eastAsia="ja-JP"/>
        </w:rPr>
        <w:lastRenderedPageBreak/>
        <w:t xml:space="preserve">is discharged from 1V to 0.5V </w:t>
      </w:r>
      <w:r w:rsidR="007702E0" w:rsidRPr="00355AE6">
        <w:rPr>
          <w:lang w:eastAsia="ja-JP"/>
        </w:rPr>
        <w:t xml:space="preserve">the </w:t>
      </w:r>
      <w:r w:rsidR="0020162D" w:rsidRPr="00355AE6">
        <w:rPr>
          <w:lang w:eastAsia="ja-JP"/>
        </w:rPr>
        <w:t>device</w:t>
      </w:r>
      <w:r w:rsidR="007702E0" w:rsidRPr="00355AE6">
        <w:rPr>
          <w:lang w:eastAsia="ja-JP"/>
        </w:rPr>
        <w:t xml:space="preserve"> switches back to harvesting mode, </w:t>
      </w:r>
      <w:r w:rsidRPr="00355AE6">
        <w:rPr>
          <w:lang w:eastAsia="ja-JP"/>
        </w:rPr>
        <w:t xml:space="preserve">the expected operation duration is shown in the table below: </w:t>
      </w:r>
    </w:p>
    <w:tbl>
      <w:tblPr>
        <w:tblStyle w:val="TableGrid"/>
        <w:tblW w:w="0" w:type="auto"/>
        <w:tblLook w:val="04A0" w:firstRow="1" w:lastRow="0" w:firstColumn="1" w:lastColumn="0" w:noHBand="0" w:noVBand="1"/>
      </w:tblPr>
      <w:tblGrid>
        <w:gridCol w:w="1925"/>
        <w:gridCol w:w="2039"/>
        <w:gridCol w:w="1813"/>
        <w:gridCol w:w="1926"/>
        <w:gridCol w:w="1926"/>
      </w:tblGrid>
      <w:tr w:rsidR="007D37E6" w:rsidRPr="00355AE6" w14:paraId="5F88F6A2" w14:textId="77777777" w:rsidTr="00D36BDB">
        <w:tc>
          <w:tcPr>
            <w:tcW w:w="1925" w:type="dxa"/>
          </w:tcPr>
          <w:p w14:paraId="5E45526E" w14:textId="77777777" w:rsidR="007D37E6" w:rsidRPr="00355AE6" w:rsidRDefault="007D37E6">
            <w:pPr>
              <w:jc w:val="center"/>
              <w:rPr>
                <w:rFonts w:cs="Arial"/>
                <w:b/>
                <w:bCs/>
                <w:color w:val="FF0000"/>
                <w:sz w:val="20"/>
                <w:szCs w:val="20"/>
                <w:lang w:eastAsia="ja-JP"/>
              </w:rPr>
            </w:pPr>
            <w:r w:rsidRPr="00355AE6">
              <w:rPr>
                <w:rFonts w:cs="Arial"/>
                <w:b/>
                <w:bCs/>
                <w:sz w:val="20"/>
                <w:szCs w:val="20"/>
                <w:lang w:eastAsia="ja-JP"/>
              </w:rPr>
              <w:t>Capacitor Size</w:t>
            </w:r>
          </w:p>
        </w:tc>
        <w:tc>
          <w:tcPr>
            <w:tcW w:w="2039" w:type="dxa"/>
          </w:tcPr>
          <w:p w14:paraId="24784138" w14:textId="09922BBE" w:rsidR="007D37E6" w:rsidRPr="00355AE6" w:rsidRDefault="007D37E6">
            <w:pPr>
              <w:jc w:val="center"/>
              <w:rPr>
                <w:rFonts w:cs="Arial"/>
                <w:b/>
                <w:bCs/>
                <w:color w:val="FF0000"/>
                <w:sz w:val="20"/>
                <w:szCs w:val="20"/>
                <w:lang w:eastAsia="ja-JP"/>
              </w:rPr>
            </w:pPr>
            <w:r w:rsidRPr="00355AE6">
              <w:rPr>
                <w:rFonts w:cs="Arial"/>
                <w:b/>
                <w:bCs/>
                <w:sz w:val="20"/>
                <w:szCs w:val="20"/>
                <w:lang w:eastAsia="ja-JP"/>
              </w:rPr>
              <w:t xml:space="preserve">Energy </w:t>
            </w:r>
            <w:r w:rsidR="00D36BDB" w:rsidRPr="00355AE6">
              <w:rPr>
                <w:rFonts w:cs="Arial"/>
                <w:b/>
                <w:bCs/>
                <w:sz w:val="20"/>
                <w:szCs w:val="20"/>
                <w:lang w:eastAsia="ja-JP"/>
              </w:rPr>
              <w:t>(</w:t>
            </w:r>
            <w:r w:rsidRPr="00355AE6">
              <w:rPr>
                <w:rFonts w:cs="Arial"/>
                <w:b/>
                <w:bCs/>
                <w:sz w:val="20"/>
                <w:szCs w:val="20"/>
                <w:lang w:eastAsia="ja-JP"/>
              </w:rPr>
              <w:t>1V</w:t>
            </w:r>
            <w:r w:rsidR="00BF01BE" w:rsidRPr="00355AE6">
              <w:rPr>
                <w:rFonts w:cs="Arial"/>
                <w:b/>
                <w:bCs/>
                <w:sz w:val="20"/>
                <w:szCs w:val="20"/>
                <w:lang w:eastAsia="ja-JP"/>
              </w:rPr>
              <w:t xml:space="preserve"> to </w:t>
            </w:r>
            <w:r w:rsidR="00EC22F8" w:rsidRPr="00355AE6">
              <w:rPr>
                <w:rFonts w:cs="Arial"/>
                <w:b/>
                <w:bCs/>
                <w:sz w:val="20"/>
                <w:szCs w:val="20"/>
                <w:lang w:eastAsia="ja-JP"/>
              </w:rPr>
              <w:t>0.5V</w:t>
            </w:r>
            <w:r w:rsidR="00D36BDB" w:rsidRPr="00355AE6">
              <w:rPr>
                <w:rFonts w:cs="Arial"/>
                <w:b/>
                <w:bCs/>
                <w:sz w:val="20"/>
                <w:szCs w:val="20"/>
                <w:lang w:eastAsia="ja-JP"/>
              </w:rPr>
              <w:t>)</w:t>
            </w:r>
          </w:p>
        </w:tc>
        <w:tc>
          <w:tcPr>
            <w:tcW w:w="1813" w:type="dxa"/>
          </w:tcPr>
          <w:p w14:paraId="346AD377" w14:textId="77777777" w:rsidR="007D37E6" w:rsidRPr="00355AE6" w:rsidRDefault="007D37E6">
            <w:pPr>
              <w:jc w:val="center"/>
              <w:rPr>
                <w:rFonts w:cs="Arial"/>
                <w:b/>
                <w:bCs/>
                <w:sz w:val="20"/>
                <w:szCs w:val="20"/>
                <w:lang w:eastAsia="ja-JP"/>
              </w:rPr>
            </w:pPr>
            <w:r w:rsidRPr="00355AE6">
              <w:rPr>
                <w:rFonts w:cs="Arial"/>
                <w:b/>
                <w:bCs/>
                <w:sz w:val="20"/>
                <w:szCs w:val="20"/>
                <w:lang w:eastAsia="ja-JP"/>
              </w:rPr>
              <w:t>Device 1 [s]</w:t>
            </w:r>
          </w:p>
        </w:tc>
        <w:tc>
          <w:tcPr>
            <w:tcW w:w="1926" w:type="dxa"/>
          </w:tcPr>
          <w:p w14:paraId="013F5912" w14:textId="77777777" w:rsidR="007D37E6" w:rsidRPr="00355AE6" w:rsidRDefault="007D37E6">
            <w:pPr>
              <w:jc w:val="center"/>
              <w:rPr>
                <w:rFonts w:cs="Arial"/>
                <w:b/>
                <w:bCs/>
                <w:sz w:val="20"/>
                <w:szCs w:val="20"/>
                <w:lang w:eastAsia="ja-JP"/>
              </w:rPr>
            </w:pPr>
            <w:r w:rsidRPr="00355AE6">
              <w:rPr>
                <w:rFonts w:cs="Arial"/>
                <w:b/>
                <w:bCs/>
                <w:sz w:val="20"/>
                <w:szCs w:val="20"/>
                <w:lang w:eastAsia="ja-JP"/>
              </w:rPr>
              <w:t>Device 2a [s]</w:t>
            </w:r>
          </w:p>
        </w:tc>
        <w:tc>
          <w:tcPr>
            <w:tcW w:w="1926" w:type="dxa"/>
          </w:tcPr>
          <w:p w14:paraId="7648BD09" w14:textId="77777777" w:rsidR="007D37E6" w:rsidRPr="00355AE6" w:rsidRDefault="007D37E6">
            <w:pPr>
              <w:jc w:val="center"/>
              <w:rPr>
                <w:rFonts w:cs="Arial"/>
                <w:b/>
                <w:bCs/>
                <w:sz w:val="20"/>
                <w:szCs w:val="20"/>
                <w:lang w:eastAsia="ja-JP"/>
              </w:rPr>
            </w:pPr>
            <w:r w:rsidRPr="00355AE6">
              <w:rPr>
                <w:rFonts w:cs="Arial"/>
                <w:b/>
                <w:bCs/>
                <w:sz w:val="20"/>
                <w:szCs w:val="20"/>
                <w:lang w:eastAsia="ja-JP"/>
              </w:rPr>
              <w:t>Device 2b [s]</w:t>
            </w:r>
          </w:p>
        </w:tc>
      </w:tr>
      <w:tr w:rsidR="00EE0975" w:rsidRPr="00355AE6" w14:paraId="75A30CBA" w14:textId="77777777" w:rsidTr="00D36BDB">
        <w:tc>
          <w:tcPr>
            <w:tcW w:w="1925" w:type="dxa"/>
          </w:tcPr>
          <w:p w14:paraId="110C9849" w14:textId="24099A83" w:rsidR="00EE0975" w:rsidRPr="00355AE6" w:rsidRDefault="00EE0975" w:rsidP="00EE0975">
            <w:pPr>
              <w:jc w:val="center"/>
              <w:rPr>
                <w:rFonts w:cs="Arial"/>
                <w:szCs w:val="20"/>
                <w:lang w:eastAsia="ja-JP"/>
              </w:rPr>
            </w:pPr>
            <w:r w:rsidRPr="00355AE6">
              <w:rPr>
                <w:rFonts w:cs="Arial"/>
                <w:sz w:val="20"/>
                <w:szCs w:val="20"/>
                <w:lang w:eastAsia="ja-JP"/>
              </w:rPr>
              <w:t>1μF</w:t>
            </w:r>
          </w:p>
        </w:tc>
        <w:tc>
          <w:tcPr>
            <w:tcW w:w="2039" w:type="dxa"/>
          </w:tcPr>
          <w:p w14:paraId="2B3AD614" w14:textId="5A54CFEF" w:rsidR="00EE0975" w:rsidRPr="00355AE6" w:rsidRDefault="00E70019" w:rsidP="00EE0975">
            <w:pPr>
              <w:jc w:val="center"/>
              <w:rPr>
                <w:rFonts w:cs="Arial"/>
                <w:szCs w:val="20"/>
                <w:lang w:eastAsia="ja-JP"/>
              </w:rPr>
            </w:pPr>
            <w:r w:rsidRPr="00355AE6">
              <w:rPr>
                <w:rFonts w:cs="Arial"/>
                <w:sz w:val="20"/>
                <w:szCs w:val="20"/>
                <w:lang w:eastAsia="ja-JP"/>
              </w:rPr>
              <w:t>0.375μJ</w:t>
            </w:r>
          </w:p>
        </w:tc>
        <w:tc>
          <w:tcPr>
            <w:tcW w:w="1813" w:type="dxa"/>
          </w:tcPr>
          <w:p w14:paraId="0B338187" w14:textId="2ECEB97F" w:rsidR="00EE0975" w:rsidRPr="00355AE6" w:rsidRDefault="00813FA7" w:rsidP="00EE0975">
            <w:pPr>
              <w:jc w:val="center"/>
              <w:rPr>
                <w:rFonts w:cs="Arial"/>
                <w:szCs w:val="20"/>
                <w:lang w:eastAsia="ja-JP"/>
              </w:rPr>
            </w:pPr>
            <w:r w:rsidRPr="00355AE6">
              <w:rPr>
                <w:rFonts w:cs="Arial"/>
                <w:szCs w:val="20"/>
                <w:lang w:eastAsia="ja-JP"/>
              </w:rPr>
              <w:t>0.375</w:t>
            </w:r>
          </w:p>
        </w:tc>
        <w:tc>
          <w:tcPr>
            <w:tcW w:w="1926" w:type="dxa"/>
          </w:tcPr>
          <w:p w14:paraId="51FCDDBA" w14:textId="357641B6" w:rsidR="00EE0975" w:rsidRPr="00355AE6" w:rsidRDefault="00AD4AD8" w:rsidP="00EE0975">
            <w:pPr>
              <w:jc w:val="center"/>
              <w:rPr>
                <w:rFonts w:cs="Arial"/>
                <w:szCs w:val="20"/>
                <w:lang w:eastAsia="ja-JP"/>
              </w:rPr>
            </w:pPr>
            <w:r w:rsidRPr="00355AE6">
              <w:rPr>
                <w:rFonts w:cs="Arial"/>
                <w:szCs w:val="20"/>
                <w:lang w:eastAsia="ja-JP"/>
              </w:rPr>
              <w:t>0.00</w:t>
            </w:r>
            <w:r w:rsidR="0035005D" w:rsidRPr="00355AE6">
              <w:rPr>
                <w:rFonts w:cs="Arial"/>
                <w:szCs w:val="20"/>
                <w:lang w:eastAsia="ja-JP"/>
              </w:rPr>
              <w:t>4</w:t>
            </w:r>
          </w:p>
        </w:tc>
        <w:tc>
          <w:tcPr>
            <w:tcW w:w="1926" w:type="dxa"/>
          </w:tcPr>
          <w:p w14:paraId="6CD2FF8F" w14:textId="75609520" w:rsidR="00EE0975" w:rsidRPr="00355AE6" w:rsidRDefault="001A783A" w:rsidP="00EE0975">
            <w:pPr>
              <w:jc w:val="center"/>
              <w:rPr>
                <w:rFonts w:cs="Arial"/>
                <w:szCs w:val="20"/>
                <w:lang w:eastAsia="ja-JP"/>
              </w:rPr>
            </w:pPr>
            <w:r w:rsidRPr="00355AE6">
              <w:rPr>
                <w:rFonts w:cs="Arial"/>
                <w:szCs w:val="20"/>
                <w:lang w:eastAsia="ja-JP"/>
              </w:rPr>
              <w:t>0.002</w:t>
            </w:r>
          </w:p>
        </w:tc>
      </w:tr>
      <w:tr w:rsidR="00EE0975" w:rsidRPr="00355AE6" w14:paraId="662F8027" w14:textId="77777777" w:rsidTr="00D36BDB">
        <w:tc>
          <w:tcPr>
            <w:tcW w:w="1925" w:type="dxa"/>
          </w:tcPr>
          <w:p w14:paraId="246A8DAE" w14:textId="77777777" w:rsidR="00EE0975" w:rsidRPr="00355AE6" w:rsidRDefault="00EE0975" w:rsidP="00EE0975">
            <w:pPr>
              <w:jc w:val="center"/>
              <w:rPr>
                <w:rFonts w:cs="Arial"/>
                <w:color w:val="FF0000"/>
                <w:sz w:val="20"/>
                <w:szCs w:val="20"/>
                <w:lang w:eastAsia="ja-JP"/>
              </w:rPr>
            </w:pPr>
            <w:r w:rsidRPr="00355AE6">
              <w:rPr>
                <w:rFonts w:cs="Arial"/>
                <w:sz w:val="20"/>
                <w:szCs w:val="20"/>
                <w:lang w:eastAsia="ja-JP"/>
              </w:rPr>
              <w:t>10μF</w:t>
            </w:r>
          </w:p>
        </w:tc>
        <w:tc>
          <w:tcPr>
            <w:tcW w:w="2039" w:type="dxa"/>
          </w:tcPr>
          <w:p w14:paraId="26CA041C" w14:textId="447F4199" w:rsidR="00EE0975" w:rsidRPr="00355AE6" w:rsidRDefault="00EE0975" w:rsidP="00EE0975">
            <w:pPr>
              <w:jc w:val="center"/>
              <w:rPr>
                <w:rFonts w:cs="Arial"/>
                <w:color w:val="FF0000"/>
                <w:sz w:val="20"/>
                <w:szCs w:val="20"/>
                <w:lang w:eastAsia="ja-JP"/>
              </w:rPr>
            </w:pPr>
            <w:r w:rsidRPr="00355AE6">
              <w:rPr>
                <w:rFonts w:cs="Arial"/>
                <w:sz w:val="20"/>
                <w:szCs w:val="20"/>
                <w:lang w:eastAsia="ja-JP"/>
              </w:rPr>
              <w:t>3.75μJ</w:t>
            </w:r>
          </w:p>
        </w:tc>
        <w:tc>
          <w:tcPr>
            <w:tcW w:w="1813" w:type="dxa"/>
          </w:tcPr>
          <w:p w14:paraId="2F0C6CFB" w14:textId="68F294EB" w:rsidR="00EE0975" w:rsidRPr="00355AE6" w:rsidRDefault="00EE0975" w:rsidP="00EE0975">
            <w:pPr>
              <w:jc w:val="center"/>
              <w:rPr>
                <w:rFonts w:cs="Arial"/>
                <w:sz w:val="20"/>
                <w:szCs w:val="20"/>
                <w:lang w:eastAsia="ja-JP"/>
              </w:rPr>
            </w:pPr>
            <w:r w:rsidRPr="00355AE6">
              <w:rPr>
                <w:rFonts w:cs="Arial"/>
                <w:sz w:val="20"/>
                <w:szCs w:val="20"/>
                <w:lang w:eastAsia="ja-JP"/>
              </w:rPr>
              <w:t>3.75</w:t>
            </w:r>
          </w:p>
        </w:tc>
        <w:tc>
          <w:tcPr>
            <w:tcW w:w="1926" w:type="dxa"/>
          </w:tcPr>
          <w:p w14:paraId="0ABDA59D" w14:textId="56F0BF73" w:rsidR="00EE0975" w:rsidRPr="00355AE6" w:rsidRDefault="00EE0975" w:rsidP="00EE0975">
            <w:pPr>
              <w:jc w:val="center"/>
              <w:rPr>
                <w:rFonts w:cs="Arial"/>
                <w:sz w:val="20"/>
                <w:szCs w:val="20"/>
                <w:lang w:eastAsia="ja-JP"/>
              </w:rPr>
            </w:pPr>
            <w:r w:rsidRPr="00355AE6">
              <w:rPr>
                <w:rFonts w:cs="Arial"/>
                <w:sz w:val="20"/>
                <w:szCs w:val="20"/>
                <w:lang w:eastAsia="ja-JP"/>
              </w:rPr>
              <w:t>0.037</w:t>
            </w:r>
          </w:p>
        </w:tc>
        <w:tc>
          <w:tcPr>
            <w:tcW w:w="1926" w:type="dxa"/>
          </w:tcPr>
          <w:p w14:paraId="28873601" w14:textId="2C0C3FD2" w:rsidR="00EE0975" w:rsidRPr="00355AE6" w:rsidRDefault="00EE0975" w:rsidP="00EE0975">
            <w:pPr>
              <w:jc w:val="center"/>
              <w:rPr>
                <w:rFonts w:cs="Arial"/>
                <w:sz w:val="20"/>
                <w:szCs w:val="20"/>
                <w:lang w:eastAsia="ja-JP"/>
              </w:rPr>
            </w:pPr>
            <w:r w:rsidRPr="00355AE6">
              <w:rPr>
                <w:rFonts w:cs="Arial"/>
                <w:sz w:val="20"/>
                <w:szCs w:val="20"/>
                <w:lang w:eastAsia="ja-JP"/>
              </w:rPr>
              <w:t>0.019</w:t>
            </w:r>
          </w:p>
        </w:tc>
      </w:tr>
      <w:tr w:rsidR="00EE0975" w:rsidRPr="00355AE6" w14:paraId="2C86BD63" w14:textId="77777777" w:rsidTr="00D36BDB">
        <w:tc>
          <w:tcPr>
            <w:tcW w:w="1925" w:type="dxa"/>
          </w:tcPr>
          <w:p w14:paraId="4754566C" w14:textId="77777777" w:rsidR="00EE0975" w:rsidRPr="00355AE6" w:rsidRDefault="00EE0975" w:rsidP="00EE0975">
            <w:pPr>
              <w:jc w:val="center"/>
              <w:rPr>
                <w:rFonts w:cs="Arial"/>
                <w:color w:val="FF0000"/>
                <w:sz w:val="20"/>
                <w:szCs w:val="20"/>
                <w:lang w:eastAsia="ja-JP"/>
              </w:rPr>
            </w:pPr>
            <w:r w:rsidRPr="00355AE6">
              <w:rPr>
                <w:rFonts w:cs="Arial"/>
                <w:sz w:val="20"/>
                <w:szCs w:val="20"/>
                <w:lang w:eastAsia="ja-JP"/>
              </w:rPr>
              <w:t>24μF</w:t>
            </w:r>
          </w:p>
        </w:tc>
        <w:tc>
          <w:tcPr>
            <w:tcW w:w="2039" w:type="dxa"/>
          </w:tcPr>
          <w:p w14:paraId="0984498D" w14:textId="01D6C21F" w:rsidR="00EE0975" w:rsidRPr="00355AE6" w:rsidRDefault="00EE0975" w:rsidP="00EE0975">
            <w:pPr>
              <w:jc w:val="center"/>
              <w:rPr>
                <w:rFonts w:cs="Arial"/>
                <w:color w:val="FF0000"/>
                <w:sz w:val="20"/>
                <w:szCs w:val="20"/>
                <w:lang w:eastAsia="ja-JP"/>
              </w:rPr>
            </w:pPr>
            <w:r w:rsidRPr="00355AE6">
              <w:rPr>
                <w:rFonts w:cs="Arial"/>
                <w:sz w:val="20"/>
                <w:szCs w:val="20"/>
                <w:lang w:eastAsia="ja-JP"/>
              </w:rPr>
              <w:t>9μJ</w:t>
            </w:r>
          </w:p>
        </w:tc>
        <w:tc>
          <w:tcPr>
            <w:tcW w:w="1813" w:type="dxa"/>
          </w:tcPr>
          <w:p w14:paraId="3306514F" w14:textId="5AA7C6D1" w:rsidR="00EE0975" w:rsidRPr="00355AE6" w:rsidRDefault="00EE0975" w:rsidP="00EE0975">
            <w:pPr>
              <w:jc w:val="center"/>
              <w:rPr>
                <w:rFonts w:cs="Arial"/>
                <w:sz w:val="20"/>
                <w:szCs w:val="20"/>
                <w:lang w:eastAsia="ja-JP"/>
              </w:rPr>
            </w:pPr>
            <w:r w:rsidRPr="00355AE6">
              <w:rPr>
                <w:rFonts w:cs="Arial"/>
                <w:sz w:val="20"/>
                <w:szCs w:val="20"/>
                <w:lang w:eastAsia="ja-JP"/>
              </w:rPr>
              <w:t>9</w:t>
            </w:r>
          </w:p>
        </w:tc>
        <w:tc>
          <w:tcPr>
            <w:tcW w:w="1926" w:type="dxa"/>
          </w:tcPr>
          <w:p w14:paraId="146A0830" w14:textId="16B45C27" w:rsidR="00EE0975" w:rsidRPr="00355AE6" w:rsidRDefault="00EE0975" w:rsidP="00EE0975">
            <w:pPr>
              <w:jc w:val="center"/>
              <w:rPr>
                <w:rFonts w:cs="Arial"/>
                <w:sz w:val="20"/>
                <w:szCs w:val="20"/>
                <w:lang w:eastAsia="ja-JP"/>
              </w:rPr>
            </w:pPr>
            <w:r w:rsidRPr="00355AE6">
              <w:rPr>
                <w:rFonts w:cs="Arial"/>
                <w:sz w:val="20"/>
                <w:szCs w:val="20"/>
                <w:lang w:eastAsia="ja-JP"/>
              </w:rPr>
              <w:t>0.09</w:t>
            </w:r>
          </w:p>
        </w:tc>
        <w:tc>
          <w:tcPr>
            <w:tcW w:w="1926" w:type="dxa"/>
          </w:tcPr>
          <w:p w14:paraId="42C8CDAA" w14:textId="2CE8F679" w:rsidR="00EE0975" w:rsidRPr="00355AE6" w:rsidRDefault="00EE0975" w:rsidP="00EE0975">
            <w:pPr>
              <w:jc w:val="center"/>
              <w:rPr>
                <w:rFonts w:cs="Arial"/>
                <w:sz w:val="20"/>
                <w:szCs w:val="20"/>
                <w:lang w:eastAsia="ja-JP"/>
              </w:rPr>
            </w:pPr>
            <w:r w:rsidRPr="00355AE6">
              <w:rPr>
                <w:rFonts w:cs="Arial"/>
                <w:sz w:val="20"/>
                <w:szCs w:val="20"/>
                <w:lang w:eastAsia="ja-JP"/>
              </w:rPr>
              <w:t>0.045</w:t>
            </w:r>
          </w:p>
        </w:tc>
      </w:tr>
      <w:tr w:rsidR="00EE0975" w:rsidRPr="00355AE6" w14:paraId="2CB46C21" w14:textId="77777777" w:rsidTr="00D36BDB">
        <w:tc>
          <w:tcPr>
            <w:tcW w:w="1925" w:type="dxa"/>
          </w:tcPr>
          <w:p w14:paraId="481C5582" w14:textId="77777777" w:rsidR="00EE0975" w:rsidRPr="00355AE6" w:rsidRDefault="00EE0975" w:rsidP="00EE0975">
            <w:pPr>
              <w:jc w:val="center"/>
              <w:rPr>
                <w:rFonts w:cs="Arial"/>
                <w:color w:val="FF0000"/>
                <w:sz w:val="20"/>
                <w:szCs w:val="20"/>
                <w:lang w:eastAsia="ja-JP"/>
              </w:rPr>
            </w:pPr>
            <w:r w:rsidRPr="00355AE6">
              <w:rPr>
                <w:rFonts w:cs="Arial"/>
                <w:sz w:val="20"/>
                <w:szCs w:val="20"/>
                <w:lang w:eastAsia="ja-JP"/>
              </w:rPr>
              <w:t>100μF</w:t>
            </w:r>
          </w:p>
        </w:tc>
        <w:tc>
          <w:tcPr>
            <w:tcW w:w="2039" w:type="dxa"/>
          </w:tcPr>
          <w:p w14:paraId="02092E34" w14:textId="06E9E68F" w:rsidR="00EE0975" w:rsidRPr="00355AE6" w:rsidRDefault="00EE0975" w:rsidP="00EE0975">
            <w:pPr>
              <w:jc w:val="center"/>
              <w:rPr>
                <w:rFonts w:cs="Arial"/>
                <w:color w:val="FF0000"/>
                <w:sz w:val="20"/>
                <w:szCs w:val="20"/>
                <w:lang w:eastAsia="ja-JP"/>
              </w:rPr>
            </w:pPr>
            <w:r w:rsidRPr="00355AE6">
              <w:rPr>
                <w:rFonts w:cs="Arial"/>
                <w:sz w:val="20"/>
                <w:szCs w:val="20"/>
                <w:lang w:eastAsia="ja-JP"/>
              </w:rPr>
              <w:t>37.5μJ</w:t>
            </w:r>
          </w:p>
        </w:tc>
        <w:tc>
          <w:tcPr>
            <w:tcW w:w="1813" w:type="dxa"/>
          </w:tcPr>
          <w:p w14:paraId="353E296E" w14:textId="3B42F096" w:rsidR="00EE0975" w:rsidRPr="00355AE6" w:rsidRDefault="00EE0975" w:rsidP="00EE0975">
            <w:pPr>
              <w:jc w:val="center"/>
              <w:rPr>
                <w:rFonts w:cs="Arial"/>
                <w:sz w:val="20"/>
                <w:szCs w:val="20"/>
                <w:lang w:eastAsia="ja-JP"/>
              </w:rPr>
            </w:pPr>
            <w:r w:rsidRPr="00355AE6">
              <w:rPr>
                <w:rFonts w:cs="Arial"/>
                <w:sz w:val="20"/>
                <w:szCs w:val="20"/>
                <w:lang w:eastAsia="ja-JP"/>
              </w:rPr>
              <w:t>37.5</w:t>
            </w:r>
          </w:p>
        </w:tc>
        <w:tc>
          <w:tcPr>
            <w:tcW w:w="1926" w:type="dxa"/>
          </w:tcPr>
          <w:p w14:paraId="2CC81EB5" w14:textId="57854658" w:rsidR="00EE0975" w:rsidRPr="00355AE6" w:rsidRDefault="00EE0975" w:rsidP="00EE0975">
            <w:pPr>
              <w:jc w:val="center"/>
              <w:rPr>
                <w:rFonts w:cs="Arial"/>
                <w:sz w:val="20"/>
                <w:szCs w:val="20"/>
                <w:lang w:eastAsia="ja-JP"/>
              </w:rPr>
            </w:pPr>
            <w:r w:rsidRPr="00355AE6">
              <w:rPr>
                <w:rFonts w:cs="Arial"/>
                <w:sz w:val="20"/>
                <w:szCs w:val="20"/>
                <w:lang w:eastAsia="ja-JP"/>
              </w:rPr>
              <w:t>0.375</w:t>
            </w:r>
          </w:p>
        </w:tc>
        <w:tc>
          <w:tcPr>
            <w:tcW w:w="1926" w:type="dxa"/>
          </w:tcPr>
          <w:p w14:paraId="144EC3A6" w14:textId="6C876518" w:rsidR="00EE0975" w:rsidRPr="00355AE6" w:rsidRDefault="00EE0975" w:rsidP="00EE0975">
            <w:pPr>
              <w:jc w:val="center"/>
              <w:rPr>
                <w:rFonts w:cs="Arial"/>
                <w:sz w:val="20"/>
                <w:szCs w:val="20"/>
                <w:lang w:eastAsia="ja-JP"/>
              </w:rPr>
            </w:pPr>
            <w:r w:rsidRPr="00355AE6">
              <w:rPr>
                <w:rFonts w:cs="Arial"/>
                <w:sz w:val="20"/>
                <w:szCs w:val="20"/>
                <w:lang w:eastAsia="ja-JP"/>
              </w:rPr>
              <w:t>0.187</w:t>
            </w:r>
          </w:p>
        </w:tc>
      </w:tr>
    </w:tbl>
    <w:p w14:paraId="5C1A8A52" w14:textId="2B305C0B" w:rsidR="00310352" w:rsidRPr="00355AE6" w:rsidRDefault="00E0345E" w:rsidP="00E97E0F">
      <w:pPr>
        <w:jc w:val="both"/>
        <w:rPr>
          <w:rFonts w:cs="Arial"/>
          <w:szCs w:val="20"/>
          <w:lang w:eastAsia="ja-JP"/>
        </w:rPr>
      </w:pPr>
      <w:r>
        <w:rPr>
          <w:rFonts w:cs="Arial"/>
          <w:szCs w:val="20"/>
          <w:lang w:eastAsia="ja-JP"/>
        </w:rPr>
        <w:br/>
      </w:r>
      <w:r w:rsidR="003F4B31" w:rsidRPr="00355AE6">
        <w:rPr>
          <w:rFonts w:cs="Arial"/>
          <w:szCs w:val="20"/>
          <w:lang w:eastAsia="ja-JP"/>
        </w:rPr>
        <w:t>Based on the calculations shown in the table above,</w:t>
      </w:r>
      <w:r w:rsidR="00831C88" w:rsidRPr="00355AE6">
        <w:rPr>
          <w:rFonts w:cs="Arial"/>
          <w:szCs w:val="20"/>
          <w:lang w:eastAsia="ja-JP"/>
        </w:rPr>
        <w:t xml:space="preserve"> a storage capacitor</w:t>
      </w:r>
      <w:r w:rsidR="00310352" w:rsidRPr="00355AE6">
        <w:rPr>
          <w:rFonts w:cs="Arial"/>
          <w:szCs w:val="20"/>
          <w:lang w:eastAsia="ja-JP"/>
        </w:rPr>
        <w:t xml:space="preserve"> of</w:t>
      </w:r>
      <w:r w:rsidR="006B4EFF" w:rsidRPr="00355AE6">
        <w:rPr>
          <w:rFonts w:cs="Arial"/>
          <w:szCs w:val="20"/>
          <w:lang w:eastAsia="ja-JP"/>
        </w:rPr>
        <w:t xml:space="preserve"> at least</w:t>
      </w:r>
      <w:r w:rsidR="00310352" w:rsidRPr="00355AE6">
        <w:rPr>
          <w:rFonts w:cs="Arial"/>
          <w:szCs w:val="20"/>
          <w:lang w:eastAsia="ja-JP"/>
        </w:rPr>
        <w:t xml:space="preserve"> </w:t>
      </w:r>
      <w:r w:rsidR="00D0592A" w:rsidRPr="00355AE6">
        <w:rPr>
          <w:rFonts w:cs="Arial"/>
          <w:szCs w:val="20"/>
          <w:lang w:eastAsia="ja-JP"/>
        </w:rPr>
        <w:t>1</w:t>
      </w:r>
      <w:r w:rsidR="00812257" w:rsidRPr="00355AE6">
        <w:rPr>
          <w:lang w:eastAsia="ja-JP"/>
        </w:rPr>
        <w:t>0</w:t>
      </w:r>
      <w:r w:rsidR="00812257" w:rsidRPr="00355AE6">
        <w:rPr>
          <w:rFonts w:cs="Arial"/>
          <w:szCs w:val="20"/>
          <w:lang w:eastAsia="ja-JP"/>
        </w:rPr>
        <w:t>μF seems</w:t>
      </w:r>
      <w:r w:rsidR="00827A7D" w:rsidRPr="00355AE6">
        <w:rPr>
          <w:rFonts w:cs="Arial"/>
          <w:szCs w:val="20"/>
          <w:lang w:eastAsia="ja-JP"/>
        </w:rPr>
        <w:t xml:space="preserve"> a reasonable choice for Device 1.</w:t>
      </w:r>
      <w:r w:rsidR="00F55F58" w:rsidRPr="00355AE6">
        <w:rPr>
          <w:rFonts w:cs="Arial"/>
          <w:szCs w:val="20"/>
          <w:lang w:eastAsia="ja-JP"/>
        </w:rPr>
        <w:t xml:space="preserve"> For Device 2a/b</w:t>
      </w:r>
      <w:r w:rsidR="00F258B3" w:rsidRPr="00355AE6">
        <w:rPr>
          <w:rFonts w:cs="Arial"/>
          <w:szCs w:val="20"/>
          <w:lang w:eastAsia="ja-JP"/>
        </w:rPr>
        <w:t xml:space="preserve">, a larger capacitor will be required </w:t>
      </w:r>
      <w:r w:rsidR="008E5678" w:rsidRPr="00355AE6">
        <w:rPr>
          <w:rFonts w:cs="Arial"/>
          <w:szCs w:val="20"/>
          <w:lang w:eastAsia="ja-JP"/>
        </w:rPr>
        <w:t>to be able to perform an inventory.</w:t>
      </w:r>
    </w:p>
    <w:p w14:paraId="3345E11A" w14:textId="605D970B" w:rsidR="00C034D0" w:rsidRPr="00355AE6" w:rsidRDefault="00C034D0" w:rsidP="007E3759">
      <w:pPr>
        <w:pStyle w:val="Proposal"/>
        <w:tabs>
          <w:tab w:val="clear" w:pos="1304"/>
        </w:tabs>
        <w:ind w:left="1701" w:hanging="1701"/>
        <w:jc w:val="left"/>
      </w:pPr>
      <w:bookmarkStart w:id="74" w:name="_Toc174120359"/>
      <w:r w:rsidRPr="00355AE6">
        <w:t>For Device 1, a storage capacitor in the order of 10</w:t>
      </w:r>
      <w:r w:rsidRPr="00355AE6">
        <w:rPr>
          <w:rFonts w:cs="Arial"/>
        </w:rPr>
        <w:t>μ</w:t>
      </w:r>
      <w:r w:rsidRPr="00355AE6">
        <w:t>F</w:t>
      </w:r>
      <w:r w:rsidRPr="00355AE6">
        <w:rPr>
          <w:lang w:eastAsia="ja-JP"/>
        </w:rPr>
        <w:t xml:space="preserve"> is recommended to allow a full inventory round.</w:t>
      </w:r>
      <w:bookmarkEnd w:id="74"/>
    </w:p>
    <w:p w14:paraId="0C7BEB50" w14:textId="290782E7" w:rsidR="00310352" w:rsidRPr="00355AE6" w:rsidRDefault="00C034D0" w:rsidP="007E3759">
      <w:pPr>
        <w:pStyle w:val="Proposal"/>
        <w:tabs>
          <w:tab w:val="clear" w:pos="1304"/>
        </w:tabs>
        <w:ind w:left="1701" w:hanging="1701"/>
        <w:jc w:val="left"/>
      </w:pPr>
      <w:bookmarkStart w:id="75" w:name="_Toc174120360"/>
      <w:r w:rsidRPr="00355AE6">
        <w:t>For Device 2a</w:t>
      </w:r>
      <w:r w:rsidR="00D253DB" w:rsidRPr="00355AE6">
        <w:t xml:space="preserve"> and 2b</w:t>
      </w:r>
      <w:r w:rsidRPr="00355AE6">
        <w:t>, a storage capacitor of 1</w:t>
      </w:r>
      <w:r w:rsidR="00870996" w:rsidRPr="00355AE6">
        <w:t>0</w:t>
      </w:r>
      <w:r w:rsidRPr="00355AE6">
        <w:t>0</w:t>
      </w:r>
      <w:r w:rsidRPr="00355AE6">
        <w:rPr>
          <w:rFonts w:cs="Arial"/>
        </w:rPr>
        <w:t>μ</w:t>
      </w:r>
      <w:r w:rsidRPr="00355AE6">
        <w:t>F</w:t>
      </w:r>
      <w:r w:rsidR="00870996" w:rsidRPr="00355AE6">
        <w:t xml:space="preserve"> or higher</w:t>
      </w:r>
      <w:r w:rsidRPr="00355AE6">
        <w:t xml:space="preserve"> </w:t>
      </w:r>
      <w:r w:rsidR="00D541FE" w:rsidRPr="00355AE6">
        <w:t>may</w:t>
      </w:r>
      <w:r w:rsidR="00870996" w:rsidRPr="00355AE6">
        <w:t xml:space="preserve"> be required</w:t>
      </w:r>
      <w:r w:rsidR="00FE79AD" w:rsidRPr="00355AE6">
        <w:t xml:space="preserve"> to </w:t>
      </w:r>
      <w:r w:rsidR="001A6ADD" w:rsidRPr="00355AE6">
        <w:t>operate for a reasonable duration of time</w:t>
      </w:r>
      <w:r w:rsidRPr="00355AE6">
        <w:rPr>
          <w:lang w:eastAsia="ja-JP"/>
        </w:rPr>
        <w:t>.</w:t>
      </w:r>
      <w:bookmarkEnd w:id="75"/>
    </w:p>
    <w:p w14:paraId="7B989F37" w14:textId="77777777" w:rsidR="004515AC" w:rsidRPr="00355AE6" w:rsidRDefault="004515AC" w:rsidP="003A3865">
      <w:pPr>
        <w:jc w:val="both"/>
        <w:rPr>
          <w:b/>
          <w:bCs/>
          <w:lang w:eastAsia="ja-JP"/>
        </w:rPr>
      </w:pPr>
    </w:p>
    <w:p w14:paraId="7B2A843B" w14:textId="131A8623" w:rsidR="004302FC" w:rsidRPr="00355AE6" w:rsidRDefault="006E1CC6" w:rsidP="003A3865">
      <w:pPr>
        <w:jc w:val="both"/>
        <w:rPr>
          <w:rFonts w:cs="Arial"/>
          <w:b/>
          <w:szCs w:val="20"/>
          <w:lang w:eastAsia="ja-JP"/>
        </w:rPr>
      </w:pPr>
      <w:r w:rsidRPr="00355AE6">
        <w:rPr>
          <w:b/>
          <w:lang w:eastAsia="ja-JP"/>
        </w:rPr>
        <w:t>Energy storage size:</w:t>
      </w:r>
    </w:p>
    <w:p w14:paraId="1C98AA85" w14:textId="2DC035FA" w:rsidR="00190942" w:rsidRPr="00355AE6" w:rsidRDefault="00190942" w:rsidP="00190942">
      <w:pPr>
        <w:jc w:val="both"/>
        <w:rPr>
          <w:lang w:eastAsia="ja-JP"/>
        </w:rPr>
      </w:pPr>
      <w:r w:rsidRPr="00355AE6">
        <w:rPr>
          <w:lang w:eastAsia="ja-JP"/>
        </w:rPr>
        <w:t>The</w:t>
      </w:r>
      <w:r w:rsidR="00A56133" w:rsidRPr="00355AE6">
        <w:rPr>
          <w:lang w:eastAsia="ja-JP"/>
        </w:rPr>
        <w:t xml:space="preserve"> size, volume</w:t>
      </w:r>
      <w:r w:rsidR="00C37AEC" w:rsidRPr="00355AE6">
        <w:rPr>
          <w:lang w:eastAsia="ja-JP"/>
        </w:rPr>
        <w:t xml:space="preserve"> and price of typical ceramic capacitors </w:t>
      </w:r>
      <w:r w:rsidR="00017C65" w:rsidRPr="00355AE6">
        <w:rPr>
          <w:lang w:eastAsia="ja-JP"/>
        </w:rPr>
        <w:t>are shown in the table below.</w:t>
      </w:r>
      <w:r w:rsidR="000C17E5" w:rsidRPr="00355AE6">
        <w:rPr>
          <w:lang w:eastAsia="ja-JP"/>
        </w:rPr>
        <w:t xml:space="preserve"> Electrolytic capacitor</w:t>
      </w:r>
      <w:r w:rsidR="00E97E0F" w:rsidRPr="00355AE6">
        <w:rPr>
          <w:lang w:eastAsia="ja-JP"/>
        </w:rPr>
        <w:t>s</w:t>
      </w:r>
      <w:r w:rsidR="000C17E5" w:rsidRPr="00355AE6">
        <w:rPr>
          <w:lang w:eastAsia="ja-JP"/>
        </w:rPr>
        <w:t xml:space="preserve"> have </w:t>
      </w:r>
      <w:r w:rsidR="0096541B" w:rsidRPr="00355AE6">
        <w:rPr>
          <w:lang w:eastAsia="ja-JP"/>
        </w:rPr>
        <w:t>the advantage of lower cost compared to ceramic capacitor</w:t>
      </w:r>
      <w:r w:rsidR="00E97E0F" w:rsidRPr="00355AE6">
        <w:rPr>
          <w:lang w:eastAsia="ja-JP"/>
        </w:rPr>
        <w:t>s</w:t>
      </w:r>
      <w:r w:rsidR="0096541B" w:rsidRPr="00355AE6">
        <w:rPr>
          <w:lang w:eastAsia="ja-JP"/>
        </w:rPr>
        <w:t xml:space="preserve"> but they have </w:t>
      </w:r>
      <w:r w:rsidR="000C17E5" w:rsidRPr="00355AE6">
        <w:rPr>
          <w:lang w:eastAsia="ja-JP"/>
        </w:rPr>
        <w:t xml:space="preserve">not been considered since they have a high </w:t>
      </w:r>
      <w:r w:rsidRPr="00355AE6">
        <w:rPr>
          <w:lang w:eastAsia="ja-JP"/>
        </w:rPr>
        <w:t>self-discharg</w:t>
      </w:r>
      <w:r w:rsidR="00282101" w:rsidRPr="00355AE6">
        <w:rPr>
          <w:lang w:eastAsia="ja-JP"/>
        </w:rPr>
        <w:t>ing</w:t>
      </w:r>
      <w:r w:rsidRPr="00355AE6">
        <w:rPr>
          <w:lang w:eastAsia="ja-JP"/>
        </w:rPr>
        <w:t xml:space="preserve"> </w:t>
      </w:r>
      <w:r w:rsidR="004B2573" w:rsidRPr="00355AE6">
        <w:rPr>
          <w:lang w:eastAsia="ja-JP"/>
        </w:rPr>
        <w:t>current</w:t>
      </w:r>
      <w:r w:rsidRPr="00355AE6">
        <w:rPr>
          <w:lang w:eastAsia="ja-JP"/>
        </w:rPr>
        <w:t>.</w:t>
      </w:r>
    </w:p>
    <w:tbl>
      <w:tblPr>
        <w:tblStyle w:val="TableGrid"/>
        <w:tblW w:w="9629" w:type="dxa"/>
        <w:tblLook w:val="04A0" w:firstRow="1" w:lastRow="0" w:firstColumn="1" w:lastColumn="0" w:noHBand="0" w:noVBand="1"/>
      </w:tblPr>
      <w:tblGrid>
        <w:gridCol w:w="1410"/>
        <w:gridCol w:w="2740"/>
        <w:gridCol w:w="1468"/>
        <w:gridCol w:w="1148"/>
        <w:gridCol w:w="1563"/>
        <w:gridCol w:w="1300"/>
      </w:tblGrid>
      <w:tr w:rsidR="00CB7B02" w:rsidRPr="00355AE6" w14:paraId="7197B0C2" w14:textId="77777777" w:rsidTr="00F54F56">
        <w:tc>
          <w:tcPr>
            <w:tcW w:w="1653" w:type="dxa"/>
          </w:tcPr>
          <w:p w14:paraId="3DBA47D1" w14:textId="3B58AAFE" w:rsidR="00F54F56" w:rsidRPr="00355AE6" w:rsidRDefault="00F54F56" w:rsidP="00F54F56">
            <w:pPr>
              <w:jc w:val="center"/>
              <w:rPr>
                <w:rFonts w:cs="Arial"/>
                <w:b/>
                <w:bCs/>
                <w:sz w:val="20"/>
                <w:szCs w:val="20"/>
                <w:lang w:eastAsia="ja-JP"/>
              </w:rPr>
            </w:pPr>
            <w:r w:rsidRPr="00355AE6">
              <w:rPr>
                <w:rFonts w:cs="Arial"/>
                <w:b/>
                <w:bCs/>
                <w:sz w:val="20"/>
                <w:szCs w:val="20"/>
                <w:lang w:eastAsia="ja-JP"/>
              </w:rPr>
              <w:t>Capacitor Size</w:t>
            </w:r>
          </w:p>
        </w:tc>
        <w:tc>
          <w:tcPr>
            <w:tcW w:w="1723" w:type="dxa"/>
          </w:tcPr>
          <w:p w14:paraId="27D27FF8" w14:textId="1993445D" w:rsidR="00F54F56" w:rsidRPr="00355AE6" w:rsidRDefault="00F54F56" w:rsidP="00F54F56">
            <w:pPr>
              <w:jc w:val="center"/>
              <w:rPr>
                <w:rFonts w:cs="Arial"/>
                <w:b/>
                <w:bCs/>
                <w:sz w:val="20"/>
                <w:szCs w:val="20"/>
                <w:lang w:eastAsia="ja-JP"/>
              </w:rPr>
            </w:pPr>
            <w:r w:rsidRPr="00355AE6">
              <w:rPr>
                <w:rFonts w:cs="Arial"/>
                <w:b/>
                <w:bCs/>
                <w:sz w:val="20"/>
                <w:szCs w:val="20"/>
                <w:lang w:eastAsia="ja-JP"/>
              </w:rPr>
              <w:t>Model</w:t>
            </w:r>
          </w:p>
        </w:tc>
        <w:tc>
          <w:tcPr>
            <w:tcW w:w="1585" w:type="dxa"/>
          </w:tcPr>
          <w:p w14:paraId="518403CA" w14:textId="19BA64C3" w:rsidR="00F54F56" w:rsidRPr="00355AE6" w:rsidRDefault="00F54F56" w:rsidP="00F54F56">
            <w:pPr>
              <w:jc w:val="center"/>
              <w:rPr>
                <w:rFonts w:cs="Arial"/>
                <w:b/>
                <w:bCs/>
                <w:sz w:val="20"/>
                <w:szCs w:val="20"/>
                <w:lang w:eastAsia="ja-JP"/>
              </w:rPr>
            </w:pPr>
            <w:r w:rsidRPr="00355AE6">
              <w:rPr>
                <w:rFonts w:cs="Arial"/>
                <w:b/>
                <w:bCs/>
                <w:sz w:val="20"/>
                <w:szCs w:val="20"/>
                <w:lang w:eastAsia="ja-JP"/>
              </w:rPr>
              <w:t>Technology</w:t>
            </w:r>
          </w:p>
        </w:tc>
        <w:tc>
          <w:tcPr>
            <w:tcW w:w="1337" w:type="dxa"/>
          </w:tcPr>
          <w:p w14:paraId="4554D256" w14:textId="1EB8554C" w:rsidR="00F54F56" w:rsidRPr="00355AE6" w:rsidRDefault="00F54F56" w:rsidP="00F54F56">
            <w:pPr>
              <w:jc w:val="center"/>
              <w:rPr>
                <w:rFonts w:cs="Arial"/>
                <w:b/>
                <w:bCs/>
                <w:sz w:val="20"/>
                <w:szCs w:val="20"/>
                <w:lang w:eastAsia="ja-JP"/>
              </w:rPr>
            </w:pPr>
            <w:r w:rsidRPr="00355AE6">
              <w:rPr>
                <w:rFonts w:cs="Arial"/>
                <w:b/>
                <w:bCs/>
                <w:sz w:val="20"/>
                <w:szCs w:val="20"/>
                <w:lang w:eastAsia="ja-JP"/>
              </w:rPr>
              <w:t>Volume [mm</w:t>
            </w:r>
            <w:r w:rsidRPr="00355AE6">
              <w:rPr>
                <w:rFonts w:cs="Arial"/>
                <w:b/>
                <w:bCs/>
                <w:sz w:val="20"/>
                <w:szCs w:val="20"/>
                <w:vertAlign w:val="superscript"/>
                <w:lang w:eastAsia="ja-JP"/>
              </w:rPr>
              <w:t>3</w:t>
            </w:r>
            <w:r w:rsidRPr="00355AE6">
              <w:rPr>
                <w:rFonts w:cs="Arial"/>
                <w:b/>
                <w:bCs/>
                <w:sz w:val="20"/>
                <w:szCs w:val="20"/>
                <w:lang w:eastAsia="ja-JP"/>
              </w:rPr>
              <w:t>]</w:t>
            </w:r>
          </w:p>
        </w:tc>
        <w:tc>
          <w:tcPr>
            <w:tcW w:w="1735" w:type="dxa"/>
          </w:tcPr>
          <w:p w14:paraId="17A692CF" w14:textId="1DA7B198" w:rsidR="00F54F56" w:rsidRPr="00355AE6" w:rsidRDefault="00F54F56" w:rsidP="00F54F56">
            <w:pPr>
              <w:jc w:val="center"/>
              <w:rPr>
                <w:rFonts w:cs="Arial"/>
                <w:b/>
                <w:bCs/>
                <w:sz w:val="20"/>
                <w:szCs w:val="20"/>
                <w:lang w:eastAsia="ja-JP"/>
              </w:rPr>
            </w:pPr>
            <w:r w:rsidRPr="00355AE6">
              <w:rPr>
                <w:rFonts w:cs="Arial"/>
                <w:b/>
                <w:bCs/>
                <w:sz w:val="20"/>
                <w:szCs w:val="20"/>
                <w:lang w:eastAsia="ja-JP"/>
              </w:rPr>
              <w:t>Price [Euro/piece]</w:t>
            </w:r>
          </w:p>
        </w:tc>
        <w:tc>
          <w:tcPr>
            <w:tcW w:w="1596" w:type="dxa"/>
          </w:tcPr>
          <w:p w14:paraId="6C5AC72B" w14:textId="3D368613" w:rsidR="00F54F56" w:rsidRPr="00355AE6" w:rsidRDefault="00F54F56" w:rsidP="00F54F56">
            <w:pPr>
              <w:jc w:val="center"/>
              <w:rPr>
                <w:rFonts w:cs="Arial"/>
                <w:b/>
                <w:bCs/>
                <w:sz w:val="20"/>
                <w:szCs w:val="20"/>
                <w:lang w:eastAsia="ja-JP"/>
              </w:rPr>
            </w:pPr>
            <w:r w:rsidRPr="00355AE6">
              <w:rPr>
                <w:rFonts w:cs="Arial"/>
                <w:b/>
                <w:bCs/>
                <w:sz w:val="20"/>
                <w:szCs w:val="20"/>
                <w:lang w:eastAsia="ja-JP"/>
              </w:rPr>
              <w:t>Amount of units</w:t>
            </w:r>
          </w:p>
        </w:tc>
      </w:tr>
      <w:tr w:rsidR="00CB7B02" w:rsidRPr="00355AE6" w14:paraId="7A0F6D29" w14:textId="77777777" w:rsidTr="00F54F56">
        <w:tc>
          <w:tcPr>
            <w:tcW w:w="1653" w:type="dxa"/>
          </w:tcPr>
          <w:p w14:paraId="24DBB99E" w14:textId="53A49675" w:rsidR="00F54F56" w:rsidRPr="00355AE6" w:rsidRDefault="00F54F56" w:rsidP="00F54F56">
            <w:pPr>
              <w:jc w:val="center"/>
              <w:rPr>
                <w:rFonts w:cs="Arial"/>
                <w:sz w:val="20"/>
                <w:szCs w:val="20"/>
                <w:lang w:eastAsia="ja-JP"/>
              </w:rPr>
            </w:pPr>
            <w:r w:rsidRPr="00355AE6">
              <w:rPr>
                <w:rFonts w:cs="Arial"/>
                <w:sz w:val="20"/>
                <w:szCs w:val="20"/>
                <w:lang w:eastAsia="ja-JP"/>
              </w:rPr>
              <w:t>1μF</w:t>
            </w:r>
          </w:p>
        </w:tc>
        <w:tc>
          <w:tcPr>
            <w:tcW w:w="1723" w:type="dxa"/>
          </w:tcPr>
          <w:p w14:paraId="6364F14B" w14:textId="5A18C546" w:rsidR="00F54F56" w:rsidRPr="00355AE6" w:rsidRDefault="00F54F56" w:rsidP="00F54F56">
            <w:pPr>
              <w:jc w:val="center"/>
              <w:rPr>
                <w:rFonts w:cs="Arial"/>
                <w:sz w:val="20"/>
                <w:szCs w:val="20"/>
                <w:lang w:eastAsia="ja-JP"/>
              </w:rPr>
            </w:pPr>
            <w:r w:rsidRPr="00355AE6">
              <w:rPr>
                <w:rFonts w:cs="Arial"/>
                <w:sz w:val="20"/>
                <w:szCs w:val="20"/>
                <w:lang w:eastAsia="ja-JP"/>
              </w:rPr>
              <w:t>GRM033R60J105MEA2J</w:t>
            </w:r>
          </w:p>
        </w:tc>
        <w:tc>
          <w:tcPr>
            <w:tcW w:w="1585" w:type="dxa"/>
          </w:tcPr>
          <w:p w14:paraId="3289BCF6" w14:textId="20AD10E3" w:rsidR="00F54F56" w:rsidRPr="00355AE6" w:rsidRDefault="00F54F56" w:rsidP="00F54F56">
            <w:pPr>
              <w:jc w:val="center"/>
              <w:rPr>
                <w:rFonts w:cs="Arial"/>
                <w:sz w:val="20"/>
                <w:szCs w:val="20"/>
                <w:lang w:eastAsia="ja-JP"/>
              </w:rPr>
            </w:pPr>
            <w:r w:rsidRPr="00355AE6">
              <w:rPr>
                <w:rFonts w:cs="Arial"/>
                <w:sz w:val="20"/>
                <w:szCs w:val="20"/>
                <w:lang w:eastAsia="ja-JP"/>
              </w:rPr>
              <w:t xml:space="preserve">Ceramic Capacitor </w:t>
            </w:r>
          </w:p>
        </w:tc>
        <w:tc>
          <w:tcPr>
            <w:tcW w:w="1337" w:type="dxa"/>
          </w:tcPr>
          <w:p w14:paraId="035B6B92" w14:textId="44A3FAC5" w:rsidR="00F54F56" w:rsidRPr="00355AE6" w:rsidRDefault="00F54F56" w:rsidP="00F54F56">
            <w:pPr>
              <w:jc w:val="center"/>
              <w:rPr>
                <w:rFonts w:cs="Arial"/>
                <w:sz w:val="20"/>
                <w:szCs w:val="20"/>
                <w:lang w:eastAsia="ja-JP"/>
              </w:rPr>
            </w:pPr>
            <w:r w:rsidRPr="00355AE6">
              <w:rPr>
                <w:rFonts w:cs="Arial"/>
                <w:sz w:val="20"/>
                <w:szCs w:val="20"/>
                <w:lang w:eastAsia="ja-JP"/>
              </w:rPr>
              <w:t>0.054</w:t>
            </w:r>
          </w:p>
        </w:tc>
        <w:tc>
          <w:tcPr>
            <w:tcW w:w="1735" w:type="dxa"/>
          </w:tcPr>
          <w:p w14:paraId="7FC5F3D8" w14:textId="045433B7" w:rsidR="00F54F56" w:rsidRPr="00355AE6" w:rsidRDefault="00F54F56" w:rsidP="00F54F56">
            <w:pPr>
              <w:jc w:val="center"/>
              <w:rPr>
                <w:rFonts w:cs="Arial"/>
                <w:sz w:val="20"/>
                <w:szCs w:val="20"/>
                <w:lang w:eastAsia="ja-JP"/>
              </w:rPr>
            </w:pPr>
            <w:r w:rsidRPr="00355AE6">
              <w:rPr>
                <w:rFonts w:cs="Arial"/>
                <w:sz w:val="20"/>
                <w:szCs w:val="20"/>
                <w:lang w:eastAsia="ja-JP"/>
              </w:rPr>
              <w:t>0.004</w:t>
            </w:r>
          </w:p>
        </w:tc>
        <w:tc>
          <w:tcPr>
            <w:tcW w:w="1596" w:type="dxa"/>
          </w:tcPr>
          <w:p w14:paraId="6828A359" w14:textId="757B351B" w:rsidR="00F54F56" w:rsidRPr="00355AE6" w:rsidRDefault="00F54F56" w:rsidP="00F54F56">
            <w:pPr>
              <w:jc w:val="center"/>
              <w:rPr>
                <w:rFonts w:cs="Arial"/>
                <w:sz w:val="20"/>
                <w:szCs w:val="20"/>
                <w:lang w:eastAsia="ja-JP"/>
              </w:rPr>
            </w:pPr>
            <w:r w:rsidRPr="00355AE6">
              <w:rPr>
                <w:rFonts w:cs="Arial"/>
                <w:sz w:val="20"/>
                <w:szCs w:val="20"/>
                <w:lang w:eastAsia="ja-JP"/>
              </w:rPr>
              <w:t>50</w:t>
            </w:r>
            <w:r w:rsidR="00FE2585" w:rsidRPr="00355AE6">
              <w:rPr>
                <w:rFonts w:cs="Arial"/>
                <w:sz w:val="20"/>
                <w:szCs w:val="20"/>
                <w:lang w:eastAsia="ja-JP"/>
              </w:rPr>
              <w:t>k</w:t>
            </w:r>
          </w:p>
        </w:tc>
      </w:tr>
      <w:tr w:rsidR="00CB7B02" w:rsidRPr="00355AE6" w14:paraId="48C196A3" w14:textId="77777777" w:rsidTr="00F54F56">
        <w:tc>
          <w:tcPr>
            <w:tcW w:w="1653" w:type="dxa"/>
          </w:tcPr>
          <w:p w14:paraId="633EBAD1" w14:textId="6C2CEB94" w:rsidR="00F54F56" w:rsidRPr="00355AE6" w:rsidRDefault="00F54F56" w:rsidP="00F54F56">
            <w:pPr>
              <w:jc w:val="center"/>
              <w:rPr>
                <w:rFonts w:cs="Arial"/>
                <w:sz w:val="20"/>
                <w:szCs w:val="20"/>
                <w:lang w:eastAsia="ja-JP"/>
              </w:rPr>
            </w:pPr>
            <w:r w:rsidRPr="00355AE6">
              <w:rPr>
                <w:rFonts w:cs="Arial"/>
                <w:sz w:val="20"/>
                <w:szCs w:val="20"/>
                <w:lang w:eastAsia="ja-JP"/>
              </w:rPr>
              <w:t>10μF</w:t>
            </w:r>
          </w:p>
        </w:tc>
        <w:tc>
          <w:tcPr>
            <w:tcW w:w="1723" w:type="dxa"/>
          </w:tcPr>
          <w:p w14:paraId="3CDBCA50" w14:textId="261F091B" w:rsidR="00F54F56" w:rsidRPr="00355AE6" w:rsidRDefault="00FE2585" w:rsidP="00F54F56">
            <w:pPr>
              <w:jc w:val="center"/>
              <w:rPr>
                <w:rFonts w:cs="Arial"/>
                <w:sz w:val="20"/>
                <w:szCs w:val="20"/>
                <w:lang w:eastAsia="ja-JP"/>
              </w:rPr>
            </w:pPr>
            <w:r w:rsidRPr="00355AE6">
              <w:rPr>
                <w:rFonts w:cs="Arial"/>
                <w:sz w:val="20"/>
                <w:szCs w:val="20"/>
                <w:lang w:eastAsia="ja-JP"/>
              </w:rPr>
              <w:t>GRM155C60E106ME16J</w:t>
            </w:r>
          </w:p>
        </w:tc>
        <w:tc>
          <w:tcPr>
            <w:tcW w:w="1585" w:type="dxa"/>
          </w:tcPr>
          <w:p w14:paraId="56ED21D3" w14:textId="72874DA8" w:rsidR="00F54F56" w:rsidRPr="00355AE6" w:rsidRDefault="00F54F56" w:rsidP="00F54F56">
            <w:pPr>
              <w:jc w:val="center"/>
              <w:rPr>
                <w:rFonts w:cs="Arial"/>
                <w:sz w:val="20"/>
                <w:szCs w:val="20"/>
                <w:lang w:eastAsia="ja-JP"/>
              </w:rPr>
            </w:pPr>
            <w:r w:rsidRPr="00355AE6">
              <w:rPr>
                <w:rFonts w:cs="Arial"/>
                <w:sz w:val="20"/>
                <w:szCs w:val="20"/>
                <w:lang w:eastAsia="ja-JP"/>
              </w:rPr>
              <w:t>Ceramic Capacitor</w:t>
            </w:r>
          </w:p>
        </w:tc>
        <w:tc>
          <w:tcPr>
            <w:tcW w:w="1337" w:type="dxa"/>
          </w:tcPr>
          <w:p w14:paraId="1C85B167" w14:textId="74646DEE" w:rsidR="00F54F56" w:rsidRPr="00355AE6" w:rsidRDefault="00F54F56" w:rsidP="00F54F56">
            <w:pPr>
              <w:jc w:val="center"/>
              <w:rPr>
                <w:rFonts w:cs="Arial"/>
                <w:sz w:val="20"/>
                <w:szCs w:val="20"/>
                <w:lang w:eastAsia="ja-JP"/>
              </w:rPr>
            </w:pPr>
            <w:r w:rsidRPr="00355AE6">
              <w:rPr>
                <w:rFonts w:cs="Arial"/>
                <w:sz w:val="20"/>
                <w:szCs w:val="20"/>
                <w:lang w:eastAsia="ja-JP"/>
              </w:rPr>
              <w:t>0.25</w:t>
            </w:r>
          </w:p>
        </w:tc>
        <w:tc>
          <w:tcPr>
            <w:tcW w:w="1735" w:type="dxa"/>
          </w:tcPr>
          <w:p w14:paraId="03BA5EED" w14:textId="38647FF4" w:rsidR="00F54F56" w:rsidRPr="00355AE6" w:rsidRDefault="00F54F56" w:rsidP="00F54F56">
            <w:pPr>
              <w:jc w:val="center"/>
              <w:rPr>
                <w:rFonts w:cs="Arial"/>
                <w:sz w:val="20"/>
                <w:szCs w:val="20"/>
                <w:lang w:eastAsia="ja-JP"/>
              </w:rPr>
            </w:pPr>
            <w:r w:rsidRPr="00355AE6">
              <w:rPr>
                <w:rFonts w:cs="Arial"/>
                <w:sz w:val="20"/>
                <w:szCs w:val="20"/>
                <w:lang w:eastAsia="ja-JP"/>
              </w:rPr>
              <w:t>0.01</w:t>
            </w:r>
          </w:p>
        </w:tc>
        <w:tc>
          <w:tcPr>
            <w:tcW w:w="1596" w:type="dxa"/>
          </w:tcPr>
          <w:p w14:paraId="1FD851A9" w14:textId="22031EBD" w:rsidR="00F54F56" w:rsidRPr="00355AE6" w:rsidRDefault="00FE2585" w:rsidP="00F54F56">
            <w:pPr>
              <w:jc w:val="center"/>
              <w:rPr>
                <w:rFonts w:cs="Arial"/>
                <w:sz w:val="20"/>
                <w:szCs w:val="20"/>
                <w:lang w:eastAsia="ja-JP"/>
              </w:rPr>
            </w:pPr>
            <w:r w:rsidRPr="00355AE6">
              <w:rPr>
                <w:rFonts w:cs="Arial"/>
                <w:sz w:val="20"/>
                <w:szCs w:val="20"/>
                <w:lang w:eastAsia="ja-JP"/>
              </w:rPr>
              <w:t>40k</w:t>
            </w:r>
          </w:p>
        </w:tc>
      </w:tr>
      <w:tr w:rsidR="00CB7B02" w:rsidRPr="00355AE6" w14:paraId="6634AE30" w14:textId="77777777" w:rsidTr="00F54F56">
        <w:tc>
          <w:tcPr>
            <w:tcW w:w="1653" w:type="dxa"/>
          </w:tcPr>
          <w:p w14:paraId="404F78FB" w14:textId="7F165ADC" w:rsidR="00F54F56" w:rsidRPr="00355AE6" w:rsidRDefault="00F54F56" w:rsidP="00F54F56">
            <w:pPr>
              <w:jc w:val="center"/>
              <w:rPr>
                <w:rFonts w:cs="Arial"/>
                <w:sz w:val="20"/>
                <w:szCs w:val="20"/>
                <w:lang w:eastAsia="ja-JP"/>
              </w:rPr>
            </w:pPr>
            <w:r w:rsidRPr="00355AE6">
              <w:rPr>
                <w:rFonts w:cs="Arial"/>
                <w:sz w:val="20"/>
                <w:szCs w:val="20"/>
                <w:lang w:eastAsia="ja-JP"/>
              </w:rPr>
              <w:t>2</w:t>
            </w:r>
            <w:r w:rsidR="00FE2585" w:rsidRPr="00355AE6">
              <w:rPr>
                <w:rFonts w:cs="Arial"/>
                <w:sz w:val="20"/>
                <w:szCs w:val="20"/>
                <w:lang w:eastAsia="ja-JP"/>
              </w:rPr>
              <w:t>2</w:t>
            </w:r>
            <w:r w:rsidRPr="00355AE6">
              <w:rPr>
                <w:rFonts w:cs="Arial"/>
                <w:sz w:val="20"/>
                <w:szCs w:val="20"/>
                <w:lang w:eastAsia="ja-JP"/>
              </w:rPr>
              <w:t>μF</w:t>
            </w:r>
          </w:p>
        </w:tc>
        <w:tc>
          <w:tcPr>
            <w:tcW w:w="1723" w:type="dxa"/>
          </w:tcPr>
          <w:p w14:paraId="43E111B8" w14:textId="4FAE4CB0" w:rsidR="00F54F56" w:rsidRPr="00355AE6" w:rsidRDefault="00FE2585" w:rsidP="00F54F56">
            <w:pPr>
              <w:jc w:val="center"/>
              <w:rPr>
                <w:rFonts w:cs="Arial"/>
                <w:sz w:val="20"/>
                <w:szCs w:val="20"/>
                <w:lang w:eastAsia="ja-JP"/>
              </w:rPr>
            </w:pPr>
            <w:r w:rsidRPr="00355AE6">
              <w:rPr>
                <w:rFonts w:cs="Arial"/>
                <w:sz w:val="20"/>
                <w:szCs w:val="20"/>
                <w:lang w:eastAsia="ja-JP"/>
              </w:rPr>
              <w:t>MEASP105CC6226MF1A01</w:t>
            </w:r>
          </w:p>
        </w:tc>
        <w:tc>
          <w:tcPr>
            <w:tcW w:w="1585" w:type="dxa"/>
          </w:tcPr>
          <w:p w14:paraId="2C71A633" w14:textId="640A50E3" w:rsidR="00F54F56" w:rsidRPr="00355AE6" w:rsidRDefault="00F54F56" w:rsidP="00F54F56">
            <w:pPr>
              <w:jc w:val="center"/>
              <w:rPr>
                <w:rFonts w:cs="Arial"/>
                <w:sz w:val="20"/>
                <w:szCs w:val="20"/>
                <w:lang w:eastAsia="ja-JP"/>
              </w:rPr>
            </w:pPr>
            <w:r w:rsidRPr="00355AE6">
              <w:rPr>
                <w:rFonts w:cs="Arial"/>
                <w:sz w:val="20"/>
                <w:szCs w:val="20"/>
                <w:lang w:eastAsia="ja-JP"/>
              </w:rPr>
              <w:t>Ceramic Capacitor</w:t>
            </w:r>
          </w:p>
        </w:tc>
        <w:tc>
          <w:tcPr>
            <w:tcW w:w="1337" w:type="dxa"/>
          </w:tcPr>
          <w:p w14:paraId="6BFDD8C4" w14:textId="2D9226DB" w:rsidR="00F54F56" w:rsidRPr="00355AE6" w:rsidRDefault="00F54F56" w:rsidP="00F54F56">
            <w:pPr>
              <w:jc w:val="center"/>
              <w:rPr>
                <w:rFonts w:cs="Arial"/>
                <w:sz w:val="20"/>
                <w:szCs w:val="20"/>
                <w:lang w:eastAsia="ja-JP"/>
              </w:rPr>
            </w:pPr>
            <w:r w:rsidRPr="00355AE6">
              <w:rPr>
                <w:rFonts w:cs="Arial"/>
                <w:sz w:val="20"/>
                <w:szCs w:val="20"/>
                <w:lang w:eastAsia="ja-JP"/>
              </w:rPr>
              <w:t>0.25</w:t>
            </w:r>
          </w:p>
        </w:tc>
        <w:tc>
          <w:tcPr>
            <w:tcW w:w="1735" w:type="dxa"/>
          </w:tcPr>
          <w:p w14:paraId="1DFC7E05" w14:textId="554F08F5" w:rsidR="00F54F56" w:rsidRPr="00355AE6" w:rsidRDefault="00F54F56" w:rsidP="00F54F56">
            <w:pPr>
              <w:jc w:val="center"/>
              <w:rPr>
                <w:rFonts w:cs="Arial"/>
                <w:sz w:val="20"/>
                <w:szCs w:val="20"/>
                <w:lang w:eastAsia="ja-JP"/>
              </w:rPr>
            </w:pPr>
            <w:r w:rsidRPr="00355AE6">
              <w:rPr>
                <w:rFonts w:cs="Arial"/>
                <w:sz w:val="20"/>
                <w:szCs w:val="20"/>
                <w:lang w:eastAsia="ja-JP"/>
              </w:rPr>
              <w:t>0.03</w:t>
            </w:r>
          </w:p>
        </w:tc>
        <w:tc>
          <w:tcPr>
            <w:tcW w:w="1596" w:type="dxa"/>
          </w:tcPr>
          <w:p w14:paraId="7A7B45E0" w14:textId="2F17DEB5" w:rsidR="00F54F56" w:rsidRPr="00355AE6" w:rsidRDefault="00FE2585" w:rsidP="00F54F56">
            <w:pPr>
              <w:jc w:val="center"/>
              <w:rPr>
                <w:rFonts w:cs="Arial"/>
                <w:sz w:val="20"/>
                <w:szCs w:val="20"/>
                <w:lang w:eastAsia="ja-JP"/>
              </w:rPr>
            </w:pPr>
            <w:r w:rsidRPr="00355AE6">
              <w:rPr>
                <w:rFonts w:cs="Arial"/>
                <w:sz w:val="20"/>
                <w:szCs w:val="20"/>
                <w:lang w:eastAsia="ja-JP"/>
              </w:rPr>
              <w:t>100k</w:t>
            </w:r>
          </w:p>
        </w:tc>
      </w:tr>
      <w:tr w:rsidR="00CB7B02" w:rsidRPr="00355AE6" w14:paraId="3E0FD539" w14:textId="77777777" w:rsidTr="00F54F56">
        <w:tc>
          <w:tcPr>
            <w:tcW w:w="1653" w:type="dxa"/>
          </w:tcPr>
          <w:p w14:paraId="66246003" w14:textId="0073D24A" w:rsidR="00F54F56" w:rsidRPr="00355AE6" w:rsidRDefault="00F54F56" w:rsidP="00F54F56">
            <w:pPr>
              <w:jc w:val="center"/>
              <w:rPr>
                <w:rFonts w:cs="Arial"/>
                <w:sz w:val="20"/>
                <w:szCs w:val="20"/>
                <w:lang w:eastAsia="ja-JP"/>
              </w:rPr>
            </w:pPr>
            <w:r w:rsidRPr="00355AE6">
              <w:rPr>
                <w:rFonts w:cs="Arial"/>
                <w:sz w:val="20"/>
                <w:szCs w:val="20"/>
                <w:lang w:eastAsia="ja-JP"/>
              </w:rPr>
              <w:t>100μF</w:t>
            </w:r>
          </w:p>
        </w:tc>
        <w:tc>
          <w:tcPr>
            <w:tcW w:w="1723" w:type="dxa"/>
          </w:tcPr>
          <w:p w14:paraId="1C84303A" w14:textId="7B9F53F4" w:rsidR="00F54F56" w:rsidRPr="00355AE6" w:rsidRDefault="00CB7B02" w:rsidP="00F54F56">
            <w:pPr>
              <w:jc w:val="center"/>
              <w:rPr>
                <w:rFonts w:cs="Arial"/>
                <w:sz w:val="20"/>
                <w:szCs w:val="20"/>
                <w:lang w:eastAsia="ja-JP"/>
              </w:rPr>
            </w:pPr>
            <w:r w:rsidRPr="00355AE6">
              <w:rPr>
                <w:rFonts w:cs="Arial"/>
                <w:sz w:val="20"/>
                <w:szCs w:val="20"/>
                <w:lang w:eastAsia="ja-JP"/>
              </w:rPr>
              <w:t>MLASA21GBB5107MT</w:t>
            </w:r>
          </w:p>
        </w:tc>
        <w:tc>
          <w:tcPr>
            <w:tcW w:w="1585" w:type="dxa"/>
          </w:tcPr>
          <w:p w14:paraId="163AF272" w14:textId="7ACDFC03" w:rsidR="00F54F56" w:rsidRPr="00355AE6" w:rsidRDefault="00F54F56" w:rsidP="00F54F56">
            <w:pPr>
              <w:jc w:val="center"/>
              <w:rPr>
                <w:rFonts w:cs="Arial"/>
                <w:sz w:val="20"/>
                <w:szCs w:val="20"/>
                <w:lang w:eastAsia="ja-JP"/>
              </w:rPr>
            </w:pPr>
            <w:r w:rsidRPr="00355AE6">
              <w:rPr>
                <w:rFonts w:cs="Arial"/>
                <w:sz w:val="20"/>
                <w:szCs w:val="20"/>
                <w:lang w:eastAsia="ja-JP"/>
              </w:rPr>
              <w:t>Ceramic Capacitor</w:t>
            </w:r>
          </w:p>
        </w:tc>
        <w:tc>
          <w:tcPr>
            <w:tcW w:w="1337" w:type="dxa"/>
          </w:tcPr>
          <w:p w14:paraId="640A20BE" w14:textId="5AE9623E" w:rsidR="00F54F56" w:rsidRPr="00355AE6" w:rsidRDefault="00F54F56" w:rsidP="00F54F56">
            <w:pPr>
              <w:jc w:val="center"/>
              <w:rPr>
                <w:rFonts w:cs="Arial"/>
                <w:sz w:val="20"/>
                <w:szCs w:val="20"/>
                <w:lang w:eastAsia="ja-JP"/>
              </w:rPr>
            </w:pPr>
            <w:r w:rsidRPr="00355AE6">
              <w:rPr>
                <w:rFonts w:cs="Arial"/>
                <w:sz w:val="20"/>
                <w:szCs w:val="20"/>
                <w:lang w:eastAsia="ja-JP"/>
              </w:rPr>
              <w:t>3</w:t>
            </w:r>
          </w:p>
        </w:tc>
        <w:tc>
          <w:tcPr>
            <w:tcW w:w="1735" w:type="dxa"/>
          </w:tcPr>
          <w:p w14:paraId="6923D52B" w14:textId="24D9DF0F" w:rsidR="00F54F56" w:rsidRPr="00355AE6" w:rsidRDefault="00F54F56" w:rsidP="00F54F56">
            <w:pPr>
              <w:jc w:val="center"/>
              <w:rPr>
                <w:rFonts w:cs="Arial"/>
                <w:sz w:val="20"/>
                <w:szCs w:val="20"/>
                <w:lang w:eastAsia="ja-JP"/>
              </w:rPr>
            </w:pPr>
            <w:r w:rsidRPr="00355AE6">
              <w:rPr>
                <w:rFonts w:cs="Arial"/>
                <w:sz w:val="20"/>
                <w:szCs w:val="20"/>
                <w:lang w:eastAsia="ja-JP"/>
              </w:rPr>
              <w:t>0.4</w:t>
            </w:r>
          </w:p>
        </w:tc>
        <w:tc>
          <w:tcPr>
            <w:tcW w:w="1596" w:type="dxa"/>
          </w:tcPr>
          <w:p w14:paraId="1EB5C33E" w14:textId="7C136A3C" w:rsidR="00F54F56" w:rsidRPr="00355AE6" w:rsidRDefault="00CB7B02" w:rsidP="00F54F56">
            <w:pPr>
              <w:jc w:val="center"/>
              <w:rPr>
                <w:rFonts w:cs="Arial"/>
                <w:sz w:val="20"/>
                <w:szCs w:val="20"/>
                <w:lang w:eastAsia="ja-JP"/>
              </w:rPr>
            </w:pPr>
            <w:r w:rsidRPr="00355AE6">
              <w:rPr>
                <w:rFonts w:cs="Arial"/>
                <w:sz w:val="20"/>
                <w:szCs w:val="20"/>
                <w:lang w:eastAsia="ja-JP"/>
              </w:rPr>
              <w:t>24k</w:t>
            </w:r>
          </w:p>
        </w:tc>
      </w:tr>
    </w:tbl>
    <w:p w14:paraId="08ED752C" w14:textId="0B8DA3AC" w:rsidR="006E1CC6" w:rsidRPr="00355AE6" w:rsidRDefault="00637E9B" w:rsidP="006E1CC6">
      <w:pPr>
        <w:jc w:val="both"/>
        <w:rPr>
          <w:lang w:eastAsia="ja-JP"/>
        </w:rPr>
      </w:pPr>
      <w:r>
        <w:rPr>
          <w:lang w:eastAsia="ja-JP"/>
        </w:rPr>
        <w:br/>
      </w:r>
      <w:r w:rsidR="006E1CC6" w:rsidRPr="00355AE6">
        <w:rPr>
          <w:lang w:eastAsia="ja-JP"/>
        </w:rPr>
        <w:t xml:space="preserve">The Table below from </w:t>
      </w:r>
      <w:r w:rsidR="006E1CC6" w:rsidRPr="00355AE6">
        <w:rPr>
          <w:lang w:eastAsia="ja-JP"/>
        </w:rPr>
        <w:fldChar w:fldCharType="begin"/>
      </w:r>
      <w:r w:rsidR="006E1CC6" w:rsidRPr="00355AE6">
        <w:rPr>
          <w:lang w:eastAsia="ja-JP"/>
        </w:rPr>
        <w:instrText xml:space="preserve"> REF _Ref173500615 \r \h </w:instrText>
      </w:r>
      <w:r w:rsidR="006E1CC6" w:rsidRPr="00355AE6">
        <w:rPr>
          <w:lang w:eastAsia="ja-JP"/>
        </w:rPr>
      </w:r>
      <w:r w:rsidR="006E1CC6" w:rsidRPr="00355AE6">
        <w:rPr>
          <w:lang w:eastAsia="ja-JP"/>
        </w:rPr>
        <w:fldChar w:fldCharType="separate"/>
      </w:r>
      <w:r w:rsidR="00DF4D68" w:rsidRPr="00355AE6">
        <w:rPr>
          <w:lang w:eastAsia="ja-JP"/>
        </w:rPr>
        <w:t>[34]</w:t>
      </w:r>
      <w:r w:rsidR="006E1CC6" w:rsidRPr="00355AE6">
        <w:rPr>
          <w:lang w:eastAsia="ja-JP"/>
        </w:rPr>
        <w:fldChar w:fldCharType="end"/>
      </w:r>
      <w:r w:rsidR="006E1CC6" w:rsidRPr="00355AE6">
        <w:rPr>
          <w:lang w:eastAsia="ja-JP"/>
        </w:rPr>
        <w:t xml:space="preserve"> shows that capacitors self-discharge more quickly and their volume are typically larger compared to rechargeable batteries of same size.</w:t>
      </w:r>
    </w:p>
    <w:tbl>
      <w:tblPr>
        <w:tblStyle w:val="TableGrid"/>
        <w:tblW w:w="0" w:type="auto"/>
        <w:tblLook w:val="04A0" w:firstRow="1" w:lastRow="0" w:firstColumn="1" w:lastColumn="0" w:noHBand="0" w:noVBand="1"/>
      </w:tblPr>
      <w:tblGrid>
        <w:gridCol w:w="1925"/>
        <w:gridCol w:w="1926"/>
        <w:gridCol w:w="1926"/>
        <w:gridCol w:w="1926"/>
        <w:gridCol w:w="1926"/>
      </w:tblGrid>
      <w:tr w:rsidR="006E1CC6" w:rsidRPr="00355AE6" w14:paraId="09BE6FE9" w14:textId="77777777">
        <w:tc>
          <w:tcPr>
            <w:tcW w:w="1925" w:type="dxa"/>
          </w:tcPr>
          <w:p w14:paraId="18B4D168" w14:textId="77777777" w:rsidR="006E1CC6" w:rsidRPr="00355AE6" w:rsidRDefault="006E1CC6">
            <w:pPr>
              <w:jc w:val="center"/>
              <w:rPr>
                <w:rFonts w:cs="Arial"/>
                <w:b/>
                <w:bCs/>
                <w:sz w:val="20"/>
                <w:szCs w:val="20"/>
                <w:lang w:eastAsia="ja-JP"/>
              </w:rPr>
            </w:pPr>
            <w:r w:rsidRPr="00355AE6">
              <w:rPr>
                <w:rFonts w:cs="Arial"/>
                <w:b/>
                <w:bCs/>
                <w:sz w:val="20"/>
                <w:szCs w:val="20"/>
                <w:lang w:eastAsia="ja-JP"/>
              </w:rPr>
              <w:t>Technology</w:t>
            </w:r>
          </w:p>
        </w:tc>
        <w:tc>
          <w:tcPr>
            <w:tcW w:w="1926" w:type="dxa"/>
          </w:tcPr>
          <w:p w14:paraId="6BD25400" w14:textId="77777777" w:rsidR="006E1CC6" w:rsidRPr="00355AE6" w:rsidRDefault="006E1CC6">
            <w:pPr>
              <w:jc w:val="center"/>
              <w:rPr>
                <w:rFonts w:cs="Arial"/>
                <w:b/>
                <w:bCs/>
                <w:sz w:val="20"/>
                <w:szCs w:val="20"/>
                <w:lang w:eastAsia="ja-JP"/>
              </w:rPr>
            </w:pPr>
            <w:r w:rsidRPr="00355AE6">
              <w:rPr>
                <w:rFonts w:cs="Arial"/>
                <w:b/>
                <w:bCs/>
                <w:sz w:val="20"/>
                <w:szCs w:val="20"/>
                <w:lang w:eastAsia="ja-JP"/>
              </w:rPr>
              <w:t>Maximum Energy Capacity</w:t>
            </w:r>
          </w:p>
        </w:tc>
        <w:tc>
          <w:tcPr>
            <w:tcW w:w="1926" w:type="dxa"/>
          </w:tcPr>
          <w:p w14:paraId="7EED804D" w14:textId="77777777" w:rsidR="006E1CC6" w:rsidRPr="00355AE6" w:rsidRDefault="006E1CC6">
            <w:pPr>
              <w:jc w:val="center"/>
              <w:rPr>
                <w:rFonts w:cs="Arial"/>
                <w:b/>
                <w:bCs/>
                <w:sz w:val="20"/>
                <w:szCs w:val="20"/>
                <w:lang w:eastAsia="ja-JP"/>
              </w:rPr>
            </w:pPr>
            <w:r w:rsidRPr="00355AE6">
              <w:rPr>
                <w:rFonts w:cs="Arial"/>
                <w:b/>
                <w:bCs/>
                <w:sz w:val="20"/>
                <w:szCs w:val="20"/>
                <w:lang w:eastAsia="ja-JP"/>
              </w:rPr>
              <w:t>Self-Discharge (1.5V to 1.25V)</w:t>
            </w:r>
          </w:p>
        </w:tc>
        <w:tc>
          <w:tcPr>
            <w:tcW w:w="1926" w:type="dxa"/>
          </w:tcPr>
          <w:p w14:paraId="7860175C" w14:textId="74B1F7F9" w:rsidR="006E1CC6" w:rsidRPr="00355AE6" w:rsidRDefault="00711587">
            <w:pPr>
              <w:jc w:val="center"/>
              <w:rPr>
                <w:rFonts w:cs="Arial"/>
                <w:b/>
                <w:bCs/>
                <w:sz w:val="20"/>
                <w:szCs w:val="20"/>
                <w:lang w:eastAsia="ja-JP"/>
              </w:rPr>
            </w:pPr>
            <w:r w:rsidRPr="00355AE6">
              <w:rPr>
                <w:rFonts w:cs="Arial"/>
                <w:b/>
                <w:bCs/>
                <w:sz w:val="20"/>
                <w:szCs w:val="20"/>
                <w:lang w:eastAsia="ja-JP"/>
              </w:rPr>
              <w:t>Trickle</w:t>
            </w:r>
            <w:r w:rsidR="006E1CC6" w:rsidRPr="00355AE6">
              <w:rPr>
                <w:rFonts w:cs="Arial"/>
                <w:b/>
                <w:bCs/>
                <w:sz w:val="20"/>
                <w:szCs w:val="20"/>
                <w:lang w:eastAsia="ja-JP"/>
              </w:rPr>
              <w:t xml:space="preserve"> Charge</w:t>
            </w:r>
          </w:p>
        </w:tc>
        <w:tc>
          <w:tcPr>
            <w:tcW w:w="1926" w:type="dxa"/>
          </w:tcPr>
          <w:p w14:paraId="196D1B56" w14:textId="77777777" w:rsidR="006E1CC6" w:rsidRPr="00355AE6" w:rsidRDefault="006E1CC6">
            <w:pPr>
              <w:jc w:val="center"/>
              <w:rPr>
                <w:rFonts w:cs="Arial"/>
                <w:b/>
                <w:bCs/>
                <w:sz w:val="20"/>
                <w:szCs w:val="20"/>
                <w:lang w:eastAsia="ja-JP"/>
              </w:rPr>
            </w:pPr>
            <w:r w:rsidRPr="00355AE6">
              <w:rPr>
                <w:rFonts w:cs="Arial"/>
                <w:b/>
                <w:bCs/>
                <w:sz w:val="20"/>
                <w:szCs w:val="20"/>
                <w:lang w:eastAsia="ja-JP"/>
              </w:rPr>
              <w:t>Volume (mm</w:t>
            </w:r>
            <w:r w:rsidRPr="00355AE6">
              <w:rPr>
                <w:rFonts w:cs="Arial"/>
                <w:b/>
                <w:bCs/>
                <w:sz w:val="20"/>
                <w:szCs w:val="20"/>
                <w:vertAlign w:val="superscript"/>
                <w:lang w:eastAsia="ja-JP"/>
              </w:rPr>
              <w:t>3</w:t>
            </w:r>
            <w:r w:rsidRPr="00355AE6">
              <w:rPr>
                <w:rFonts w:cs="Arial"/>
                <w:b/>
                <w:bCs/>
                <w:sz w:val="20"/>
                <w:szCs w:val="20"/>
                <w:lang w:eastAsia="ja-JP"/>
              </w:rPr>
              <w:t>)</w:t>
            </w:r>
          </w:p>
        </w:tc>
      </w:tr>
      <w:tr w:rsidR="006E1CC6" w:rsidRPr="00355AE6" w14:paraId="2DB16C18" w14:textId="77777777">
        <w:tc>
          <w:tcPr>
            <w:tcW w:w="1925" w:type="dxa"/>
          </w:tcPr>
          <w:p w14:paraId="69D803ED" w14:textId="77777777" w:rsidR="006E1CC6" w:rsidRPr="00355AE6" w:rsidRDefault="006E1CC6">
            <w:pPr>
              <w:jc w:val="center"/>
              <w:rPr>
                <w:rFonts w:cs="Arial"/>
                <w:sz w:val="20"/>
                <w:szCs w:val="20"/>
                <w:lang w:eastAsia="ja-JP"/>
              </w:rPr>
            </w:pPr>
            <w:r w:rsidRPr="00355AE6">
              <w:rPr>
                <w:rFonts w:cs="Arial"/>
                <w:sz w:val="20"/>
                <w:szCs w:val="20"/>
                <w:lang w:eastAsia="ja-JP"/>
              </w:rPr>
              <w:t>Ceramic Capacitor 100μF</w:t>
            </w:r>
          </w:p>
        </w:tc>
        <w:tc>
          <w:tcPr>
            <w:tcW w:w="1926" w:type="dxa"/>
          </w:tcPr>
          <w:p w14:paraId="1F1B837A" w14:textId="77777777" w:rsidR="006E1CC6" w:rsidRPr="00355AE6" w:rsidRDefault="006E1CC6">
            <w:pPr>
              <w:jc w:val="center"/>
              <w:rPr>
                <w:rFonts w:cs="Arial"/>
                <w:sz w:val="20"/>
                <w:szCs w:val="20"/>
                <w:lang w:eastAsia="ja-JP"/>
              </w:rPr>
            </w:pPr>
            <w:r w:rsidRPr="00355AE6">
              <w:rPr>
                <w:rFonts w:cs="Arial"/>
                <w:sz w:val="20"/>
                <w:szCs w:val="20"/>
                <w:lang w:eastAsia="ja-JP"/>
              </w:rPr>
              <w:t>112.5μJ</w:t>
            </w:r>
          </w:p>
        </w:tc>
        <w:tc>
          <w:tcPr>
            <w:tcW w:w="1926" w:type="dxa"/>
          </w:tcPr>
          <w:p w14:paraId="7D8F93C4" w14:textId="77777777" w:rsidR="006E1CC6" w:rsidRPr="00355AE6" w:rsidRDefault="006E1CC6">
            <w:pPr>
              <w:jc w:val="center"/>
              <w:rPr>
                <w:rFonts w:cs="Arial"/>
                <w:sz w:val="20"/>
                <w:szCs w:val="20"/>
                <w:lang w:eastAsia="ja-JP"/>
              </w:rPr>
            </w:pPr>
            <w:r w:rsidRPr="00355AE6">
              <w:rPr>
                <w:rFonts w:cs="Arial"/>
                <w:sz w:val="20"/>
                <w:szCs w:val="20"/>
                <w:lang w:eastAsia="ja-JP"/>
              </w:rPr>
              <w:t>2.25 hours</w:t>
            </w:r>
          </w:p>
        </w:tc>
        <w:tc>
          <w:tcPr>
            <w:tcW w:w="1926" w:type="dxa"/>
          </w:tcPr>
          <w:p w14:paraId="0824CC1B" w14:textId="77777777" w:rsidR="006E1CC6" w:rsidRPr="00355AE6" w:rsidRDefault="006E1CC6">
            <w:pPr>
              <w:jc w:val="center"/>
              <w:rPr>
                <w:rFonts w:cs="Arial"/>
                <w:sz w:val="20"/>
                <w:szCs w:val="20"/>
                <w:lang w:eastAsia="ja-JP"/>
              </w:rPr>
            </w:pPr>
            <w:r w:rsidRPr="00355AE6">
              <w:rPr>
                <w:rFonts w:cs="Arial"/>
                <w:sz w:val="20"/>
                <w:szCs w:val="20"/>
                <w:lang w:eastAsia="ja-JP"/>
              </w:rPr>
              <w:t>1.5V</w:t>
            </w:r>
          </w:p>
        </w:tc>
        <w:tc>
          <w:tcPr>
            <w:tcW w:w="1926" w:type="dxa"/>
          </w:tcPr>
          <w:p w14:paraId="06B6CBB4" w14:textId="77777777" w:rsidR="006E1CC6" w:rsidRPr="00355AE6" w:rsidRDefault="006E1CC6">
            <w:pPr>
              <w:jc w:val="center"/>
              <w:rPr>
                <w:rFonts w:cs="Arial"/>
                <w:sz w:val="20"/>
                <w:szCs w:val="20"/>
                <w:lang w:eastAsia="ja-JP"/>
              </w:rPr>
            </w:pPr>
            <w:r w:rsidRPr="00355AE6">
              <w:rPr>
                <w:rFonts w:cs="Arial"/>
                <w:sz w:val="20"/>
                <w:szCs w:val="20"/>
                <w:lang w:eastAsia="ja-JP"/>
              </w:rPr>
              <w:t>3.375</w:t>
            </w:r>
          </w:p>
        </w:tc>
      </w:tr>
      <w:tr w:rsidR="006E1CC6" w:rsidRPr="00355AE6" w14:paraId="2D5F3164" w14:textId="77777777">
        <w:tc>
          <w:tcPr>
            <w:tcW w:w="1925" w:type="dxa"/>
          </w:tcPr>
          <w:p w14:paraId="0A8C94F0" w14:textId="77777777" w:rsidR="006E1CC6" w:rsidRPr="00355AE6" w:rsidRDefault="006E1CC6">
            <w:pPr>
              <w:jc w:val="center"/>
              <w:rPr>
                <w:rFonts w:cs="Arial"/>
                <w:sz w:val="20"/>
                <w:szCs w:val="20"/>
                <w:lang w:eastAsia="ja-JP"/>
              </w:rPr>
            </w:pPr>
            <w:r w:rsidRPr="00355AE6">
              <w:rPr>
                <w:rFonts w:cs="Arial"/>
                <w:sz w:val="20"/>
                <w:szCs w:val="20"/>
                <w:lang w:eastAsia="ja-JP"/>
              </w:rPr>
              <w:t>Polymer Capacitor 100μF</w:t>
            </w:r>
          </w:p>
        </w:tc>
        <w:tc>
          <w:tcPr>
            <w:tcW w:w="1926" w:type="dxa"/>
          </w:tcPr>
          <w:p w14:paraId="4E3A61DA" w14:textId="77777777" w:rsidR="006E1CC6" w:rsidRPr="00355AE6" w:rsidRDefault="006E1CC6">
            <w:pPr>
              <w:jc w:val="center"/>
              <w:rPr>
                <w:rFonts w:cs="Arial"/>
                <w:sz w:val="20"/>
                <w:szCs w:val="20"/>
                <w:lang w:eastAsia="ja-JP"/>
              </w:rPr>
            </w:pPr>
            <w:r w:rsidRPr="00355AE6">
              <w:rPr>
                <w:rFonts w:cs="Arial"/>
                <w:sz w:val="20"/>
                <w:szCs w:val="20"/>
                <w:lang w:eastAsia="ja-JP"/>
              </w:rPr>
              <w:t>112.5μJ</w:t>
            </w:r>
          </w:p>
        </w:tc>
        <w:tc>
          <w:tcPr>
            <w:tcW w:w="1926" w:type="dxa"/>
          </w:tcPr>
          <w:p w14:paraId="30C8B78C" w14:textId="77777777" w:rsidR="006E1CC6" w:rsidRPr="00355AE6" w:rsidRDefault="006E1CC6">
            <w:pPr>
              <w:jc w:val="center"/>
              <w:rPr>
                <w:rFonts w:cs="Arial"/>
                <w:sz w:val="20"/>
                <w:szCs w:val="20"/>
                <w:lang w:eastAsia="ja-JP"/>
              </w:rPr>
            </w:pPr>
            <w:r w:rsidRPr="00355AE6">
              <w:rPr>
                <w:rFonts w:cs="Arial"/>
                <w:sz w:val="20"/>
                <w:szCs w:val="20"/>
                <w:lang w:eastAsia="ja-JP"/>
              </w:rPr>
              <w:t>39 hours</w:t>
            </w:r>
          </w:p>
        </w:tc>
        <w:tc>
          <w:tcPr>
            <w:tcW w:w="1926" w:type="dxa"/>
          </w:tcPr>
          <w:p w14:paraId="1F36370D" w14:textId="77777777" w:rsidR="006E1CC6" w:rsidRPr="00355AE6" w:rsidRDefault="006E1CC6">
            <w:pPr>
              <w:jc w:val="center"/>
              <w:rPr>
                <w:rFonts w:cs="Arial"/>
                <w:sz w:val="20"/>
                <w:szCs w:val="20"/>
                <w:lang w:eastAsia="ja-JP"/>
              </w:rPr>
            </w:pPr>
            <w:r w:rsidRPr="00355AE6">
              <w:rPr>
                <w:rFonts w:cs="Arial"/>
                <w:sz w:val="20"/>
                <w:szCs w:val="20"/>
                <w:lang w:eastAsia="ja-JP"/>
              </w:rPr>
              <w:t>1.5V</w:t>
            </w:r>
          </w:p>
        </w:tc>
        <w:tc>
          <w:tcPr>
            <w:tcW w:w="1926" w:type="dxa"/>
          </w:tcPr>
          <w:p w14:paraId="7DEAA23E" w14:textId="77777777" w:rsidR="006E1CC6" w:rsidRPr="00355AE6" w:rsidRDefault="006E1CC6">
            <w:pPr>
              <w:jc w:val="center"/>
              <w:rPr>
                <w:rFonts w:cs="Arial"/>
                <w:sz w:val="20"/>
                <w:szCs w:val="20"/>
                <w:lang w:eastAsia="ja-JP"/>
              </w:rPr>
            </w:pPr>
            <w:r w:rsidRPr="00355AE6">
              <w:rPr>
                <w:rFonts w:cs="Arial"/>
                <w:sz w:val="20"/>
                <w:szCs w:val="20"/>
                <w:lang w:eastAsia="ja-JP"/>
              </w:rPr>
              <w:t>9.216</w:t>
            </w:r>
          </w:p>
        </w:tc>
      </w:tr>
      <w:tr w:rsidR="006E1CC6" w:rsidRPr="00355AE6" w14:paraId="75499883" w14:textId="77777777">
        <w:tc>
          <w:tcPr>
            <w:tcW w:w="1925" w:type="dxa"/>
          </w:tcPr>
          <w:p w14:paraId="37F68F63" w14:textId="77777777" w:rsidR="006E1CC6" w:rsidRPr="00355AE6" w:rsidRDefault="006E1CC6">
            <w:pPr>
              <w:jc w:val="center"/>
              <w:rPr>
                <w:rFonts w:cs="Arial"/>
                <w:szCs w:val="20"/>
                <w:lang w:eastAsia="ja-JP"/>
              </w:rPr>
            </w:pPr>
            <w:r w:rsidRPr="00355AE6">
              <w:rPr>
                <w:rFonts w:cs="Arial"/>
                <w:sz w:val="20"/>
                <w:szCs w:val="20"/>
                <w:lang w:eastAsia="ja-JP"/>
              </w:rPr>
              <w:t>Film Capacitor 100μF</w:t>
            </w:r>
          </w:p>
        </w:tc>
        <w:tc>
          <w:tcPr>
            <w:tcW w:w="1926" w:type="dxa"/>
          </w:tcPr>
          <w:p w14:paraId="08E79C70" w14:textId="77777777" w:rsidR="006E1CC6" w:rsidRPr="00355AE6" w:rsidRDefault="006E1CC6">
            <w:pPr>
              <w:jc w:val="center"/>
              <w:rPr>
                <w:rFonts w:cs="Arial"/>
                <w:szCs w:val="20"/>
                <w:lang w:eastAsia="ja-JP"/>
              </w:rPr>
            </w:pPr>
            <w:r w:rsidRPr="00355AE6">
              <w:rPr>
                <w:rFonts w:cs="Arial"/>
                <w:sz w:val="20"/>
                <w:szCs w:val="20"/>
                <w:lang w:eastAsia="ja-JP"/>
              </w:rPr>
              <w:t>112.5μJ</w:t>
            </w:r>
          </w:p>
        </w:tc>
        <w:tc>
          <w:tcPr>
            <w:tcW w:w="1926" w:type="dxa"/>
          </w:tcPr>
          <w:p w14:paraId="38693580" w14:textId="77777777" w:rsidR="006E1CC6" w:rsidRPr="00355AE6" w:rsidRDefault="006E1CC6">
            <w:pPr>
              <w:jc w:val="center"/>
              <w:rPr>
                <w:rFonts w:cs="Arial"/>
                <w:szCs w:val="20"/>
                <w:lang w:eastAsia="ja-JP"/>
              </w:rPr>
            </w:pPr>
            <w:r w:rsidRPr="00355AE6">
              <w:rPr>
                <w:rFonts w:cs="Arial"/>
                <w:sz w:val="20"/>
                <w:szCs w:val="20"/>
                <w:lang w:eastAsia="ja-JP"/>
              </w:rPr>
              <w:t>7.75 hours</w:t>
            </w:r>
          </w:p>
        </w:tc>
        <w:tc>
          <w:tcPr>
            <w:tcW w:w="1926" w:type="dxa"/>
          </w:tcPr>
          <w:p w14:paraId="37364DE9" w14:textId="77777777" w:rsidR="006E1CC6" w:rsidRPr="00355AE6" w:rsidRDefault="006E1CC6">
            <w:pPr>
              <w:jc w:val="center"/>
              <w:rPr>
                <w:rFonts w:cs="Arial"/>
                <w:szCs w:val="20"/>
                <w:lang w:eastAsia="ja-JP"/>
              </w:rPr>
            </w:pPr>
            <w:r w:rsidRPr="00355AE6">
              <w:rPr>
                <w:rFonts w:cs="Arial"/>
                <w:sz w:val="20"/>
                <w:szCs w:val="20"/>
                <w:lang w:eastAsia="ja-JP"/>
              </w:rPr>
              <w:t>1.5V</w:t>
            </w:r>
          </w:p>
        </w:tc>
        <w:tc>
          <w:tcPr>
            <w:tcW w:w="1926" w:type="dxa"/>
          </w:tcPr>
          <w:p w14:paraId="3957B864" w14:textId="77777777" w:rsidR="006E1CC6" w:rsidRPr="00355AE6" w:rsidRDefault="006E1CC6">
            <w:pPr>
              <w:jc w:val="center"/>
              <w:rPr>
                <w:rFonts w:cs="Arial"/>
                <w:szCs w:val="20"/>
                <w:lang w:eastAsia="ja-JP"/>
              </w:rPr>
            </w:pPr>
            <w:r w:rsidRPr="00355AE6">
              <w:rPr>
                <w:rFonts w:cs="Arial"/>
                <w:sz w:val="20"/>
                <w:szCs w:val="20"/>
                <w:lang w:eastAsia="ja-JP"/>
              </w:rPr>
              <w:t>100625</w:t>
            </w:r>
          </w:p>
        </w:tc>
      </w:tr>
      <w:tr w:rsidR="006E1CC6" w:rsidRPr="00355AE6" w14:paraId="5212E52D" w14:textId="77777777">
        <w:tc>
          <w:tcPr>
            <w:tcW w:w="1925" w:type="dxa"/>
          </w:tcPr>
          <w:p w14:paraId="236CBEAC" w14:textId="77777777" w:rsidR="006E1CC6" w:rsidRPr="00355AE6" w:rsidRDefault="006E1CC6">
            <w:pPr>
              <w:jc w:val="center"/>
              <w:rPr>
                <w:rFonts w:cs="Arial"/>
                <w:sz w:val="20"/>
                <w:szCs w:val="20"/>
                <w:lang w:eastAsia="ja-JP"/>
              </w:rPr>
            </w:pPr>
            <w:r w:rsidRPr="00355AE6">
              <w:rPr>
                <w:rFonts w:cs="Arial"/>
                <w:sz w:val="20"/>
                <w:szCs w:val="20"/>
                <w:lang w:eastAsia="ja-JP"/>
              </w:rPr>
              <w:t>LiPo rechargeable battery</w:t>
            </w:r>
          </w:p>
        </w:tc>
        <w:tc>
          <w:tcPr>
            <w:tcW w:w="1926" w:type="dxa"/>
          </w:tcPr>
          <w:p w14:paraId="1DDB8150" w14:textId="77777777" w:rsidR="006E1CC6" w:rsidRPr="00355AE6" w:rsidRDefault="006E1CC6">
            <w:pPr>
              <w:jc w:val="center"/>
              <w:rPr>
                <w:rFonts w:cs="Arial"/>
                <w:sz w:val="20"/>
                <w:szCs w:val="20"/>
                <w:lang w:eastAsia="ja-JP"/>
              </w:rPr>
            </w:pPr>
            <w:r w:rsidRPr="00355AE6">
              <w:rPr>
                <w:rFonts w:cs="Arial"/>
                <w:sz w:val="20"/>
                <w:szCs w:val="20"/>
                <w:lang w:eastAsia="ja-JP"/>
              </w:rPr>
              <w:t>666J</w:t>
            </w:r>
          </w:p>
        </w:tc>
        <w:tc>
          <w:tcPr>
            <w:tcW w:w="1926" w:type="dxa"/>
          </w:tcPr>
          <w:p w14:paraId="08FC8FB7" w14:textId="77777777" w:rsidR="006E1CC6" w:rsidRPr="00355AE6" w:rsidRDefault="006E1CC6">
            <w:pPr>
              <w:jc w:val="center"/>
              <w:rPr>
                <w:rFonts w:cs="Arial"/>
                <w:sz w:val="20"/>
                <w:szCs w:val="20"/>
                <w:lang w:eastAsia="ja-JP"/>
              </w:rPr>
            </w:pPr>
            <w:r w:rsidRPr="00355AE6">
              <w:rPr>
                <w:rFonts w:cs="Arial"/>
                <w:sz w:val="20"/>
                <w:szCs w:val="20"/>
                <w:lang w:eastAsia="ja-JP"/>
              </w:rPr>
              <w:t>30 days</w:t>
            </w:r>
          </w:p>
        </w:tc>
        <w:tc>
          <w:tcPr>
            <w:tcW w:w="1926" w:type="dxa"/>
          </w:tcPr>
          <w:p w14:paraId="5C22150E" w14:textId="77777777" w:rsidR="006E1CC6" w:rsidRPr="00355AE6" w:rsidRDefault="006E1CC6">
            <w:pPr>
              <w:jc w:val="center"/>
              <w:rPr>
                <w:rFonts w:cs="Arial"/>
                <w:sz w:val="20"/>
                <w:szCs w:val="20"/>
                <w:lang w:eastAsia="ja-JP"/>
              </w:rPr>
            </w:pPr>
            <w:r w:rsidRPr="00355AE6">
              <w:rPr>
                <w:rFonts w:cs="Arial"/>
                <w:sz w:val="20"/>
                <w:szCs w:val="20"/>
                <w:lang w:eastAsia="ja-JP"/>
              </w:rPr>
              <w:t>4.2V</w:t>
            </w:r>
          </w:p>
        </w:tc>
        <w:tc>
          <w:tcPr>
            <w:tcW w:w="1926" w:type="dxa"/>
          </w:tcPr>
          <w:p w14:paraId="228E8F0F" w14:textId="77777777" w:rsidR="006E1CC6" w:rsidRPr="00355AE6" w:rsidRDefault="006E1CC6">
            <w:pPr>
              <w:jc w:val="center"/>
              <w:rPr>
                <w:rFonts w:cs="Arial"/>
                <w:sz w:val="20"/>
                <w:szCs w:val="20"/>
                <w:lang w:eastAsia="ja-JP"/>
              </w:rPr>
            </w:pPr>
            <w:r w:rsidRPr="00355AE6">
              <w:rPr>
                <w:rFonts w:cs="Arial"/>
                <w:sz w:val="20"/>
                <w:szCs w:val="20"/>
                <w:lang w:eastAsia="ja-JP"/>
              </w:rPr>
              <w:t>621</w:t>
            </w:r>
          </w:p>
        </w:tc>
      </w:tr>
      <w:tr w:rsidR="006E1CC6" w:rsidRPr="00355AE6" w14:paraId="0BCD8AD9" w14:textId="77777777">
        <w:tc>
          <w:tcPr>
            <w:tcW w:w="1925" w:type="dxa"/>
          </w:tcPr>
          <w:p w14:paraId="39EEC810" w14:textId="77777777" w:rsidR="006E1CC6" w:rsidRPr="00355AE6" w:rsidRDefault="006E1CC6">
            <w:pPr>
              <w:jc w:val="center"/>
              <w:rPr>
                <w:rFonts w:cs="Arial"/>
                <w:color w:val="FF0000"/>
                <w:sz w:val="20"/>
                <w:szCs w:val="20"/>
                <w:lang w:eastAsia="ja-JP"/>
              </w:rPr>
            </w:pPr>
            <w:r w:rsidRPr="00355AE6">
              <w:rPr>
                <w:rFonts w:cs="Arial"/>
                <w:sz w:val="20"/>
                <w:szCs w:val="20"/>
                <w:lang w:eastAsia="ja-JP"/>
              </w:rPr>
              <w:lastRenderedPageBreak/>
              <w:t>NiMH rechargeable battery</w:t>
            </w:r>
          </w:p>
        </w:tc>
        <w:tc>
          <w:tcPr>
            <w:tcW w:w="1926" w:type="dxa"/>
          </w:tcPr>
          <w:p w14:paraId="187DEA0D" w14:textId="77777777" w:rsidR="006E1CC6" w:rsidRPr="00355AE6" w:rsidRDefault="006E1CC6">
            <w:pPr>
              <w:jc w:val="center"/>
              <w:rPr>
                <w:rFonts w:cs="Arial"/>
                <w:sz w:val="20"/>
                <w:szCs w:val="20"/>
                <w:lang w:eastAsia="ja-JP"/>
              </w:rPr>
            </w:pPr>
            <w:r w:rsidRPr="00355AE6">
              <w:rPr>
                <w:rFonts w:cs="Arial"/>
                <w:sz w:val="20"/>
                <w:szCs w:val="20"/>
                <w:lang w:eastAsia="ja-JP"/>
              </w:rPr>
              <w:t>9.07J</w:t>
            </w:r>
          </w:p>
        </w:tc>
        <w:tc>
          <w:tcPr>
            <w:tcW w:w="1926" w:type="dxa"/>
          </w:tcPr>
          <w:p w14:paraId="3188BF34" w14:textId="77777777" w:rsidR="006E1CC6" w:rsidRPr="00355AE6" w:rsidRDefault="006E1CC6">
            <w:pPr>
              <w:jc w:val="center"/>
              <w:rPr>
                <w:rFonts w:cs="Arial"/>
                <w:sz w:val="20"/>
                <w:szCs w:val="20"/>
                <w:lang w:eastAsia="ja-JP"/>
              </w:rPr>
            </w:pPr>
            <w:r w:rsidRPr="00355AE6">
              <w:rPr>
                <w:rFonts w:cs="Arial"/>
                <w:sz w:val="20"/>
                <w:szCs w:val="20"/>
                <w:lang w:eastAsia="ja-JP"/>
              </w:rPr>
              <w:t>50 days</w:t>
            </w:r>
          </w:p>
        </w:tc>
        <w:tc>
          <w:tcPr>
            <w:tcW w:w="1926" w:type="dxa"/>
          </w:tcPr>
          <w:p w14:paraId="661BF67F" w14:textId="77777777" w:rsidR="006E1CC6" w:rsidRPr="00355AE6" w:rsidRDefault="006E1CC6">
            <w:pPr>
              <w:jc w:val="center"/>
              <w:rPr>
                <w:rFonts w:cs="Arial"/>
                <w:sz w:val="20"/>
                <w:szCs w:val="20"/>
                <w:lang w:eastAsia="ja-JP"/>
              </w:rPr>
            </w:pPr>
            <w:r w:rsidRPr="00355AE6">
              <w:rPr>
                <w:rFonts w:cs="Arial"/>
                <w:sz w:val="20"/>
                <w:szCs w:val="20"/>
                <w:lang w:eastAsia="ja-JP"/>
              </w:rPr>
              <w:t>1.5V</w:t>
            </w:r>
          </w:p>
        </w:tc>
        <w:tc>
          <w:tcPr>
            <w:tcW w:w="1926" w:type="dxa"/>
          </w:tcPr>
          <w:p w14:paraId="59CC4059" w14:textId="77777777" w:rsidR="006E1CC6" w:rsidRPr="00355AE6" w:rsidRDefault="006E1CC6">
            <w:pPr>
              <w:jc w:val="center"/>
              <w:rPr>
                <w:rFonts w:cs="Arial"/>
                <w:sz w:val="20"/>
                <w:szCs w:val="20"/>
                <w:lang w:eastAsia="ja-JP"/>
              </w:rPr>
            </w:pPr>
            <w:r w:rsidRPr="00355AE6">
              <w:rPr>
                <w:rFonts w:cs="Arial"/>
                <w:sz w:val="20"/>
                <w:szCs w:val="20"/>
                <w:lang w:eastAsia="ja-JP"/>
              </w:rPr>
              <w:t>42.3</w:t>
            </w:r>
          </w:p>
        </w:tc>
      </w:tr>
    </w:tbl>
    <w:p w14:paraId="569D8CEC" w14:textId="0762145C" w:rsidR="00B20237" w:rsidRPr="00355AE6" w:rsidRDefault="00B20237" w:rsidP="005A7087">
      <w:pPr>
        <w:jc w:val="both"/>
        <w:rPr>
          <w:lang w:eastAsia="ja-JP"/>
        </w:rPr>
      </w:pPr>
    </w:p>
    <w:p w14:paraId="3A2ADE99" w14:textId="3B99B62F" w:rsidR="00B20237" w:rsidRPr="00355AE6" w:rsidRDefault="00B20237" w:rsidP="00B20237">
      <w:pPr>
        <w:pStyle w:val="Heading2"/>
        <w:rPr>
          <w:rFonts w:eastAsia="SimSun"/>
          <w:lang w:val="en-US"/>
        </w:rPr>
      </w:pPr>
      <w:r w:rsidRPr="00355AE6">
        <w:rPr>
          <w:rFonts w:eastAsia="SimSun"/>
          <w:lang w:val="en-US"/>
        </w:rPr>
        <w:t>2.1</w:t>
      </w:r>
      <w:r w:rsidR="002724BC" w:rsidRPr="00355AE6">
        <w:rPr>
          <w:rFonts w:eastAsia="SimSun"/>
          <w:lang w:val="en-US"/>
        </w:rPr>
        <w:t>4</w:t>
      </w:r>
      <w:r w:rsidRPr="00355AE6">
        <w:rPr>
          <w:rFonts w:eastAsia="SimSun"/>
          <w:lang w:val="en-US"/>
        </w:rPr>
        <w:tab/>
      </w:r>
      <w:r w:rsidR="00F42B63" w:rsidRPr="00355AE6">
        <w:rPr>
          <w:rFonts w:eastAsia="SimSun"/>
          <w:lang w:val="en-US"/>
        </w:rPr>
        <w:t>Impact of energy harvesting on device availability</w:t>
      </w:r>
    </w:p>
    <w:p w14:paraId="693BE772" w14:textId="5D3A3B5E" w:rsidR="00B20237" w:rsidRPr="00355AE6" w:rsidRDefault="00EA358A" w:rsidP="005A7087">
      <w:pPr>
        <w:jc w:val="both"/>
        <w:rPr>
          <w:lang w:eastAsia="ja-JP"/>
        </w:rPr>
      </w:pPr>
      <w:r w:rsidRPr="00355AE6">
        <w:rPr>
          <w:lang w:eastAsia="ja-JP"/>
        </w:rPr>
        <w:t xml:space="preserve">RAN1#117 made the following conclusion related to </w:t>
      </w:r>
      <w:r w:rsidR="00AC0B9B" w:rsidRPr="00355AE6">
        <w:rPr>
          <w:lang w:eastAsia="ja-JP"/>
        </w:rPr>
        <w:t>device unavailability due to charging by energy harvesting.</w:t>
      </w:r>
    </w:p>
    <w:tbl>
      <w:tblPr>
        <w:tblStyle w:val="TableGrid"/>
        <w:tblW w:w="0" w:type="auto"/>
        <w:tblLook w:val="04A0" w:firstRow="1" w:lastRow="0" w:firstColumn="1" w:lastColumn="0" w:noHBand="0" w:noVBand="1"/>
      </w:tblPr>
      <w:tblGrid>
        <w:gridCol w:w="9629"/>
      </w:tblGrid>
      <w:tr w:rsidR="00AC0B9B" w:rsidRPr="00355AE6" w14:paraId="3AD79B5C" w14:textId="4ED4A522" w:rsidTr="00AC0B9B">
        <w:tc>
          <w:tcPr>
            <w:tcW w:w="9629" w:type="dxa"/>
          </w:tcPr>
          <w:p w14:paraId="46FE6D78" w14:textId="1E046BE1" w:rsidR="008D5CB1" w:rsidRPr="00355AE6" w:rsidRDefault="008D5CB1" w:rsidP="008D5CB1">
            <w:pPr>
              <w:spacing w:after="0" w:line="240" w:lineRule="auto"/>
              <w:rPr>
                <w:rFonts w:ascii="Times New Roman" w:eastAsia="Batang" w:hAnsi="Times New Roman" w:cs="Times New Roman"/>
                <w:b/>
                <w:iCs/>
                <w:szCs w:val="20"/>
                <w:lang w:eastAsia="x-none"/>
              </w:rPr>
            </w:pPr>
            <w:r w:rsidRPr="00355AE6">
              <w:rPr>
                <w:rFonts w:ascii="Times New Roman" w:eastAsia="Batang" w:hAnsi="Times New Roman" w:cs="Times New Roman"/>
                <w:b/>
                <w:iCs/>
                <w:szCs w:val="20"/>
                <w:lang w:eastAsia="x-none"/>
              </w:rPr>
              <w:t>Conclusion</w:t>
            </w:r>
          </w:p>
          <w:p w14:paraId="29BA7687" w14:textId="3445A16B" w:rsidR="008D5CB1" w:rsidRPr="00355AE6" w:rsidRDefault="008D5CB1" w:rsidP="008D5CB1">
            <w:pPr>
              <w:spacing w:after="0" w:line="240" w:lineRule="auto"/>
              <w:rPr>
                <w:rFonts w:ascii="Times New Roman" w:eastAsia="Batang" w:hAnsi="Times New Roman" w:cs="Times New Roman"/>
                <w:iCs/>
                <w:szCs w:val="20"/>
                <w:lang w:eastAsia="x-none"/>
              </w:rPr>
            </w:pPr>
            <w:r w:rsidRPr="00355AE6">
              <w:rPr>
                <w:rFonts w:ascii="Times New Roman" w:eastAsia="Batang" w:hAnsi="Times New Roman" w:cs="Times New Roman"/>
                <w:iCs/>
                <w:szCs w:val="20"/>
                <w:lang w:eastAsia="x-none"/>
              </w:rPr>
              <w:t xml:space="preserve">RAN1 discussion related to the potential impact of </w:t>
            </w:r>
            <w:r w:rsidRPr="00355AE6">
              <w:rPr>
                <w:rFonts w:ascii="Times New Roman" w:eastAsia="Batang" w:hAnsi="Times New Roman" w:cs="Times New Roman"/>
                <w:bCs/>
                <w:szCs w:val="20"/>
              </w:rPr>
              <w:t>device unavailability due to charging by energy harvesting will occur in agenda item 9.4.2.2.</w:t>
            </w:r>
          </w:p>
          <w:p w14:paraId="5395F4A7" w14:textId="6E4E59B7" w:rsidR="00AC0B9B" w:rsidRPr="00355AE6" w:rsidRDefault="00AC0B9B" w:rsidP="005A7087">
            <w:pPr>
              <w:jc w:val="both"/>
              <w:rPr>
                <w:lang w:eastAsia="ja-JP"/>
              </w:rPr>
            </w:pPr>
          </w:p>
        </w:tc>
      </w:tr>
    </w:tbl>
    <w:p w14:paraId="2B2E3A79" w14:textId="77777777" w:rsidR="00D368E2" w:rsidRPr="00355AE6" w:rsidRDefault="00D368E2" w:rsidP="00D368E2">
      <w:pPr>
        <w:widowControl w:val="0"/>
        <w:autoSpaceDE w:val="0"/>
        <w:autoSpaceDN w:val="0"/>
        <w:adjustRightInd w:val="0"/>
        <w:snapToGrid w:val="0"/>
        <w:spacing w:after="120" w:line="240" w:lineRule="auto"/>
        <w:jc w:val="both"/>
        <w:rPr>
          <w:rFonts w:cs="Arial"/>
          <w:szCs w:val="20"/>
          <w:highlight w:val="yellow"/>
        </w:rPr>
      </w:pPr>
    </w:p>
    <w:p w14:paraId="2F3D70C1" w14:textId="3B592A98" w:rsidR="0025611E" w:rsidRPr="00355AE6" w:rsidRDefault="008E5FEE" w:rsidP="00D368E2">
      <w:pPr>
        <w:widowControl w:val="0"/>
        <w:autoSpaceDE w:val="0"/>
        <w:autoSpaceDN w:val="0"/>
        <w:adjustRightInd w:val="0"/>
        <w:snapToGrid w:val="0"/>
        <w:spacing w:after="120" w:line="240" w:lineRule="auto"/>
        <w:jc w:val="both"/>
        <w:rPr>
          <w:rFonts w:cs="Arial"/>
          <w:szCs w:val="20"/>
        </w:rPr>
      </w:pPr>
      <w:r w:rsidRPr="00355AE6">
        <w:rPr>
          <w:rFonts w:cs="Arial"/>
          <w:szCs w:val="20"/>
        </w:rPr>
        <w:t>During</w:t>
      </w:r>
      <w:r w:rsidR="00021537" w:rsidRPr="00355AE6">
        <w:rPr>
          <w:rFonts w:cs="Arial"/>
          <w:szCs w:val="20"/>
        </w:rPr>
        <w:t xml:space="preserve"> RAN</w:t>
      </w:r>
      <w:r w:rsidRPr="00355AE6">
        <w:rPr>
          <w:rFonts w:cs="Arial"/>
          <w:szCs w:val="20"/>
        </w:rPr>
        <w:t xml:space="preserve"> pl</w:t>
      </w:r>
      <w:r w:rsidR="00882FBD" w:rsidRPr="00355AE6">
        <w:rPr>
          <w:rFonts w:cs="Arial"/>
          <w:szCs w:val="20"/>
        </w:rPr>
        <w:t>e</w:t>
      </w:r>
      <w:r w:rsidRPr="00355AE6">
        <w:rPr>
          <w:rFonts w:cs="Arial"/>
          <w:szCs w:val="20"/>
        </w:rPr>
        <w:t>nary,</w:t>
      </w:r>
      <w:r w:rsidR="0025611E" w:rsidRPr="00355AE6">
        <w:rPr>
          <w:rFonts w:cs="Arial"/>
          <w:szCs w:val="20"/>
        </w:rPr>
        <w:t xml:space="preserve"> the following has been proposed but </w:t>
      </w:r>
      <w:r w:rsidR="004C65EA" w:rsidRPr="00355AE6">
        <w:rPr>
          <w:rFonts w:cs="Arial"/>
          <w:szCs w:val="20"/>
        </w:rPr>
        <w:t>has</w:t>
      </w:r>
      <w:r w:rsidR="0025611E" w:rsidRPr="00355AE6">
        <w:rPr>
          <w:rFonts w:cs="Arial"/>
          <w:szCs w:val="20"/>
        </w:rPr>
        <w:t xml:space="preserve"> not </w:t>
      </w:r>
      <w:r w:rsidR="004C65EA" w:rsidRPr="00355AE6">
        <w:rPr>
          <w:rFonts w:cs="Arial"/>
          <w:szCs w:val="20"/>
        </w:rPr>
        <w:t xml:space="preserve">been </w:t>
      </w:r>
      <w:r w:rsidR="0025611E" w:rsidRPr="00355AE6">
        <w:rPr>
          <w:rFonts w:cs="Arial"/>
          <w:szCs w:val="20"/>
        </w:rPr>
        <w:t xml:space="preserve">agreed </w:t>
      </w:r>
      <w:r w:rsidR="0065314C" w:rsidRPr="00355AE6">
        <w:rPr>
          <w:rFonts w:cs="Arial"/>
          <w:szCs w:val="20"/>
        </w:rPr>
        <w:t>[RP-241688 Section 3.4]</w:t>
      </w:r>
      <w:r w:rsidR="0025611E" w:rsidRPr="00355AE6">
        <w:rPr>
          <w:rFonts w:cs="Arial"/>
          <w:szCs w:val="20"/>
        </w:rPr>
        <w:t>:</w:t>
      </w:r>
    </w:p>
    <w:tbl>
      <w:tblPr>
        <w:tblStyle w:val="TableGrid"/>
        <w:tblW w:w="0" w:type="auto"/>
        <w:tblLook w:val="04A0" w:firstRow="1" w:lastRow="0" w:firstColumn="1" w:lastColumn="0" w:noHBand="0" w:noVBand="1"/>
      </w:tblPr>
      <w:tblGrid>
        <w:gridCol w:w="9629"/>
      </w:tblGrid>
      <w:tr w:rsidR="0065314C" w:rsidRPr="00355AE6" w14:paraId="7FF791EC" w14:textId="77777777" w:rsidTr="0065314C">
        <w:tc>
          <w:tcPr>
            <w:tcW w:w="9629" w:type="dxa"/>
          </w:tcPr>
          <w:p w14:paraId="1E440BF9" w14:textId="77777777" w:rsidR="0065314C" w:rsidRPr="00355AE6" w:rsidRDefault="0065314C" w:rsidP="007E3759">
            <w:pPr>
              <w:pStyle w:val="ListParagraph"/>
              <w:widowControl w:val="0"/>
              <w:numPr>
                <w:ilvl w:val="0"/>
                <w:numId w:val="30"/>
              </w:numPr>
              <w:autoSpaceDE w:val="0"/>
              <w:autoSpaceDN w:val="0"/>
              <w:adjustRightInd w:val="0"/>
              <w:snapToGrid w:val="0"/>
              <w:spacing w:after="120" w:line="240" w:lineRule="auto"/>
              <w:jc w:val="both"/>
              <w:rPr>
                <w:rFonts w:cs="Arial"/>
                <w:i/>
                <w:iCs/>
                <w:szCs w:val="20"/>
                <w:lang w:val="en-US"/>
              </w:rPr>
            </w:pPr>
            <w:r w:rsidRPr="00355AE6">
              <w:rPr>
                <w:rFonts w:cs="Arial"/>
                <w:i/>
                <w:iCs/>
                <w:szCs w:val="20"/>
                <w:lang w:val="en-US"/>
              </w:rPr>
              <w:t>RAN WGs are directed to study energy harvesting impacts in the following way:</w:t>
            </w:r>
          </w:p>
          <w:p w14:paraId="338C0C3A" w14:textId="77777777" w:rsidR="0065314C" w:rsidRPr="00355AE6" w:rsidRDefault="0065314C" w:rsidP="007E3759">
            <w:pPr>
              <w:pStyle w:val="ListParagraph"/>
              <w:widowControl w:val="0"/>
              <w:numPr>
                <w:ilvl w:val="1"/>
                <w:numId w:val="30"/>
              </w:numPr>
              <w:autoSpaceDE w:val="0"/>
              <w:autoSpaceDN w:val="0"/>
              <w:adjustRightInd w:val="0"/>
              <w:snapToGrid w:val="0"/>
              <w:spacing w:after="120" w:line="240" w:lineRule="auto"/>
              <w:jc w:val="both"/>
              <w:rPr>
                <w:rFonts w:cs="Arial"/>
                <w:i/>
                <w:iCs/>
                <w:szCs w:val="20"/>
                <w:lang w:val="en-US"/>
              </w:rPr>
            </w:pPr>
            <w:r w:rsidRPr="00355AE6">
              <w:rPr>
                <w:rFonts w:cs="Arial"/>
                <w:i/>
                <w:iCs/>
                <w:szCs w:val="20"/>
                <w:lang w:val="en-US"/>
              </w:rPr>
              <w:t>Device 1 is assumed to have two states: ON, OFF</w:t>
            </w:r>
          </w:p>
          <w:p w14:paraId="1EBDCC76" w14:textId="77777777" w:rsidR="0065314C" w:rsidRPr="00355AE6" w:rsidRDefault="0065314C" w:rsidP="007E3759">
            <w:pPr>
              <w:pStyle w:val="ListParagraph"/>
              <w:widowControl w:val="0"/>
              <w:numPr>
                <w:ilvl w:val="1"/>
                <w:numId w:val="30"/>
              </w:numPr>
              <w:autoSpaceDE w:val="0"/>
              <w:autoSpaceDN w:val="0"/>
              <w:adjustRightInd w:val="0"/>
              <w:snapToGrid w:val="0"/>
              <w:spacing w:after="120" w:line="240" w:lineRule="auto"/>
              <w:jc w:val="both"/>
              <w:rPr>
                <w:rFonts w:cs="Arial"/>
                <w:i/>
                <w:iCs/>
                <w:szCs w:val="20"/>
                <w:lang w:val="en-US"/>
              </w:rPr>
            </w:pPr>
            <w:r w:rsidRPr="00355AE6">
              <w:rPr>
                <w:rFonts w:cs="Arial"/>
                <w:i/>
                <w:iCs/>
                <w:szCs w:val="20"/>
                <w:lang w:val="en-US"/>
              </w:rPr>
              <w:t>Device 2a/2b is assumed to have three states: ON, OFF, SLEEP</w:t>
            </w:r>
          </w:p>
          <w:p w14:paraId="725997F7" w14:textId="77777777" w:rsidR="0065314C" w:rsidRPr="00355AE6" w:rsidRDefault="0065314C" w:rsidP="007E3759">
            <w:pPr>
              <w:pStyle w:val="ListParagraph"/>
              <w:widowControl w:val="0"/>
              <w:numPr>
                <w:ilvl w:val="1"/>
                <w:numId w:val="30"/>
              </w:numPr>
              <w:autoSpaceDE w:val="0"/>
              <w:autoSpaceDN w:val="0"/>
              <w:adjustRightInd w:val="0"/>
              <w:snapToGrid w:val="0"/>
              <w:spacing w:after="120" w:line="240" w:lineRule="auto"/>
              <w:jc w:val="both"/>
              <w:rPr>
                <w:rFonts w:cs="Arial"/>
                <w:i/>
                <w:iCs/>
                <w:szCs w:val="20"/>
                <w:lang w:val="en-US"/>
              </w:rPr>
            </w:pPr>
            <w:r w:rsidRPr="00355AE6">
              <w:rPr>
                <w:rFonts w:cs="Arial"/>
                <w:i/>
                <w:iCs/>
                <w:szCs w:val="20"/>
                <w:lang w:val="en-US"/>
              </w:rPr>
              <w:t>Identify function(s) of the device that can be assumed supported and assumed not supported in each of the above device states, subject to:</w:t>
            </w:r>
          </w:p>
          <w:p w14:paraId="7227DB69" w14:textId="77777777" w:rsidR="0065314C" w:rsidRPr="00355AE6" w:rsidRDefault="0065314C" w:rsidP="007E3759">
            <w:pPr>
              <w:pStyle w:val="ListParagraph"/>
              <w:widowControl w:val="0"/>
              <w:numPr>
                <w:ilvl w:val="2"/>
                <w:numId w:val="30"/>
              </w:numPr>
              <w:autoSpaceDE w:val="0"/>
              <w:autoSpaceDN w:val="0"/>
              <w:adjustRightInd w:val="0"/>
              <w:snapToGrid w:val="0"/>
              <w:spacing w:after="120" w:line="240" w:lineRule="auto"/>
              <w:jc w:val="both"/>
              <w:rPr>
                <w:rFonts w:cs="Arial"/>
                <w:i/>
                <w:iCs/>
                <w:szCs w:val="20"/>
                <w:lang w:val="en-US"/>
              </w:rPr>
            </w:pPr>
            <w:r w:rsidRPr="00355AE6">
              <w:rPr>
                <w:rFonts w:cs="Arial"/>
                <w:i/>
                <w:iCs/>
                <w:szCs w:val="20"/>
                <w:lang w:val="en-US"/>
              </w:rPr>
              <w:t>ON state supports at least: transmission, reception for communication</w:t>
            </w:r>
          </w:p>
          <w:p w14:paraId="7E192E92" w14:textId="77777777" w:rsidR="0065314C" w:rsidRPr="00355AE6" w:rsidRDefault="0065314C" w:rsidP="007E3759">
            <w:pPr>
              <w:pStyle w:val="ListParagraph"/>
              <w:widowControl w:val="0"/>
              <w:numPr>
                <w:ilvl w:val="2"/>
                <w:numId w:val="30"/>
              </w:numPr>
              <w:autoSpaceDE w:val="0"/>
              <w:autoSpaceDN w:val="0"/>
              <w:adjustRightInd w:val="0"/>
              <w:snapToGrid w:val="0"/>
              <w:spacing w:after="120" w:line="240" w:lineRule="auto"/>
              <w:jc w:val="both"/>
              <w:rPr>
                <w:rFonts w:cs="Arial"/>
                <w:i/>
                <w:iCs/>
                <w:szCs w:val="20"/>
                <w:lang w:val="en-US"/>
              </w:rPr>
            </w:pPr>
            <w:r w:rsidRPr="00355AE6">
              <w:rPr>
                <w:rFonts w:cs="Arial"/>
                <w:i/>
                <w:iCs/>
                <w:szCs w:val="20"/>
                <w:lang w:val="en-US"/>
              </w:rPr>
              <w:t>OFF state does not support at least: transmission, reception for communication</w:t>
            </w:r>
          </w:p>
          <w:p w14:paraId="271C98BE" w14:textId="77777777" w:rsidR="0065314C" w:rsidRPr="00355AE6" w:rsidRDefault="0065314C" w:rsidP="007E3759">
            <w:pPr>
              <w:pStyle w:val="ListParagraph"/>
              <w:widowControl w:val="0"/>
              <w:numPr>
                <w:ilvl w:val="2"/>
                <w:numId w:val="30"/>
              </w:numPr>
              <w:autoSpaceDE w:val="0"/>
              <w:autoSpaceDN w:val="0"/>
              <w:adjustRightInd w:val="0"/>
              <w:snapToGrid w:val="0"/>
              <w:spacing w:after="120" w:line="240" w:lineRule="auto"/>
              <w:jc w:val="both"/>
              <w:rPr>
                <w:rFonts w:cs="Arial"/>
                <w:i/>
                <w:iCs/>
                <w:szCs w:val="20"/>
                <w:lang w:val="en-US"/>
              </w:rPr>
            </w:pPr>
            <w:r w:rsidRPr="00355AE6">
              <w:rPr>
                <w:rFonts w:cs="Arial"/>
                <w:i/>
                <w:iCs/>
                <w:szCs w:val="20"/>
                <w:lang w:val="en-US"/>
              </w:rPr>
              <w:t>OFF state supports at least: energy harvesting</w:t>
            </w:r>
          </w:p>
          <w:p w14:paraId="0F1C74B0" w14:textId="77777777" w:rsidR="0065314C" w:rsidRPr="00355AE6" w:rsidRDefault="0065314C" w:rsidP="007E3759">
            <w:pPr>
              <w:pStyle w:val="ListParagraph"/>
              <w:widowControl w:val="0"/>
              <w:numPr>
                <w:ilvl w:val="2"/>
                <w:numId w:val="30"/>
              </w:numPr>
              <w:autoSpaceDE w:val="0"/>
              <w:autoSpaceDN w:val="0"/>
              <w:adjustRightInd w:val="0"/>
              <w:snapToGrid w:val="0"/>
              <w:spacing w:after="120" w:line="240" w:lineRule="auto"/>
              <w:jc w:val="both"/>
              <w:rPr>
                <w:rFonts w:cs="Arial"/>
                <w:i/>
                <w:iCs/>
                <w:szCs w:val="20"/>
                <w:lang w:val="en-US"/>
              </w:rPr>
            </w:pPr>
            <w:r w:rsidRPr="00355AE6">
              <w:rPr>
                <w:rFonts w:cs="Arial"/>
                <w:i/>
                <w:iCs/>
                <w:szCs w:val="20"/>
                <w:lang w:val="en-US"/>
              </w:rPr>
              <w:t>SLEEP state supports at least:</w:t>
            </w:r>
          </w:p>
          <w:p w14:paraId="51B5383D" w14:textId="77777777" w:rsidR="0065314C" w:rsidRPr="00355AE6" w:rsidRDefault="0065314C" w:rsidP="007E3759">
            <w:pPr>
              <w:pStyle w:val="ListParagraph"/>
              <w:widowControl w:val="0"/>
              <w:numPr>
                <w:ilvl w:val="3"/>
                <w:numId w:val="30"/>
              </w:numPr>
              <w:autoSpaceDE w:val="0"/>
              <w:autoSpaceDN w:val="0"/>
              <w:adjustRightInd w:val="0"/>
              <w:snapToGrid w:val="0"/>
              <w:spacing w:after="120" w:line="240" w:lineRule="auto"/>
              <w:jc w:val="both"/>
              <w:rPr>
                <w:rFonts w:cs="Arial"/>
                <w:i/>
                <w:iCs/>
                <w:szCs w:val="20"/>
                <w:lang w:val="en-US"/>
              </w:rPr>
            </w:pPr>
            <w:r w:rsidRPr="00355AE6">
              <w:rPr>
                <w:rFonts w:cs="Arial"/>
                <w:i/>
                <w:iCs/>
                <w:szCs w:val="20"/>
                <w:lang w:val="en-US"/>
              </w:rPr>
              <w:t>maintaining a memory content from ON state</w:t>
            </w:r>
          </w:p>
          <w:p w14:paraId="303B4DC2" w14:textId="77777777" w:rsidR="0065314C" w:rsidRPr="00355AE6" w:rsidRDefault="0065314C" w:rsidP="007E3759">
            <w:pPr>
              <w:pStyle w:val="ListParagraph"/>
              <w:widowControl w:val="0"/>
              <w:numPr>
                <w:ilvl w:val="3"/>
                <w:numId w:val="30"/>
              </w:numPr>
              <w:autoSpaceDE w:val="0"/>
              <w:autoSpaceDN w:val="0"/>
              <w:adjustRightInd w:val="0"/>
              <w:snapToGrid w:val="0"/>
              <w:spacing w:after="120" w:line="240" w:lineRule="auto"/>
              <w:jc w:val="both"/>
              <w:rPr>
                <w:rFonts w:cs="Arial"/>
                <w:i/>
                <w:iCs/>
                <w:szCs w:val="20"/>
                <w:lang w:val="en-US"/>
              </w:rPr>
            </w:pPr>
            <w:r w:rsidRPr="00355AE6">
              <w:rPr>
                <w:rFonts w:cs="Arial"/>
                <w:i/>
                <w:iCs/>
                <w:szCs w:val="20"/>
                <w:lang w:val="en-US"/>
              </w:rPr>
              <w:t>Maintaining a timer (RAN1 to discuss purpose(s) of timer)</w:t>
            </w:r>
          </w:p>
          <w:p w14:paraId="6E22DDE5" w14:textId="77777777" w:rsidR="0065314C" w:rsidRPr="00355AE6" w:rsidRDefault="0065314C" w:rsidP="007E3759">
            <w:pPr>
              <w:pStyle w:val="ListParagraph"/>
              <w:widowControl w:val="0"/>
              <w:numPr>
                <w:ilvl w:val="2"/>
                <w:numId w:val="30"/>
              </w:numPr>
              <w:autoSpaceDE w:val="0"/>
              <w:autoSpaceDN w:val="0"/>
              <w:adjustRightInd w:val="0"/>
              <w:snapToGrid w:val="0"/>
              <w:spacing w:after="120" w:line="240" w:lineRule="auto"/>
              <w:jc w:val="both"/>
              <w:rPr>
                <w:rFonts w:cs="Arial"/>
                <w:i/>
                <w:iCs/>
                <w:szCs w:val="20"/>
                <w:lang w:val="en-US"/>
              </w:rPr>
            </w:pPr>
            <w:r w:rsidRPr="00355AE6">
              <w:rPr>
                <w:rFonts w:cs="Arial"/>
                <w:i/>
                <w:iCs/>
                <w:szCs w:val="20"/>
                <w:lang w:val="en-US"/>
              </w:rPr>
              <w:t>SLEEP state does not support at least: transmission</w:t>
            </w:r>
          </w:p>
          <w:p w14:paraId="4AA792E7" w14:textId="77777777" w:rsidR="0065314C" w:rsidRPr="00355AE6" w:rsidRDefault="0065314C" w:rsidP="007E3759">
            <w:pPr>
              <w:pStyle w:val="ListParagraph"/>
              <w:widowControl w:val="0"/>
              <w:numPr>
                <w:ilvl w:val="2"/>
                <w:numId w:val="30"/>
              </w:numPr>
              <w:autoSpaceDE w:val="0"/>
              <w:autoSpaceDN w:val="0"/>
              <w:adjustRightInd w:val="0"/>
              <w:snapToGrid w:val="0"/>
              <w:spacing w:after="120" w:line="240" w:lineRule="auto"/>
              <w:jc w:val="both"/>
              <w:rPr>
                <w:rFonts w:cs="Arial"/>
                <w:i/>
                <w:iCs/>
                <w:szCs w:val="20"/>
                <w:lang w:val="en-US"/>
              </w:rPr>
            </w:pPr>
            <w:r w:rsidRPr="00355AE6">
              <w:rPr>
                <w:rFonts w:cs="Arial"/>
                <w:i/>
                <w:iCs/>
                <w:szCs w:val="20"/>
                <w:lang w:val="en-US"/>
              </w:rPr>
              <w:t>No additional physical layer signals/channels specific to support of SLEEP are introduced</w:t>
            </w:r>
          </w:p>
          <w:p w14:paraId="19BB7360" w14:textId="77777777" w:rsidR="0065314C" w:rsidRPr="00355AE6" w:rsidRDefault="0065314C" w:rsidP="007E3759">
            <w:pPr>
              <w:pStyle w:val="ListParagraph"/>
              <w:widowControl w:val="0"/>
              <w:numPr>
                <w:ilvl w:val="1"/>
                <w:numId w:val="30"/>
              </w:numPr>
              <w:autoSpaceDE w:val="0"/>
              <w:autoSpaceDN w:val="0"/>
              <w:adjustRightInd w:val="0"/>
              <w:snapToGrid w:val="0"/>
              <w:spacing w:after="120" w:line="240" w:lineRule="auto"/>
              <w:jc w:val="both"/>
              <w:rPr>
                <w:rFonts w:cs="Arial"/>
                <w:i/>
                <w:iCs/>
                <w:szCs w:val="20"/>
                <w:lang w:val="en-US"/>
              </w:rPr>
            </w:pPr>
            <w:r w:rsidRPr="00355AE6">
              <w:rPr>
                <w:rFonts w:cs="Arial"/>
                <w:i/>
                <w:iCs/>
                <w:szCs w:val="20"/>
                <w:lang w:val="en-US"/>
              </w:rPr>
              <w:t>Identify reader knowledge / control of the above states</w:t>
            </w:r>
          </w:p>
          <w:p w14:paraId="4745D9FB" w14:textId="77777777" w:rsidR="0065314C" w:rsidRPr="00355AE6" w:rsidRDefault="0065314C" w:rsidP="007E3759">
            <w:pPr>
              <w:pStyle w:val="ListParagraph"/>
              <w:widowControl w:val="0"/>
              <w:numPr>
                <w:ilvl w:val="1"/>
                <w:numId w:val="30"/>
              </w:numPr>
              <w:autoSpaceDE w:val="0"/>
              <w:autoSpaceDN w:val="0"/>
              <w:adjustRightInd w:val="0"/>
              <w:snapToGrid w:val="0"/>
              <w:spacing w:after="120" w:line="240" w:lineRule="auto"/>
              <w:jc w:val="both"/>
              <w:rPr>
                <w:rFonts w:cs="Arial"/>
                <w:i/>
                <w:iCs/>
                <w:szCs w:val="20"/>
                <w:lang w:val="en-US"/>
              </w:rPr>
            </w:pPr>
            <w:r w:rsidRPr="00355AE6">
              <w:rPr>
                <w:rFonts w:cs="Arial"/>
                <w:i/>
                <w:iCs/>
                <w:szCs w:val="20"/>
                <w:lang w:val="en-US"/>
              </w:rPr>
              <w:t>Approximately identify durations of the above device states, by company reports. RAN1 is not required to establish a consensus model.</w:t>
            </w:r>
          </w:p>
          <w:p w14:paraId="5DC83D2F" w14:textId="77777777" w:rsidR="0065314C" w:rsidRPr="00355AE6" w:rsidRDefault="0065314C" w:rsidP="007E3759">
            <w:pPr>
              <w:pStyle w:val="ListParagraph"/>
              <w:widowControl w:val="0"/>
              <w:numPr>
                <w:ilvl w:val="2"/>
                <w:numId w:val="30"/>
              </w:numPr>
              <w:autoSpaceDE w:val="0"/>
              <w:autoSpaceDN w:val="0"/>
              <w:adjustRightInd w:val="0"/>
              <w:snapToGrid w:val="0"/>
              <w:spacing w:after="120" w:line="240" w:lineRule="auto"/>
              <w:jc w:val="both"/>
              <w:rPr>
                <w:rFonts w:cs="Arial"/>
                <w:i/>
                <w:iCs/>
                <w:szCs w:val="20"/>
                <w:lang w:val="en-US"/>
              </w:rPr>
            </w:pPr>
            <w:r w:rsidRPr="00355AE6">
              <w:rPr>
                <w:rFonts w:cs="Arial"/>
                <w:i/>
                <w:iCs/>
                <w:szCs w:val="20"/>
                <w:lang w:val="en-US"/>
              </w:rPr>
              <w:t>Companies can structure their report(s) of durations in their preferred way</w:t>
            </w:r>
          </w:p>
          <w:p w14:paraId="65E02D75" w14:textId="77777777" w:rsidR="0065314C" w:rsidRPr="00355AE6" w:rsidRDefault="0065314C" w:rsidP="007E3759">
            <w:pPr>
              <w:pStyle w:val="ListParagraph"/>
              <w:widowControl w:val="0"/>
              <w:numPr>
                <w:ilvl w:val="2"/>
                <w:numId w:val="30"/>
              </w:numPr>
              <w:autoSpaceDE w:val="0"/>
              <w:autoSpaceDN w:val="0"/>
              <w:adjustRightInd w:val="0"/>
              <w:snapToGrid w:val="0"/>
              <w:spacing w:after="120" w:line="240" w:lineRule="auto"/>
              <w:jc w:val="both"/>
              <w:rPr>
                <w:rFonts w:cs="Arial"/>
                <w:i/>
                <w:iCs/>
                <w:szCs w:val="20"/>
                <w:lang w:val="en-US"/>
              </w:rPr>
            </w:pPr>
            <w:r w:rsidRPr="00355AE6">
              <w:rPr>
                <w:rFonts w:cs="Arial"/>
                <w:i/>
                <w:iCs/>
                <w:szCs w:val="20"/>
                <w:lang w:val="en-US"/>
              </w:rPr>
              <w:t>No modeling of device/component (dis)charging characteristics</w:t>
            </w:r>
          </w:p>
          <w:p w14:paraId="643CC53B" w14:textId="77777777" w:rsidR="0065314C" w:rsidRPr="00355AE6" w:rsidRDefault="0065314C" w:rsidP="007E3759">
            <w:pPr>
              <w:pStyle w:val="ListParagraph"/>
              <w:widowControl w:val="0"/>
              <w:numPr>
                <w:ilvl w:val="2"/>
                <w:numId w:val="30"/>
              </w:numPr>
              <w:autoSpaceDE w:val="0"/>
              <w:autoSpaceDN w:val="0"/>
              <w:adjustRightInd w:val="0"/>
              <w:snapToGrid w:val="0"/>
              <w:spacing w:after="120" w:line="240" w:lineRule="auto"/>
              <w:jc w:val="both"/>
              <w:rPr>
                <w:rFonts w:cs="Arial"/>
                <w:i/>
                <w:iCs/>
                <w:szCs w:val="20"/>
                <w:lang w:val="en-US"/>
              </w:rPr>
            </w:pPr>
            <w:r w:rsidRPr="00355AE6">
              <w:rPr>
                <w:rFonts w:cs="Arial"/>
                <w:i/>
                <w:iCs/>
                <w:szCs w:val="20"/>
                <w:lang w:val="en-US"/>
              </w:rPr>
              <w:t>This part is aimed to be completed in RAN1#118, with RAN#105 to review progress and finalize if necessary</w:t>
            </w:r>
          </w:p>
          <w:p w14:paraId="136E0D0E" w14:textId="6AB2E51C" w:rsidR="0065314C" w:rsidRPr="00355AE6" w:rsidRDefault="0065314C" w:rsidP="007E3759">
            <w:pPr>
              <w:pStyle w:val="ListParagraph"/>
              <w:widowControl w:val="0"/>
              <w:numPr>
                <w:ilvl w:val="1"/>
                <w:numId w:val="30"/>
              </w:numPr>
              <w:autoSpaceDE w:val="0"/>
              <w:autoSpaceDN w:val="0"/>
              <w:adjustRightInd w:val="0"/>
              <w:snapToGrid w:val="0"/>
              <w:spacing w:after="120" w:line="240" w:lineRule="auto"/>
              <w:jc w:val="both"/>
              <w:rPr>
                <w:rFonts w:cs="Arial"/>
                <w:szCs w:val="20"/>
                <w:lang w:val="en-US"/>
              </w:rPr>
            </w:pPr>
            <w:r w:rsidRPr="00355AE6">
              <w:rPr>
                <w:rFonts w:cs="Arial"/>
                <w:i/>
                <w:iCs/>
                <w:szCs w:val="20"/>
                <w:lang w:val="en-US"/>
              </w:rPr>
              <w:t>RAN1 &amp; RAN2 co-lead</w:t>
            </w:r>
          </w:p>
        </w:tc>
      </w:tr>
    </w:tbl>
    <w:p w14:paraId="3C9B3E61" w14:textId="5BA45F45" w:rsidR="005F2167" w:rsidRPr="00355AE6" w:rsidRDefault="0024127E" w:rsidP="00D368E2">
      <w:pPr>
        <w:widowControl w:val="0"/>
        <w:autoSpaceDE w:val="0"/>
        <w:autoSpaceDN w:val="0"/>
        <w:adjustRightInd w:val="0"/>
        <w:snapToGrid w:val="0"/>
        <w:spacing w:after="120" w:line="240" w:lineRule="auto"/>
        <w:jc w:val="both"/>
        <w:rPr>
          <w:rFonts w:cs="Arial"/>
          <w:szCs w:val="20"/>
        </w:rPr>
      </w:pPr>
      <w:r>
        <w:rPr>
          <w:rFonts w:cs="Arial"/>
          <w:szCs w:val="20"/>
          <w:highlight w:val="yellow"/>
        </w:rPr>
        <w:br/>
      </w:r>
      <w:r w:rsidR="00183B0B" w:rsidRPr="00355AE6">
        <w:rPr>
          <w:rFonts w:cs="Arial"/>
          <w:szCs w:val="20"/>
        </w:rPr>
        <w:t>Du</w:t>
      </w:r>
      <w:r w:rsidR="006D1F21" w:rsidRPr="00355AE6">
        <w:rPr>
          <w:rFonts w:cs="Arial"/>
          <w:szCs w:val="20"/>
        </w:rPr>
        <w:t>e to its low power budget of 1μW and t</w:t>
      </w:r>
      <w:r w:rsidR="00FC7839" w:rsidRPr="00355AE6">
        <w:rPr>
          <w:rFonts w:cs="Arial"/>
          <w:szCs w:val="20"/>
        </w:rPr>
        <w:t xml:space="preserve">o the RX </w:t>
      </w:r>
      <w:r w:rsidR="00CD5B1F" w:rsidRPr="00355AE6">
        <w:rPr>
          <w:rFonts w:cs="Arial"/>
          <w:szCs w:val="20"/>
        </w:rPr>
        <w:t>an</w:t>
      </w:r>
      <w:r w:rsidR="000C74D7" w:rsidRPr="00355AE6">
        <w:rPr>
          <w:rFonts w:cs="Arial"/>
          <w:szCs w:val="20"/>
        </w:rPr>
        <w:t>d TX architectures being based on RF-ED and on passive backscattering, respectively, w</w:t>
      </w:r>
      <w:r w:rsidR="005F2167" w:rsidRPr="00355AE6">
        <w:rPr>
          <w:rFonts w:cs="Arial"/>
          <w:szCs w:val="20"/>
        </w:rPr>
        <w:t xml:space="preserve">e agree that Device 1 should only have </w:t>
      </w:r>
      <w:r w:rsidR="000568AC" w:rsidRPr="00355AE6">
        <w:rPr>
          <w:rFonts w:cs="Arial"/>
          <w:szCs w:val="20"/>
        </w:rPr>
        <w:t xml:space="preserve">two states: </w:t>
      </w:r>
      <w:r w:rsidR="009E6496" w:rsidRPr="00355AE6">
        <w:rPr>
          <w:rFonts w:cs="Arial"/>
          <w:szCs w:val="20"/>
        </w:rPr>
        <w:t>ON and OFF</w:t>
      </w:r>
      <w:r w:rsidR="000568AC" w:rsidRPr="00355AE6">
        <w:rPr>
          <w:rFonts w:cs="Arial"/>
          <w:szCs w:val="20"/>
        </w:rPr>
        <w:t>.</w:t>
      </w:r>
    </w:p>
    <w:p w14:paraId="47033C81" w14:textId="77777777" w:rsidR="004458AA" w:rsidRPr="00355AE6" w:rsidRDefault="00711040" w:rsidP="00D368E2">
      <w:pPr>
        <w:widowControl w:val="0"/>
        <w:autoSpaceDE w:val="0"/>
        <w:autoSpaceDN w:val="0"/>
        <w:adjustRightInd w:val="0"/>
        <w:snapToGrid w:val="0"/>
        <w:spacing w:after="120" w:line="240" w:lineRule="auto"/>
        <w:jc w:val="both"/>
        <w:rPr>
          <w:rFonts w:cs="Arial"/>
          <w:szCs w:val="20"/>
        </w:rPr>
      </w:pPr>
      <w:r w:rsidRPr="00355AE6">
        <w:rPr>
          <w:rFonts w:cs="Arial"/>
          <w:szCs w:val="20"/>
        </w:rPr>
        <w:t>In Device 2a and 2b</w:t>
      </w:r>
      <w:r w:rsidR="00E431AC" w:rsidRPr="00355AE6">
        <w:rPr>
          <w:rFonts w:cs="Arial"/>
          <w:szCs w:val="20"/>
        </w:rPr>
        <w:t>,</w:t>
      </w:r>
      <w:r w:rsidR="00B93EF0" w:rsidRPr="00355AE6">
        <w:rPr>
          <w:rFonts w:cs="Arial"/>
          <w:szCs w:val="20"/>
        </w:rPr>
        <w:t xml:space="preserve"> </w:t>
      </w:r>
      <w:r w:rsidR="00F5480C" w:rsidRPr="00355AE6">
        <w:rPr>
          <w:rFonts w:cs="Arial"/>
          <w:szCs w:val="20"/>
        </w:rPr>
        <w:t xml:space="preserve">the power budget </w:t>
      </w:r>
      <w:r w:rsidR="00B93EF0" w:rsidRPr="00355AE6">
        <w:rPr>
          <w:rFonts w:cs="Arial"/>
          <w:szCs w:val="20"/>
        </w:rPr>
        <w:t>is a few 100s of μW</w:t>
      </w:r>
      <w:r w:rsidR="00530E5A" w:rsidRPr="00355AE6">
        <w:rPr>
          <w:rFonts w:cs="Arial"/>
          <w:szCs w:val="20"/>
        </w:rPr>
        <w:t xml:space="preserve"> and </w:t>
      </w:r>
      <w:r w:rsidR="00033AC0" w:rsidRPr="00355AE6">
        <w:rPr>
          <w:rFonts w:cs="Arial"/>
          <w:szCs w:val="20"/>
        </w:rPr>
        <w:t xml:space="preserve">the </w:t>
      </w:r>
      <w:r w:rsidR="0046541B" w:rsidRPr="00355AE6">
        <w:rPr>
          <w:rFonts w:cs="Arial"/>
          <w:szCs w:val="20"/>
        </w:rPr>
        <w:t xml:space="preserve">architectures for both RX and TX </w:t>
      </w:r>
      <w:r w:rsidR="00F475AE" w:rsidRPr="00355AE6">
        <w:rPr>
          <w:rFonts w:cs="Arial"/>
          <w:szCs w:val="20"/>
        </w:rPr>
        <w:t>can be more complex. For th</w:t>
      </w:r>
      <w:r w:rsidR="007D1EB1" w:rsidRPr="00355AE6">
        <w:rPr>
          <w:rFonts w:cs="Arial"/>
          <w:szCs w:val="20"/>
        </w:rPr>
        <w:t>e</w:t>
      </w:r>
      <w:r w:rsidR="00F475AE" w:rsidRPr="00355AE6">
        <w:rPr>
          <w:rFonts w:cs="Arial"/>
          <w:szCs w:val="20"/>
        </w:rPr>
        <w:t>s</w:t>
      </w:r>
      <w:r w:rsidR="007D1EB1" w:rsidRPr="00355AE6">
        <w:rPr>
          <w:rFonts w:cs="Arial"/>
          <w:szCs w:val="20"/>
        </w:rPr>
        <w:t>e</w:t>
      </w:r>
      <w:r w:rsidR="00F475AE" w:rsidRPr="00355AE6">
        <w:rPr>
          <w:rFonts w:cs="Arial"/>
          <w:szCs w:val="20"/>
        </w:rPr>
        <w:t xml:space="preserve"> reason</w:t>
      </w:r>
      <w:r w:rsidR="007D1EB1" w:rsidRPr="00355AE6">
        <w:rPr>
          <w:rFonts w:cs="Arial"/>
          <w:szCs w:val="20"/>
        </w:rPr>
        <w:t>s</w:t>
      </w:r>
      <w:r w:rsidR="00F475AE" w:rsidRPr="00355AE6">
        <w:rPr>
          <w:rFonts w:cs="Arial"/>
          <w:szCs w:val="20"/>
        </w:rPr>
        <w:t>, in addition to ON and OFF states,</w:t>
      </w:r>
      <w:r w:rsidR="008473D8" w:rsidRPr="00355AE6">
        <w:rPr>
          <w:rFonts w:cs="Arial"/>
          <w:szCs w:val="20"/>
        </w:rPr>
        <w:t xml:space="preserve"> </w:t>
      </w:r>
      <w:r w:rsidR="00705564" w:rsidRPr="00355AE6">
        <w:rPr>
          <w:rFonts w:cs="Arial"/>
          <w:szCs w:val="20"/>
        </w:rPr>
        <w:t xml:space="preserve">a </w:t>
      </w:r>
      <w:r w:rsidR="00985D40" w:rsidRPr="00355AE6">
        <w:rPr>
          <w:rFonts w:cs="Arial"/>
          <w:szCs w:val="20"/>
        </w:rPr>
        <w:t>SLEEP</w:t>
      </w:r>
      <w:r w:rsidR="00705564" w:rsidRPr="00355AE6">
        <w:rPr>
          <w:rFonts w:cs="Arial"/>
          <w:szCs w:val="20"/>
        </w:rPr>
        <w:t xml:space="preserve"> state can also be considered.</w:t>
      </w:r>
      <w:r w:rsidR="008319F7" w:rsidRPr="00355AE6">
        <w:rPr>
          <w:rFonts w:cs="Arial"/>
          <w:szCs w:val="20"/>
        </w:rPr>
        <w:t xml:space="preserve"> During the SLEEP state, </w:t>
      </w:r>
      <w:r w:rsidR="00D27F0A" w:rsidRPr="00355AE6">
        <w:rPr>
          <w:rFonts w:cs="Arial"/>
          <w:szCs w:val="20"/>
        </w:rPr>
        <w:t xml:space="preserve">the following </w:t>
      </w:r>
      <w:r w:rsidR="004458AA" w:rsidRPr="00355AE6">
        <w:rPr>
          <w:rFonts w:cs="Arial"/>
          <w:szCs w:val="20"/>
        </w:rPr>
        <w:t>components can be turned off:</w:t>
      </w:r>
    </w:p>
    <w:p w14:paraId="7B7BA18F" w14:textId="49C3B767" w:rsidR="004456F7" w:rsidRPr="00355AE6" w:rsidRDefault="004458AA" w:rsidP="007E3759">
      <w:pPr>
        <w:pStyle w:val="ListParagraph"/>
        <w:widowControl w:val="0"/>
        <w:numPr>
          <w:ilvl w:val="0"/>
          <w:numId w:val="31"/>
        </w:numPr>
        <w:autoSpaceDE w:val="0"/>
        <w:autoSpaceDN w:val="0"/>
        <w:adjustRightInd w:val="0"/>
        <w:snapToGrid w:val="0"/>
        <w:spacing w:after="120" w:line="240" w:lineRule="auto"/>
        <w:jc w:val="both"/>
        <w:rPr>
          <w:rFonts w:ascii="Arial" w:hAnsi="Arial" w:cs="Arial"/>
          <w:sz w:val="20"/>
          <w:szCs w:val="20"/>
          <w:lang w:val="en-US"/>
        </w:rPr>
      </w:pPr>
      <w:r w:rsidRPr="00355AE6">
        <w:rPr>
          <w:rFonts w:ascii="Arial" w:hAnsi="Arial" w:cs="Arial"/>
          <w:sz w:val="20"/>
          <w:szCs w:val="20"/>
          <w:lang w:val="en-US"/>
        </w:rPr>
        <w:lastRenderedPageBreak/>
        <w:t>RX</w:t>
      </w:r>
    </w:p>
    <w:p w14:paraId="3FD5F4BB" w14:textId="2705D195" w:rsidR="00BF3808" w:rsidRPr="00355AE6" w:rsidRDefault="00195A10" w:rsidP="007E3759">
      <w:pPr>
        <w:pStyle w:val="ListParagraph"/>
        <w:widowControl w:val="0"/>
        <w:numPr>
          <w:ilvl w:val="1"/>
          <w:numId w:val="31"/>
        </w:numPr>
        <w:autoSpaceDE w:val="0"/>
        <w:autoSpaceDN w:val="0"/>
        <w:adjustRightInd w:val="0"/>
        <w:snapToGrid w:val="0"/>
        <w:spacing w:after="120" w:line="240" w:lineRule="auto"/>
        <w:jc w:val="both"/>
        <w:rPr>
          <w:rFonts w:ascii="Arial" w:hAnsi="Arial" w:cs="Arial"/>
          <w:sz w:val="20"/>
          <w:szCs w:val="20"/>
          <w:lang w:val="en-US"/>
        </w:rPr>
      </w:pPr>
      <w:r w:rsidRPr="00355AE6">
        <w:rPr>
          <w:rFonts w:ascii="Arial" w:hAnsi="Arial" w:cs="Arial"/>
          <w:sz w:val="20"/>
          <w:szCs w:val="20"/>
          <w:lang w:val="en-US"/>
        </w:rPr>
        <w:t>Low Noise Amplifier</w:t>
      </w:r>
      <w:r w:rsidR="00B865FE" w:rsidRPr="00355AE6">
        <w:rPr>
          <w:rFonts w:ascii="Arial" w:hAnsi="Arial" w:cs="Arial"/>
          <w:sz w:val="20"/>
          <w:szCs w:val="20"/>
          <w:lang w:val="en-US"/>
        </w:rPr>
        <w:t xml:space="preserve"> (Device 2a/2b)</w:t>
      </w:r>
    </w:p>
    <w:p w14:paraId="6D5FE0C0" w14:textId="77777777" w:rsidR="008E67CE" w:rsidRPr="00355AE6" w:rsidRDefault="008E67CE" w:rsidP="007E3759">
      <w:pPr>
        <w:pStyle w:val="ListParagraph"/>
        <w:widowControl w:val="0"/>
        <w:numPr>
          <w:ilvl w:val="1"/>
          <w:numId w:val="31"/>
        </w:numPr>
        <w:autoSpaceDE w:val="0"/>
        <w:autoSpaceDN w:val="0"/>
        <w:adjustRightInd w:val="0"/>
        <w:snapToGrid w:val="0"/>
        <w:spacing w:after="120" w:line="240" w:lineRule="auto"/>
        <w:jc w:val="both"/>
        <w:rPr>
          <w:rFonts w:ascii="Arial" w:hAnsi="Arial" w:cs="Arial"/>
          <w:sz w:val="20"/>
          <w:szCs w:val="20"/>
          <w:lang w:val="en-US"/>
        </w:rPr>
      </w:pPr>
      <w:r w:rsidRPr="00355AE6">
        <w:rPr>
          <w:rFonts w:ascii="Arial" w:hAnsi="Arial" w:cs="Arial"/>
          <w:sz w:val="20"/>
          <w:szCs w:val="20"/>
          <w:lang w:val="en-US"/>
        </w:rPr>
        <w:t>Oscillator (Device 2a/2b)</w:t>
      </w:r>
    </w:p>
    <w:p w14:paraId="10EC041F" w14:textId="7E385AAE" w:rsidR="007247C1" w:rsidRPr="00355AE6" w:rsidRDefault="007247C1" w:rsidP="007E3759">
      <w:pPr>
        <w:pStyle w:val="ListParagraph"/>
        <w:widowControl w:val="0"/>
        <w:numPr>
          <w:ilvl w:val="1"/>
          <w:numId w:val="31"/>
        </w:numPr>
        <w:autoSpaceDE w:val="0"/>
        <w:autoSpaceDN w:val="0"/>
        <w:adjustRightInd w:val="0"/>
        <w:snapToGrid w:val="0"/>
        <w:spacing w:after="120" w:line="240" w:lineRule="auto"/>
        <w:jc w:val="both"/>
        <w:rPr>
          <w:rFonts w:ascii="Arial" w:hAnsi="Arial" w:cs="Arial"/>
          <w:sz w:val="20"/>
          <w:szCs w:val="20"/>
          <w:lang w:val="en-US"/>
        </w:rPr>
      </w:pPr>
      <w:r w:rsidRPr="00355AE6">
        <w:rPr>
          <w:rFonts w:ascii="Arial" w:hAnsi="Arial" w:cs="Arial"/>
          <w:sz w:val="20"/>
          <w:szCs w:val="20"/>
          <w:lang w:val="en-US"/>
        </w:rPr>
        <w:t>Mixer (Device 2a/2b)</w:t>
      </w:r>
    </w:p>
    <w:p w14:paraId="407CDB7A" w14:textId="06974A50" w:rsidR="0033437B" w:rsidRPr="00355AE6" w:rsidRDefault="00EA5EA0" w:rsidP="007E3759">
      <w:pPr>
        <w:pStyle w:val="ListParagraph"/>
        <w:widowControl w:val="0"/>
        <w:numPr>
          <w:ilvl w:val="1"/>
          <w:numId w:val="31"/>
        </w:numPr>
        <w:autoSpaceDE w:val="0"/>
        <w:autoSpaceDN w:val="0"/>
        <w:adjustRightInd w:val="0"/>
        <w:snapToGrid w:val="0"/>
        <w:spacing w:after="120" w:line="240" w:lineRule="auto"/>
        <w:jc w:val="both"/>
        <w:rPr>
          <w:rFonts w:ascii="Arial" w:hAnsi="Arial" w:cs="Arial"/>
          <w:sz w:val="20"/>
          <w:szCs w:val="20"/>
          <w:lang w:val="en-US"/>
        </w:rPr>
      </w:pPr>
      <w:r w:rsidRPr="00355AE6">
        <w:rPr>
          <w:rFonts w:ascii="Arial" w:hAnsi="Arial" w:cs="Arial"/>
          <w:sz w:val="20"/>
          <w:szCs w:val="20"/>
          <w:lang w:val="en-US"/>
        </w:rPr>
        <w:t>Analog-to-Digital Converter</w:t>
      </w:r>
    </w:p>
    <w:p w14:paraId="428621C7" w14:textId="37DF4467" w:rsidR="00BF3808" w:rsidRPr="00355AE6" w:rsidRDefault="00BF3808" w:rsidP="007E3759">
      <w:pPr>
        <w:pStyle w:val="ListParagraph"/>
        <w:widowControl w:val="0"/>
        <w:numPr>
          <w:ilvl w:val="0"/>
          <w:numId w:val="31"/>
        </w:numPr>
        <w:autoSpaceDE w:val="0"/>
        <w:autoSpaceDN w:val="0"/>
        <w:adjustRightInd w:val="0"/>
        <w:snapToGrid w:val="0"/>
        <w:spacing w:after="120" w:line="240" w:lineRule="auto"/>
        <w:jc w:val="both"/>
        <w:rPr>
          <w:rFonts w:ascii="Arial" w:hAnsi="Arial" w:cs="Arial"/>
          <w:sz w:val="20"/>
          <w:szCs w:val="20"/>
          <w:lang w:val="en-US"/>
        </w:rPr>
      </w:pPr>
      <w:r w:rsidRPr="00355AE6">
        <w:rPr>
          <w:rFonts w:ascii="Arial" w:hAnsi="Arial" w:cs="Arial"/>
          <w:sz w:val="20"/>
          <w:szCs w:val="20"/>
          <w:lang w:val="en-US"/>
        </w:rPr>
        <w:t>TX</w:t>
      </w:r>
    </w:p>
    <w:p w14:paraId="07D3EB1B" w14:textId="6A374331" w:rsidR="00BF3808" w:rsidRPr="00355AE6" w:rsidRDefault="00E235F3" w:rsidP="007E3759">
      <w:pPr>
        <w:pStyle w:val="ListParagraph"/>
        <w:widowControl w:val="0"/>
        <w:numPr>
          <w:ilvl w:val="1"/>
          <w:numId w:val="31"/>
        </w:numPr>
        <w:autoSpaceDE w:val="0"/>
        <w:autoSpaceDN w:val="0"/>
        <w:adjustRightInd w:val="0"/>
        <w:snapToGrid w:val="0"/>
        <w:spacing w:after="120" w:line="240" w:lineRule="auto"/>
        <w:jc w:val="both"/>
        <w:rPr>
          <w:rFonts w:ascii="Arial" w:hAnsi="Arial" w:cs="Arial"/>
          <w:sz w:val="20"/>
          <w:szCs w:val="20"/>
          <w:lang w:val="en-US"/>
        </w:rPr>
      </w:pPr>
      <w:r w:rsidRPr="00355AE6">
        <w:rPr>
          <w:rFonts w:ascii="Arial" w:hAnsi="Arial" w:cs="Arial"/>
          <w:sz w:val="20"/>
          <w:szCs w:val="20"/>
          <w:lang w:val="en-US"/>
        </w:rPr>
        <w:t>Power Amplifier (Device 2b)</w:t>
      </w:r>
    </w:p>
    <w:p w14:paraId="3B355093" w14:textId="7546EF67" w:rsidR="00F060E1" w:rsidRPr="00355AE6" w:rsidRDefault="00F060E1" w:rsidP="007E3759">
      <w:pPr>
        <w:pStyle w:val="ListParagraph"/>
        <w:widowControl w:val="0"/>
        <w:numPr>
          <w:ilvl w:val="1"/>
          <w:numId w:val="31"/>
        </w:numPr>
        <w:autoSpaceDE w:val="0"/>
        <w:autoSpaceDN w:val="0"/>
        <w:adjustRightInd w:val="0"/>
        <w:snapToGrid w:val="0"/>
        <w:spacing w:after="120" w:line="240" w:lineRule="auto"/>
        <w:jc w:val="both"/>
        <w:rPr>
          <w:rFonts w:ascii="Arial" w:hAnsi="Arial" w:cs="Arial"/>
          <w:sz w:val="20"/>
          <w:szCs w:val="20"/>
          <w:lang w:val="en-US"/>
        </w:rPr>
      </w:pPr>
      <w:r w:rsidRPr="00355AE6">
        <w:rPr>
          <w:rFonts w:ascii="Arial" w:hAnsi="Arial" w:cs="Arial"/>
          <w:sz w:val="20"/>
          <w:szCs w:val="20"/>
          <w:lang w:val="en-US"/>
        </w:rPr>
        <w:t xml:space="preserve">Oscillator </w:t>
      </w:r>
      <w:r w:rsidR="0016677C" w:rsidRPr="00355AE6">
        <w:rPr>
          <w:rFonts w:ascii="Arial" w:hAnsi="Arial" w:cs="Arial"/>
          <w:sz w:val="20"/>
          <w:szCs w:val="20"/>
          <w:lang w:val="en-US"/>
        </w:rPr>
        <w:t>(Device 2a/2b)</w:t>
      </w:r>
    </w:p>
    <w:p w14:paraId="2FC1F0FE" w14:textId="409D3ACD" w:rsidR="00DD2AFD" w:rsidRPr="00355AE6" w:rsidRDefault="009E657A" w:rsidP="007E3759">
      <w:pPr>
        <w:pStyle w:val="ListParagraph"/>
        <w:widowControl w:val="0"/>
        <w:numPr>
          <w:ilvl w:val="1"/>
          <w:numId w:val="31"/>
        </w:numPr>
        <w:autoSpaceDE w:val="0"/>
        <w:autoSpaceDN w:val="0"/>
        <w:adjustRightInd w:val="0"/>
        <w:snapToGrid w:val="0"/>
        <w:spacing w:after="120" w:line="240" w:lineRule="auto"/>
        <w:jc w:val="both"/>
        <w:rPr>
          <w:rFonts w:ascii="Arial" w:hAnsi="Arial" w:cs="Arial"/>
          <w:sz w:val="20"/>
          <w:szCs w:val="20"/>
          <w:lang w:val="en-US"/>
        </w:rPr>
      </w:pPr>
      <w:r w:rsidRPr="00355AE6">
        <w:rPr>
          <w:rFonts w:ascii="Arial" w:hAnsi="Arial" w:cs="Arial"/>
          <w:sz w:val="20"/>
          <w:szCs w:val="20"/>
          <w:lang w:val="en-US"/>
        </w:rPr>
        <w:t>Modulator (Device 2b)</w:t>
      </w:r>
    </w:p>
    <w:p w14:paraId="304C333A" w14:textId="11C16E82" w:rsidR="009E657A" w:rsidRPr="00355AE6" w:rsidRDefault="009E657A" w:rsidP="007E3759">
      <w:pPr>
        <w:pStyle w:val="ListParagraph"/>
        <w:widowControl w:val="0"/>
        <w:numPr>
          <w:ilvl w:val="1"/>
          <w:numId w:val="31"/>
        </w:numPr>
        <w:autoSpaceDE w:val="0"/>
        <w:autoSpaceDN w:val="0"/>
        <w:adjustRightInd w:val="0"/>
        <w:snapToGrid w:val="0"/>
        <w:spacing w:after="120" w:line="240" w:lineRule="auto"/>
        <w:jc w:val="both"/>
        <w:rPr>
          <w:rFonts w:ascii="Arial" w:hAnsi="Arial" w:cs="Arial"/>
          <w:sz w:val="20"/>
          <w:szCs w:val="20"/>
          <w:lang w:val="en-US"/>
        </w:rPr>
      </w:pPr>
      <w:r w:rsidRPr="00355AE6">
        <w:rPr>
          <w:rFonts w:ascii="Arial" w:hAnsi="Arial" w:cs="Arial"/>
          <w:sz w:val="20"/>
          <w:szCs w:val="20"/>
          <w:lang w:val="en-US"/>
        </w:rPr>
        <w:t xml:space="preserve">Backscattering </w:t>
      </w:r>
      <w:r w:rsidR="00A110F7" w:rsidRPr="00355AE6">
        <w:rPr>
          <w:rFonts w:ascii="Arial" w:hAnsi="Arial" w:cs="Arial"/>
          <w:sz w:val="20"/>
          <w:szCs w:val="20"/>
          <w:lang w:val="en-US"/>
        </w:rPr>
        <w:t>modulator (Device 2a/2b)</w:t>
      </w:r>
      <w:r w:rsidR="0009071D">
        <w:rPr>
          <w:rFonts w:ascii="Arial" w:hAnsi="Arial" w:cs="Arial"/>
          <w:sz w:val="20"/>
          <w:szCs w:val="20"/>
          <w:lang w:val="en-US"/>
        </w:rPr>
        <w:br/>
      </w:r>
    </w:p>
    <w:p w14:paraId="24F86BD4" w14:textId="076A0BB1" w:rsidR="00732E26" w:rsidRPr="00355AE6" w:rsidRDefault="002B141D" w:rsidP="00D368E2">
      <w:pPr>
        <w:widowControl w:val="0"/>
        <w:autoSpaceDE w:val="0"/>
        <w:autoSpaceDN w:val="0"/>
        <w:adjustRightInd w:val="0"/>
        <w:snapToGrid w:val="0"/>
        <w:spacing w:after="120" w:line="240" w:lineRule="auto"/>
        <w:jc w:val="both"/>
        <w:rPr>
          <w:rFonts w:cs="Arial"/>
          <w:szCs w:val="20"/>
        </w:rPr>
      </w:pPr>
      <w:r w:rsidRPr="00355AE6">
        <w:rPr>
          <w:rFonts w:cs="Arial"/>
          <w:szCs w:val="20"/>
        </w:rPr>
        <w:t>In addition,</w:t>
      </w:r>
      <w:r w:rsidR="00BC1B97" w:rsidRPr="00355AE6">
        <w:rPr>
          <w:rFonts w:cs="Arial"/>
          <w:szCs w:val="20"/>
        </w:rPr>
        <w:t xml:space="preserve"> </w:t>
      </w:r>
      <w:r w:rsidR="00310DA9" w:rsidRPr="00355AE6">
        <w:rPr>
          <w:rFonts w:cs="Arial"/>
          <w:szCs w:val="20"/>
        </w:rPr>
        <w:t xml:space="preserve">the SLEEP state will support </w:t>
      </w:r>
      <w:r w:rsidR="00FB234C" w:rsidRPr="00355AE6">
        <w:rPr>
          <w:rFonts w:cs="Arial"/>
          <w:szCs w:val="20"/>
        </w:rPr>
        <w:t>energy harvesting and charging of the energy storage.</w:t>
      </w:r>
    </w:p>
    <w:p w14:paraId="066E844D" w14:textId="6C9ADB13" w:rsidR="00B43D2A" w:rsidRPr="00355AE6" w:rsidRDefault="007E0E18" w:rsidP="00D368E2">
      <w:pPr>
        <w:widowControl w:val="0"/>
        <w:autoSpaceDE w:val="0"/>
        <w:autoSpaceDN w:val="0"/>
        <w:adjustRightInd w:val="0"/>
        <w:snapToGrid w:val="0"/>
        <w:spacing w:after="120" w:line="240" w:lineRule="auto"/>
        <w:jc w:val="both"/>
        <w:rPr>
          <w:rFonts w:cs="Arial"/>
          <w:szCs w:val="20"/>
        </w:rPr>
      </w:pPr>
      <w:r w:rsidRPr="00355AE6">
        <w:rPr>
          <w:rFonts w:cs="Arial"/>
          <w:szCs w:val="20"/>
        </w:rPr>
        <w:t>W</w:t>
      </w:r>
      <w:r w:rsidR="00A71462" w:rsidRPr="00355AE6">
        <w:rPr>
          <w:rFonts w:cs="Arial"/>
          <w:szCs w:val="20"/>
        </w:rPr>
        <w:t>e</w:t>
      </w:r>
      <w:r w:rsidRPr="00355AE6">
        <w:rPr>
          <w:rFonts w:cs="Arial"/>
          <w:szCs w:val="20"/>
        </w:rPr>
        <w:t xml:space="preserve"> also</w:t>
      </w:r>
      <w:r w:rsidR="00A71462" w:rsidRPr="00355AE6">
        <w:rPr>
          <w:rFonts w:cs="Arial"/>
          <w:szCs w:val="20"/>
        </w:rPr>
        <w:t xml:space="preserve"> believe that </w:t>
      </w:r>
      <w:r w:rsidR="00BC1B97" w:rsidRPr="00355AE6">
        <w:rPr>
          <w:rFonts w:cs="Arial"/>
          <w:szCs w:val="20"/>
        </w:rPr>
        <w:t>a M</w:t>
      </w:r>
      <w:r w:rsidR="00A71462" w:rsidRPr="00355AE6">
        <w:rPr>
          <w:rFonts w:cs="Arial"/>
          <w:szCs w:val="20"/>
        </w:rPr>
        <w:t>ONITORING state should be</w:t>
      </w:r>
      <w:r w:rsidR="00D54E2B" w:rsidRPr="00355AE6">
        <w:rPr>
          <w:rFonts w:cs="Arial"/>
          <w:szCs w:val="20"/>
        </w:rPr>
        <w:t xml:space="preserve"> considered for future study.</w:t>
      </w:r>
      <w:r w:rsidR="00DC1066" w:rsidRPr="00355AE6">
        <w:rPr>
          <w:rFonts w:cs="Arial"/>
          <w:szCs w:val="20"/>
        </w:rPr>
        <w:t xml:space="preserve"> </w:t>
      </w:r>
      <w:r w:rsidR="00C239AF" w:rsidRPr="00355AE6">
        <w:rPr>
          <w:rFonts w:cs="Arial"/>
          <w:szCs w:val="20"/>
        </w:rPr>
        <w:t>During this MONITORING state</w:t>
      </w:r>
      <w:r w:rsidR="00406621" w:rsidRPr="00355AE6">
        <w:rPr>
          <w:rFonts w:cs="Arial"/>
          <w:szCs w:val="20"/>
        </w:rPr>
        <w:t>,</w:t>
      </w:r>
      <w:r w:rsidR="00C239AF" w:rsidRPr="00355AE6">
        <w:rPr>
          <w:rFonts w:cs="Arial"/>
          <w:szCs w:val="20"/>
        </w:rPr>
        <w:t xml:space="preserve"> </w:t>
      </w:r>
      <w:r w:rsidR="00406621" w:rsidRPr="00355AE6">
        <w:rPr>
          <w:rFonts w:cs="Arial"/>
          <w:szCs w:val="20"/>
        </w:rPr>
        <w:t>the device</w:t>
      </w:r>
      <w:r w:rsidR="008F5BEE" w:rsidRPr="00355AE6">
        <w:rPr>
          <w:rFonts w:cs="Arial"/>
          <w:szCs w:val="20"/>
        </w:rPr>
        <w:t xml:space="preserve"> may</w:t>
      </w:r>
      <w:r w:rsidR="00DC13E6" w:rsidRPr="00355AE6">
        <w:rPr>
          <w:rFonts w:cs="Arial"/>
          <w:szCs w:val="20"/>
        </w:rPr>
        <w:t xml:space="preserve"> for instance</w:t>
      </w:r>
      <w:r w:rsidR="008F5BEE" w:rsidRPr="00355AE6">
        <w:rPr>
          <w:rFonts w:cs="Arial"/>
          <w:szCs w:val="20"/>
        </w:rPr>
        <w:t xml:space="preserve"> wait for a wake-up sequence</w:t>
      </w:r>
      <w:r w:rsidR="00DC13E6" w:rsidRPr="00355AE6">
        <w:rPr>
          <w:rFonts w:cs="Arial"/>
          <w:szCs w:val="20"/>
        </w:rPr>
        <w:t xml:space="preserve"> before</w:t>
      </w:r>
      <w:r w:rsidR="0023439F" w:rsidRPr="00355AE6">
        <w:rPr>
          <w:rFonts w:cs="Arial"/>
          <w:szCs w:val="20"/>
        </w:rPr>
        <w:t xml:space="preserve"> powering on </w:t>
      </w:r>
      <w:r w:rsidR="00DC13E6" w:rsidRPr="00355AE6">
        <w:rPr>
          <w:rFonts w:cs="Arial"/>
          <w:szCs w:val="20"/>
        </w:rPr>
        <w:t xml:space="preserve">all </w:t>
      </w:r>
      <w:r w:rsidR="0023439F" w:rsidRPr="00355AE6">
        <w:rPr>
          <w:rFonts w:cs="Arial"/>
          <w:szCs w:val="20"/>
        </w:rPr>
        <w:t>blocks</w:t>
      </w:r>
      <w:r w:rsidR="00332DDD" w:rsidRPr="00355AE6">
        <w:rPr>
          <w:rFonts w:cs="Arial"/>
          <w:szCs w:val="20"/>
        </w:rPr>
        <w:t xml:space="preserve">. </w:t>
      </w:r>
      <w:r w:rsidR="00DC1066" w:rsidRPr="00355AE6">
        <w:rPr>
          <w:rFonts w:cs="Arial"/>
          <w:szCs w:val="20"/>
        </w:rPr>
        <w:t xml:space="preserve">The devices can be either configured to wake up only when a </w:t>
      </w:r>
      <w:r w:rsidR="005D0D8B" w:rsidRPr="00355AE6">
        <w:rPr>
          <w:rFonts w:cs="Arial"/>
          <w:szCs w:val="20"/>
        </w:rPr>
        <w:t xml:space="preserve">predetermined sequence is received, or </w:t>
      </w:r>
      <w:r w:rsidR="004638B7" w:rsidRPr="00355AE6">
        <w:rPr>
          <w:rStyle w:val="ui-provider"/>
        </w:rPr>
        <w:t>"in alternative the devices can automatically switch to communication mode as soon as the energy storage is full</w:t>
      </w:r>
      <w:r w:rsidR="007F22D9" w:rsidRPr="00355AE6">
        <w:rPr>
          <w:rFonts w:cs="Arial"/>
          <w:szCs w:val="20"/>
        </w:rPr>
        <w:t>.</w:t>
      </w:r>
    </w:p>
    <w:p w14:paraId="48CA8941" w14:textId="43CE29B7" w:rsidR="00B43D2A" w:rsidRPr="00355AE6" w:rsidRDefault="00B43D2A" w:rsidP="00B43D2A">
      <w:pPr>
        <w:jc w:val="both"/>
        <w:rPr>
          <w:lang w:eastAsia="ja-JP"/>
        </w:rPr>
      </w:pPr>
      <w:r w:rsidRPr="00355AE6">
        <w:rPr>
          <w:lang w:eastAsia="ja-JP"/>
        </w:rPr>
        <w:t>The Table below</w:t>
      </w:r>
      <w:r w:rsidR="00945AE5" w:rsidRPr="00355AE6">
        <w:rPr>
          <w:lang w:eastAsia="ja-JP"/>
        </w:rPr>
        <w:t xml:space="preserve"> show the time required to charge </w:t>
      </w:r>
      <w:r w:rsidR="00911165" w:rsidRPr="00355AE6">
        <w:rPr>
          <w:lang w:eastAsia="ja-JP"/>
        </w:rPr>
        <w:t>capacitors of different sizes, assuming they are completely empty,</w:t>
      </w:r>
      <w:r w:rsidR="00183CB3" w:rsidRPr="00355AE6">
        <w:rPr>
          <w:lang w:eastAsia="ja-JP"/>
        </w:rPr>
        <w:t xml:space="preserve"> from different energy sources</w:t>
      </w:r>
      <w:r w:rsidR="00201AE7" w:rsidRPr="00355AE6">
        <w:rPr>
          <w:lang w:eastAsia="ja-JP"/>
        </w:rPr>
        <w:t>.</w:t>
      </w:r>
    </w:p>
    <w:tbl>
      <w:tblPr>
        <w:tblStyle w:val="TableGrid"/>
        <w:tblW w:w="0" w:type="auto"/>
        <w:tblLook w:val="04A0" w:firstRow="1" w:lastRow="0" w:firstColumn="1" w:lastColumn="0" w:noHBand="0" w:noVBand="1"/>
      </w:tblPr>
      <w:tblGrid>
        <w:gridCol w:w="1589"/>
        <w:gridCol w:w="1368"/>
        <w:gridCol w:w="1668"/>
        <w:gridCol w:w="1668"/>
        <w:gridCol w:w="1668"/>
        <w:gridCol w:w="1668"/>
      </w:tblGrid>
      <w:tr w:rsidR="004D62F5" w:rsidRPr="00355AE6" w14:paraId="0BE919F2" w14:textId="77777777" w:rsidTr="004D62F5">
        <w:tc>
          <w:tcPr>
            <w:tcW w:w="1589" w:type="dxa"/>
          </w:tcPr>
          <w:p w14:paraId="1D0051AA" w14:textId="1F2D4268" w:rsidR="004D62F5" w:rsidRPr="00355AE6" w:rsidRDefault="004D62F5">
            <w:pPr>
              <w:jc w:val="center"/>
              <w:rPr>
                <w:rFonts w:cs="Arial"/>
                <w:b/>
                <w:bCs/>
                <w:sz w:val="20"/>
                <w:szCs w:val="20"/>
                <w:lang w:eastAsia="ja-JP"/>
              </w:rPr>
            </w:pPr>
            <w:r w:rsidRPr="00355AE6">
              <w:rPr>
                <w:rFonts w:cs="Arial"/>
                <w:b/>
                <w:bCs/>
                <w:sz w:val="20"/>
                <w:szCs w:val="20"/>
                <w:lang w:eastAsia="ja-JP"/>
              </w:rPr>
              <w:t>Energy Source</w:t>
            </w:r>
          </w:p>
        </w:tc>
        <w:tc>
          <w:tcPr>
            <w:tcW w:w="1368" w:type="dxa"/>
          </w:tcPr>
          <w:p w14:paraId="17FD8692" w14:textId="7B734706" w:rsidR="004D62F5" w:rsidRPr="00355AE6" w:rsidRDefault="00961CF7">
            <w:pPr>
              <w:jc w:val="center"/>
              <w:rPr>
                <w:rFonts w:cs="Arial"/>
                <w:b/>
                <w:bCs/>
                <w:szCs w:val="20"/>
                <w:lang w:eastAsia="ja-JP"/>
              </w:rPr>
            </w:pPr>
            <w:r w:rsidRPr="00355AE6">
              <w:rPr>
                <w:rFonts w:cs="Arial"/>
                <w:b/>
                <w:bCs/>
                <w:szCs w:val="20"/>
                <w:lang w:eastAsia="ja-JP"/>
              </w:rPr>
              <w:t>PCE</w:t>
            </w:r>
          </w:p>
        </w:tc>
        <w:tc>
          <w:tcPr>
            <w:tcW w:w="1668" w:type="dxa"/>
          </w:tcPr>
          <w:p w14:paraId="3049B270" w14:textId="1B293C5D" w:rsidR="004D62F5" w:rsidRPr="00355AE6" w:rsidRDefault="004D62F5">
            <w:pPr>
              <w:jc w:val="center"/>
              <w:rPr>
                <w:rFonts w:cs="Arial"/>
                <w:b/>
                <w:bCs/>
                <w:sz w:val="20"/>
                <w:szCs w:val="20"/>
                <w:lang w:eastAsia="ja-JP"/>
              </w:rPr>
            </w:pPr>
            <w:r w:rsidRPr="00355AE6">
              <w:rPr>
                <w:rFonts w:cs="Arial"/>
                <w:b/>
                <w:bCs/>
                <w:sz w:val="20"/>
                <w:szCs w:val="20"/>
                <w:lang w:eastAsia="ja-JP"/>
              </w:rPr>
              <w:t>1μF Capacitor</w:t>
            </w:r>
          </w:p>
        </w:tc>
        <w:tc>
          <w:tcPr>
            <w:tcW w:w="1668" w:type="dxa"/>
          </w:tcPr>
          <w:p w14:paraId="164F37B3" w14:textId="61E0BE56" w:rsidR="004D62F5" w:rsidRPr="00355AE6" w:rsidRDefault="004D62F5">
            <w:pPr>
              <w:jc w:val="center"/>
              <w:rPr>
                <w:rFonts w:cs="Arial"/>
                <w:b/>
                <w:bCs/>
                <w:sz w:val="20"/>
                <w:szCs w:val="20"/>
                <w:lang w:eastAsia="ja-JP"/>
              </w:rPr>
            </w:pPr>
            <w:r w:rsidRPr="00355AE6">
              <w:rPr>
                <w:rFonts w:cs="Arial"/>
                <w:b/>
                <w:bCs/>
                <w:sz w:val="20"/>
                <w:szCs w:val="20"/>
                <w:lang w:eastAsia="ja-JP"/>
              </w:rPr>
              <w:t>10μF Capacitor</w:t>
            </w:r>
          </w:p>
        </w:tc>
        <w:tc>
          <w:tcPr>
            <w:tcW w:w="1668" w:type="dxa"/>
          </w:tcPr>
          <w:p w14:paraId="78188CAA" w14:textId="7424C0BA" w:rsidR="004D62F5" w:rsidRPr="00355AE6" w:rsidRDefault="004D62F5">
            <w:pPr>
              <w:jc w:val="center"/>
              <w:rPr>
                <w:rFonts w:cs="Arial"/>
                <w:b/>
                <w:bCs/>
                <w:sz w:val="20"/>
                <w:szCs w:val="20"/>
                <w:lang w:eastAsia="ja-JP"/>
              </w:rPr>
            </w:pPr>
            <w:r w:rsidRPr="00355AE6">
              <w:rPr>
                <w:rFonts w:cs="Arial"/>
                <w:b/>
                <w:bCs/>
                <w:sz w:val="20"/>
                <w:szCs w:val="20"/>
                <w:lang w:eastAsia="ja-JP"/>
              </w:rPr>
              <w:t>24μF Capacitor</w:t>
            </w:r>
          </w:p>
        </w:tc>
        <w:tc>
          <w:tcPr>
            <w:tcW w:w="1668" w:type="dxa"/>
          </w:tcPr>
          <w:p w14:paraId="60D95044" w14:textId="082BC25E" w:rsidR="004D62F5" w:rsidRPr="00355AE6" w:rsidRDefault="004D62F5">
            <w:pPr>
              <w:jc w:val="center"/>
              <w:rPr>
                <w:rFonts w:cs="Arial"/>
                <w:b/>
                <w:bCs/>
                <w:sz w:val="20"/>
                <w:szCs w:val="20"/>
                <w:lang w:eastAsia="ja-JP"/>
              </w:rPr>
            </w:pPr>
            <w:r w:rsidRPr="00355AE6">
              <w:rPr>
                <w:rFonts w:cs="Arial"/>
                <w:b/>
                <w:bCs/>
                <w:sz w:val="20"/>
                <w:szCs w:val="20"/>
                <w:lang w:eastAsia="ja-JP"/>
              </w:rPr>
              <w:t>100μF Capacitor</w:t>
            </w:r>
          </w:p>
        </w:tc>
      </w:tr>
      <w:tr w:rsidR="004D62F5" w:rsidRPr="00355AE6" w14:paraId="70BB6E74" w14:textId="77777777" w:rsidTr="004D62F5">
        <w:tc>
          <w:tcPr>
            <w:tcW w:w="1589" w:type="dxa"/>
          </w:tcPr>
          <w:p w14:paraId="08951935" w14:textId="02659529" w:rsidR="004D62F5" w:rsidRPr="00355AE6" w:rsidRDefault="004D62F5">
            <w:pPr>
              <w:jc w:val="center"/>
              <w:rPr>
                <w:rFonts w:cs="Arial"/>
                <w:sz w:val="20"/>
                <w:szCs w:val="20"/>
                <w:lang w:eastAsia="ja-JP"/>
              </w:rPr>
            </w:pPr>
            <w:r w:rsidRPr="00355AE6">
              <w:rPr>
                <w:rFonts w:cs="Arial"/>
                <w:sz w:val="20"/>
                <w:szCs w:val="20"/>
                <w:lang w:eastAsia="ja-JP"/>
              </w:rPr>
              <w:t>RF @ -25dBm</w:t>
            </w:r>
          </w:p>
        </w:tc>
        <w:tc>
          <w:tcPr>
            <w:tcW w:w="1368" w:type="dxa"/>
          </w:tcPr>
          <w:p w14:paraId="01CCCB47" w14:textId="7C2C51FF" w:rsidR="004D62F5" w:rsidRPr="00355AE6" w:rsidRDefault="00A94B3E">
            <w:pPr>
              <w:jc w:val="center"/>
              <w:rPr>
                <w:rFonts w:cs="Arial"/>
                <w:szCs w:val="20"/>
                <w:lang w:eastAsia="ja-JP"/>
              </w:rPr>
            </w:pPr>
            <w:r w:rsidRPr="00355AE6">
              <w:rPr>
                <w:rFonts w:cs="Arial"/>
                <w:szCs w:val="20"/>
                <w:lang w:eastAsia="ja-JP"/>
              </w:rPr>
              <w:t>10%</w:t>
            </w:r>
          </w:p>
        </w:tc>
        <w:tc>
          <w:tcPr>
            <w:tcW w:w="1668" w:type="dxa"/>
          </w:tcPr>
          <w:p w14:paraId="5AF4B3E2" w14:textId="4E758786" w:rsidR="004D62F5" w:rsidRPr="00355AE6" w:rsidRDefault="009D3037">
            <w:pPr>
              <w:jc w:val="center"/>
              <w:rPr>
                <w:rFonts w:cs="Arial"/>
                <w:sz w:val="20"/>
                <w:szCs w:val="20"/>
                <w:lang w:eastAsia="ja-JP"/>
              </w:rPr>
            </w:pPr>
            <w:r w:rsidRPr="00355AE6">
              <w:rPr>
                <w:rFonts w:cs="Arial"/>
                <w:sz w:val="20"/>
                <w:szCs w:val="20"/>
                <w:lang w:eastAsia="ja-JP"/>
              </w:rPr>
              <w:t>3.3s</w:t>
            </w:r>
          </w:p>
        </w:tc>
        <w:tc>
          <w:tcPr>
            <w:tcW w:w="1668" w:type="dxa"/>
          </w:tcPr>
          <w:p w14:paraId="78A5D6B1" w14:textId="0547EFAF" w:rsidR="004D62F5" w:rsidRPr="00355AE6" w:rsidRDefault="0063323D">
            <w:pPr>
              <w:jc w:val="center"/>
              <w:rPr>
                <w:rFonts w:cs="Arial"/>
                <w:sz w:val="20"/>
                <w:szCs w:val="20"/>
                <w:lang w:eastAsia="ja-JP"/>
              </w:rPr>
            </w:pPr>
            <w:r w:rsidRPr="00355AE6">
              <w:rPr>
                <w:rFonts w:cs="Arial"/>
                <w:sz w:val="20"/>
                <w:szCs w:val="20"/>
                <w:lang w:eastAsia="ja-JP"/>
              </w:rPr>
              <w:t>33s</w:t>
            </w:r>
          </w:p>
        </w:tc>
        <w:tc>
          <w:tcPr>
            <w:tcW w:w="1668" w:type="dxa"/>
          </w:tcPr>
          <w:p w14:paraId="0D2A2C3B" w14:textId="48E411C8" w:rsidR="004D62F5" w:rsidRPr="00355AE6" w:rsidRDefault="009462CA">
            <w:pPr>
              <w:jc w:val="center"/>
              <w:rPr>
                <w:rFonts w:cs="Arial"/>
                <w:sz w:val="20"/>
                <w:szCs w:val="20"/>
                <w:lang w:eastAsia="ja-JP"/>
              </w:rPr>
            </w:pPr>
            <w:r w:rsidRPr="00355AE6">
              <w:rPr>
                <w:rFonts w:cs="Arial"/>
                <w:sz w:val="20"/>
                <w:szCs w:val="20"/>
                <w:lang w:eastAsia="ja-JP"/>
              </w:rPr>
              <w:t>80s</w:t>
            </w:r>
          </w:p>
        </w:tc>
        <w:tc>
          <w:tcPr>
            <w:tcW w:w="1668" w:type="dxa"/>
          </w:tcPr>
          <w:p w14:paraId="25EF8483" w14:textId="4778ED14" w:rsidR="004D62F5" w:rsidRPr="00355AE6" w:rsidRDefault="00D02775">
            <w:pPr>
              <w:jc w:val="center"/>
              <w:rPr>
                <w:rFonts w:cs="Arial"/>
                <w:sz w:val="20"/>
                <w:szCs w:val="20"/>
                <w:lang w:eastAsia="ja-JP"/>
              </w:rPr>
            </w:pPr>
            <w:r w:rsidRPr="00355AE6">
              <w:rPr>
                <w:rFonts w:cs="Arial"/>
                <w:sz w:val="20"/>
                <w:szCs w:val="20"/>
                <w:lang w:eastAsia="ja-JP"/>
              </w:rPr>
              <w:t>333s</w:t>
            </w:r>
          </w:p>
        </w:tc>
      </w:tr>
      <w:tr w:rsidR="004D62F5" w:rsidRPr="00355AE6" w14:paraId="4B635F59" w14:textId="77777777" w:rsidTr="004D62F5">
        <w:tc>
          <w:tcPr>
            <w:tcW w:w="1589" w:type="dxa"/>
          </w:tcPr>
          <w:p w14:paraId="61894250" w14:textId="08100D42" w:rsidR="004D62F5" w:rsidRPr="00355AE6" w:rsidRDefault="004D62F5">
            <w:pPr>
              <w:jc w:val="center"/>
              <w:rPr>
                <w:rFonts w:cs="Arial"/>
                <w:sz w:val="20"/>
                <w:szCs w:val="20"/>
                <w:lang w:eastAsia="ja-JP"/>
              </w:rPr>
            </w:pPr>
            <w:r w:rsidRPr="00355AE6">
              <w:rPr>
                <w:rFonts w:cs="Arial"/>
                <w:sz w:val="20"/>
                <w:szCs w:val="20"/>
                <w:lang w:eastAsia="ja-JP"/>
              </w:rPr>
              <w:t>RF @ -30dBm</w:t>
            </w:r>
          </w:p>
        </w:tc>
        <w:tc>
          <w:tcPr>
            <w:tcW w:w="1368" w:type="dxa"/>
          </w:tcPr>
          <w:p w14:paraId="0E198B6F" w14:textId="0CFEB038" w:rsidR="004D62F5" w:rsidRPr="00355AE6" w:rsidRDefault="0073298D">
            <w:pPr>
              <w:jc w:val="center"/>
              <w:rPr>
                <w:rFonts w:cs="Arial"/>
                <w:szCs w:val="20"/>
                <w:lang w:eastAsia="ja-JP"/>
              </w:rPr>
            </w:pPr>
            <w:r w:rsidRPr="00355AE6">
              <w:rPr>
                <w:rFonts w:cs="Arial"/>
                <w:szCs w:val="20"/>
                <w:lang w:eastAsia="ja-JP"/>
              </w:rPr>
              <w:t>4</w:t>
            </w:r>
            <w:r w:rsidR="00F07169" w:rsidRPr="00355AE6">
              <w:rPr>
                <w:rFonts w:cs="Arial"/>
                <w:szCs w:val="20"/>
                <w:lang w:eastAsia="ja-JP"/>
              </w:rPr>
              <w:t>%</w:t>
            </w:r>
          </w:p>
        </w:tc>
        <w:tc>
          <w:tcPr>
            <w:tcW w:w="1668" w:type="dxa"/>
          </w:tcPr>
          <w:p w14:paraId="69C1DFBC" w14:textId="3784296E" w:rsidR="004D62F5" w:rsidRPr="00355AE6" w:rsidRDefault="000E64C2">
            <w:pPr>
              <w:jc w:val="center"/>
              <w:rPr>
                <w:rFonts w:cs="Arial"/>
                <w:sz w:val="20"/>
                <w:szCs w:val="20"/>
                <w:lang w:eastAsia="ja-JP"/>
              </w:rPr>
            </w:pPr>
            <w:r w:rsidRPr="00355AE6">
              <w:rPr>
                <w:rFonts w:cs="Arial"/>
                <w:sz w:val="20"/>
                <w:szCs w:val="20"/>
                <w:lang w:eastAsia="ja-JP"/>
              </w:rPr>
              <w:t>25s</w:t>
            </w:r>
          </w:p>
        </w:tc>
        <w:tc>
          <w:tcPr>
            <w:tcW w:w="1668" w:type="dxa"/>
          </w:tcPr>
          <w:p w14:paraId="4DB125FC" w14:textId="7A31DD0F" w:rsidR="004D62F5" w:rsidRPr="00355AE6" w:rsidRDefault="00B420B5">
            <w:pPr>
              <w:jc w:val="center"/>
              <w:rPr>
                <w:rFonts w:cs="Arial"/>
                <w:sz w:val="20"/>
                <w:szCs w:val="20"/>
                <w:lang w:eastAsia="ja-JP"/>
              </w:rPr>
            </w:pPr>
            <w:r w:rsidRPr="00355AE6">
              <w:rPr>
                <w:rFonts w:cs="Arial"/>
                <w:sz w:val="20"/>
                <w:szCs w:val="20"/>
                <w:lang w:eastAsia="ja-JP"/>
              </w:rPr>
              <w:t>250s</w:t>
            </w:r>
          </w:p>
        </w:tc>
        <w:tc>
          <w:tcPr>
            <w:tcW w:w="1668" w:type="dxa"/>
          </w:tcPr>
          <w:p w14:paraId="200B0399" w14:textId="1FFFA2E2" w:rsidR="004D62F5" w:rsidRPr="00355AE6" w:rsidRDefault="002A131D">
            <w:pPr>
              <w:jc w:val="center"/>
              <w:rPr>
                <w:rFonts w:cs="Arial"/>
                <w:sz w:val="20"/>
                <w:szCs w:val="20"/>
                <w:lang w:eastAsia="ja-JP"/>
              </w:rPr>
            </w:pPr>
            <w:r w:rsidRPr="00355AE6">
              <w:rPr>
                <w:rFonts w:cs="Arial"/>
                <w:sz w:val="20"/>
                <w:szCs w:val="20"/>
                <w:lang w:eastAsia="ja-JP"/>
              </w:rPr>
              <w:t>600s</w:t>
            </w:r>
          </w:p>
        </w:tc>
        <w:tc>
          <w:tcPr>
            <w:tcW w:w="1668" w:type="dxa"/>
          </w:tcPr>
          <w:p w14:paraId="6195D042" w14:textId="011574D0" w:rsidR="004D62F5" w:rsidRPr="00355AE6" w:rsidRDefault="000922A2">
            <w:pPr>
              <w:jc w:val="center"/>
              <w:rPr>
                <w:rFonts w:cs="Arial"/>
                <w:sz w:val="20"/>
                <w:szCs w:val="20"/>
                <w:lang w:eastAsia="ja-JP"/>
              </w:rPr>
            </w:pPr>
            <w:r w:rsidRPr="00355AE6">
              <w:rPr>
                <w:rFonts w:cs="Arial"/>
                <w:sz w:val="20"/>
                <w:szCs w:val="20"/>
                <w:lang w:eastAsia="ja-JP"/>
              </w:rPr>
              <w:t>2500s</w:t>
            </w:r>
          </w:p>
        </w:tc>
      </w:tr>
      <w:tr w:rsidR="004D62F5" w:rsidRPr="00355AE6" w14:paraId="324C15CD" w14:textId="77777777" w:rsidTr="004D62F5">
        <w:tc>
          <w:tcPr>
            <w:tcW w:w="1589" w:type="dxa"/>
          </w:tcPr>
          <w:p w14:paraId="3E4DBE56" w14:textId="424BFFB6" w:rsidR="004D62F5" w:rsidRPr="00355AE6" w:rsidRDefault="004D62F5">
            <w:pPr>
              <w:jc w:val="center"/>
              <w:rPr>
                <w:rFonts w:cs="Arial"/>
                <w:szCs w:val="20"/>
                <w:lang w:eastAsia="ja-JP"/>
              </w:rPr>
            </w:pPr>
            <w:r w:rsidRPr="00355AE6">
              <w:rPr>
                <w:rFonts w:cs="Arial"/>
                <w:szCs w:val="20"/>
                <w:lang w:eastAsia="ja-JP"/>
              </w:rPr>
              <w:t>Indoor light</w:t>
            </w:r>
            <w:r w:rsidR="00557E5A" w:rsidRPr="00355AE6">
              <w:rPr>
                <w:rFonts w:cs="Arial"/>
                <w:szCs w:val="20"/>
                <w:lang w:eastAsia="ja-JP"/>
              </w:rPr>
              <w:t xml:space="preserve"> </w:t>
            </w:r>
            <w:r w:rsidR="00C6711C" w:rsidRPr="00355AE6">
              <w:rPr>
                <w:rFonts w:cs="Arial"/>
                <w:szCs w:val="20"/>
                <w:lang w:eastAsia="ja-JP"/>
              </w:rPr>
              <w:t>10</w:t>
            </w:r>
            <w:r w:rsidR="008B0B64" w:rsidRPr="00355AE6">
              <w:rPr>
                <w:rFonts w:cs="Arial"/>
                <w:szCs w:val="20"/>
                <w:lang w:eastAsia="ja-JP"/>
              </w:rPr>
              <w:t xml:space="preserve"> μW/cm</w:t>
            </w:r>
            <w:r w:rsidR="008B0B64" w:rsidRPr="00355AE6">
              <w:rPr>
                <w:rFonts w:cs="Arial"/>
                <w:szCs w:val="20"/>
                <w:vertAlign w:val="superscript"/>
                <w:lang w:eastAsia="ja-JP"/>
              </w:rPr>
              <w:t>2</w:t>
            </w:r>
          </w:p>
        </w:tc>
        <w:tc>
          <w:tcPr>
            <w:tcW w:w="1368" w:type="dxa"/>
          </w:tcPr>
          <w:p w14:paraId="29ECF0EF" w14:textId="293D3A92" w:rsidR="004D62F5" w:rsidRPr="00355AE6" w:rsidRDefault="008B0B64">
            <w:pPr>
              <w:jc w:val="center"/>
              <w:rPr>
                <w:rFonts w:cs="Arial"/>
                <w:szCs w:val="20"/>
                <w:lang w:eastAsia="ja-JP"/>
              </w:rPr>
            </w:pPr>
            <w:r w:rsidRPr="00355AE6">
              <w:rPr>
                <w:rFonts w:cs="Arial"/>
                <w:szCs w:val="20"/>
                <w:lang w:eastAsia="ja-JP"/>
              </w:rPr>
              <w:t>5%</w:t>
            </w:r>
          </w:p>
        </w:tc>
        <w:tc>
          <w:tcPr>
            <w:tcW w:w="1668" w:type="dxa"/>
          </w:tcPr>
          <w:p w14:paraId="478BBD63" w14:textId="0DC02CDE" w:rsidR="004D62F5" w:rsidRPr="00355AE6" w:rsidRDefault="00A066B3">
            <w:pPr>
              <w:jc w:val="center"/>
              <w:rPr>
                <w:rFonts w:cs="Arial"/>
                <w:szCs w:val="20"/>
                <w:lang w:eastAsia="ja-JP"/>
              </w:rPr>
            </w:pPr>
            <w:r w:rsidRPr="00355AE6">
              <w:rPr>
                <w:rFonts w:cs="Arial"/>
                <w:szCs w:val="20"/>
                <w:lang w:eastAsia="ja-JP"/>
              </w:rPr>
              <w:t>2s</w:t>
            </w:r>
          </w:p>
        </w:tc>
        <w:tc>
          <w:tcPr>
            <w:tcW w:w="1668" w:type="dxa"/>
          </w:tcPr>
          <w:p w14:paraId="56ED5821" w14:textId="2D506C74" w:rsidR="004D62F5" w:rsidRPr="00355AE6" w:rsidRDefault="00523286">
            <w:pPr>
              <w:jc w:val="center"/>
              <w:rPr>
                <w:rFonts w:cs="Arial"/>
                <w:szCs w:val="20"/>
                <w:lang w:eastAsia="ja-JP"/>
              </w:rPr>
            </w:pPr>
            <w:r w:rsidRPr="00355AE6">
              <w:rPr>
                <w:rFonts w:cs="Arial"/>
                <w:szCs w:val="20"/>
                <w:lang w:eastAsia="ja-JP"/>
              </w:rPr>
              <w:t>20s</w:t>
            </w:r>
          </w:p>
        </w:tc>
        <w:tc>
          <w:tcPr>
            <w:tcW w:w="1668" w:type="dxa"/>
          </w:tcPr>
          <w:p w14:paraId="6A5AC9AB" w14:textId="24168A02" w:rsidR="004D62F5" w:rsidRPr="00355AE6" w:rsidRDefault="00222D88">
            <w:pPr>
              <w:jc w:val="center"/>
              <w:rPr>
                <w:rFonts w:cs="Arial"/>
                <w:szCs w:val="20"/>
                <w:lang w:eastAsia="ja-JP"/>
              </w:rPr>
            </w:pPr>
            <w:r w:rsidRPr="00355AE6">
              <w:rPr>
                <w:rFonts w:cs="Arial"/>
                <w:szCs w:val="20"/>
                <w:lang w:eastAsia="ja-JP"/>
              </w:rPr>
              <w:t>48s</w:t>
            </w:r>
          </w:p>
        </w:tc>
        <w:tc>
          <w:tcPr>
            <w:tcW w:w="1668" w:type="dxa"/>
          </w:tcPr>
          <w:p w14:paraId="37F7A39A" w14:textId="431AE016" w:rsidR="004D62F5" w:rsidRPr="00355AE6" w:rsidRDefault="007200CE">
            <w:pPr>
              <w:jc w:val="center"/>
              <w:rPr>
                <w:rFonts w:cs="Arial"/>
                <w:szCs w:val="20"/>
                <w:lang w:eastAsia="ja-JP"/>
              </w:rPr>
            </w:pPr>
            <w:r w:rsidRPr="00355AE6">
              <w:rPr>
                <w:rFonts w:cs="Arial"/>
                <w:szCs w:val="20"/>
                <w:lang w:eastAsia="ja-JP"/>
              </w:rPr>
              <w:t>200s</w:t>
            </w:r>
          </w:p>
        </w:tc>
      </w:tr>
      <w:tr w:rsidR="004D62F5" w:rsidRPr="00355AE6" w14:paraId="135FB0EF" w14:textId="77777777" w:rsidTr="004D62F5">
        <w:tc>
          <w:tcPr>
            <w:tcW w:w="1589" w:type="dxa"/>
          </w:tcPr>
          <w:p w14:paraId="2BED1E8F" w14:textId="0AB702A4" w:rsidR="004D62F5" w:rsidRPr="00355AE6" w:rsidRDefault="008B0B64">
            <w:pPr>
              <w:jc w:val="center"/>
              <w:rPr>
                <w:rFonts w:cs="Arial"/>
                <w:sz w:val="20"/>
                <w:szCs w:val="20"/>
                <w:lang w:eastAsia="ja-JP"/>
              </w:rPr>
            </w:pPr>
            <w:r w:rsidRPr="00355AE6">
              <w:rPr>
                <w:rFonts w:cs="Arial"/>
                <w:szCs w:val="20"/>
                <w:lang w:eastAsia="ja-JP"/>
              </w:rPr>
              <w:t>Indoor light 100 μW/cm</w:t>
            </w:r>
            <w:r w:rsidRPr="00355AE6">
              <w:rPr>
                <w:rFonts w:cs="Arial"/>
                <w:szCs w:val="20"/>
                <w:vertAlign w:val="superscript"/>
                <w:lang w:eastAsia="ja-JP"/>
              </w:rPr>
              <w:t>2</w:t>
            </w:r>
          </w:p>
        </w:tc>
        <w:tc>
          <w:tcPr>
            <w:tcW w:w="1368" w:type="dxa"/>
          </w:tcPr>
          <w:p w14:paraId="37C5A301" w14:textId="3E0AB7E9" w:rsidR="004D62F5" w:rsidRPr="00355AE6" w:rsidRDefault="008B0B64">
            <w:pPr>
              <w:jc w:val="center"/>
              <w:rPr>
                <w:rFonts w:cs="Arial"/>
                <w:szCs w:val="20"/>
                <w:lang w:eastAsia="ja-JP"/>
              </w:rPr>
            </w:pPr>
            <w:r w:rsidRPr="00355AE6">
              <w:rPr>
                <w:rFonts w:cs="Arial"/>
                <w:szCs w:val="20"/>
                <w:lang w:eastAsia="ja-JP"/>
              </w:rPr>
              <w:t>5%</w:t>
            </w:r>
          </w:p>
        </w:tc>
        <w:tc>
          <w:tcPr>
            <w:tcW w:w="1668" w:type="dxa"/>
          </w:tcPr>
          <w:p w14:paraId="42BA198F" w14:textId="3DF7B6E2" w:rsidR="004D62F5" w:rsidRPr="00355AE6" w:rsidRDefault="00727A70">
            <w:pPr>
              <w:jc w:val="center"/>
              <w:rPr>
                <w:rFonts w:cs="Arial"/>
                <w:sz w:val="20"/>
                <w:szCs w:val="20"/>
                <w:lang w:eastAsia="ja-JP"/>
              </w:rPr>
            </w:pPr>
            <w:r w:rsidRPr="00355AE6">
              <w:rPr>
                <w:rFonts w:cs="Arial"/>
                <w:sz w:val="20"/>
                <w:szCs w:val="20"/>
                <w:lang w:eastAsia="ja-JP"/>
              </w:rPr>
              <w:t>0.2s</w:t>
            </w:r>
          </w:p>
        </w:tc>
        <w:tc>
          <w:tcPr>
            <w:tcW w:w="1668" w:type="dxa"/>
          </w:tcPr>
          <w:p w14:paraId="787352F8" w14:textId="7273B177" w:rsidR="004D62F5" w:rsidRPr="00355AE6" w:rsidRDefault="00727A70">
            <w:pPr>
              <w:jc w:val="center"/>
              <w:rPr>
                <w:rFonts w:cs="Arial"/>
                <w:sz w:val="20"/>
                <w:szCs w:val="20"/>
                <w:lang w:eastAsia="ja-JP"/>
              </w:rPr>
            </w:pPr>
            <w:r w:rsidRPr="00355AE6">
              <w:rPr>
                <w:rFonts w:cs="Arial"/>
                <w:sz w:val="20"/>
                <w:szCs w:val="20"/>
                <w:lang w:eastAsia="ja-JP"/>
              </w:rPr>
              <w:t>2s</w:t>
            </w:r>
          </w:p>
        </w:tc>
        <w:tc>
          <w:tcPr>
            <w:tcW w:w="1668" w:type="dxa"/>
          </w:tcPr>
          <w:p w14:paraId="7B42F3FE" w14:textId="49D4F730" w:rsidR="004D62F5" w:rsidRPr="00355AE6" w:rsidRDefault="00AF1267">
            <w:pPr>
              <w:jc w:val="center"/>
              <w:rPr>
                <w:rFonts w:cs="Arial"/>
                <w:sz w:val="20"/>
                <w:szCs w:val="20"/>
                <w:lang w:eastAsia="ja-JP"/>
              </w:rPr>
            </w:pPr>
            <w:r w:rsidRPr="00355AE6">
              <w:rPr>
                <w:rFonts w:cs="Arial"/>
                <w:sz w:val="20"/>
                <w:szCs w:val="20"/>
                <w:lang w:eastAsia="ja-JP"/>
              </w:rPr>
              <w:t>4.8s</w:t>
            </w:r>
          </w:p>
        </w:tc>
        <w:tc>
          <w:tcPr>
            <w:tcW w:w="1668" w:type="dxa"/>
          </w:tcPr>
          <w:p w14:paraId="529759DF" w14:textId="6FD83CB6" w:rsidR="004D62F5" w:rsidRPr="00355AE6" w:rsidRDefault="008070BB">
            <w:pPr>
              <w:jc w:val="center"/>
              <w:rPr>
                <w:rFonts w:cs="Arial"/>
                <w:sz w:val="20"/>
                <w:szCs w:val="20"/>
                <w:lang w:eastAsia="ja-JP"/>
              </w:rPr>
            </w:pPr>
            <w:r w:rsidRPr="00355AE6">
              <w:rPr>
                <w:rFonts w:cs="Arial"/>
                <w:sz w:val="20"/>
                <w:szCs w:val="20"/>
                <w:lang w:eastAsia="ja-JP"/>
              </w:rPr>
              <w:t>20s</w:t>
            </w:r>
          </w:p>
        </w:tc>
      </w:tr>
      <w:tr w:rsidR="004D62F5" w:rsidRPr="00355AE6" w14:paraId="78635E41" w14:textId="77777777" w:rsidTr="004D62F5">
        <w:tc>
          <w:tcPr>
            <w:tcW w:w="1589" w:type="dxa"/>
          </w:tcPr>
          <w:p w14:paraId="6350789C" w14:textId="0F775F20" w:rsidR="004D62F5" w:rsidRPr="00355AE6" w:rsidRDefault="003F2BCF">
            <w:pPr>
              <w:jc w:val="center"/>
              <w:rPr>
                <w:rFonts w:cs="Arial"/>
                <w:sz w:val="20"/>
                <w:szCs w:val="20"/>
                <w:lang w:eastAsia="ja-JP"/>
              </w:rPr>
            </w:pPr>
            <w:r w:rsidRPr="00355AE6">
              <w:rPr>
                <w:rFonts w:cs="Arial"/>
                <w:sz w:val="20"/>
                <w:szCs w:val="20"/>
                <w:lang w:eastAsia="ja-JP"/>
              </w:rPr>
              <w:t>Vibration</w:t>
            </w:r>
          </w:p>
          <w:p w14:paraId="59136A09" w14:textId="627FE3A0" w:rsidR="007138F3" w:rsidRPr="00355AE6" w:rsidRDefault="007138F3">
            <w:pPr>
              <w:jc w:val="center"/>
              <w:rPr>
                <w:rFonts w:cs="Arial"/>
                <w:sz w:val="20"/>
                <w:szCs w:val="20"/>
                <w:lang w:eastAsia="ja-JP"/>
              </w:rPr>
            </w:pPr>
            <w:r w:rsidRPr="00355AE6">
              <w:rPr>
                <w:rFonts w:cs="Arial"/>
                <w:szCs w:val="20"/>
                <w:lang w:eastAsia="ja-JP"/>
              </w:rPr>
              <w:t xml:space="preserve">1 </w:t>
            </w:r>
            <w:r w:rsidR="00C57032" w:rsidRPr="00355AE6">
              <w:rPr>
                <w:rFonts w:cs="Arial"/>
                <w:szCs w:val="20"/>
                <w:lang w:eastAsia="ja-JP"/>
              </w:rPr>
              <w:t>m</w:t>
            </w:r>
            <w:r w:rsidRPr="00355AE6">
              <w:rPr>
                <w:rFonts w:cs="Arial"/>
                <w:szCs w:val="20"/>
                <w:lang w:eastAsia="ja-JP"/>
              </w:rPr>
              <w:t>W/cm</w:t>
            </w:r>
            <w:r w:rsidRPr="00355AE6">
              <w:rPr>
                <w:rFonts w:cs="Arial"/>
                <w:szCs w:val="20"/>
                <w:vertAlign w:val="superscript"/>
                <w:lang w:eastAsia="ja-JP"/>
              </w:rPr>
              <w:t>2</w:t>
            </w:r>
          </w:p>
        </w:tc>
        <w:tc>
          <w:tcPr>
            <w:tcW w:w="1368" w:type="dxa"/>
          </w:tcPr>
          <w:p w14:paraId="4D028CB4" w14:textId="0FC9FB95" w:rsidR="004D62F5" w:rsidRPr="00355AE6" w:rsidRDefault="0066027A">
            <w:pPr>
              <w:jc w:val="center"/>
              <w:rPr>
                <w:rFonts w:cs="Arial"/>
                <w:szCs w:val="20"/>
                <w:lang w:eastAsia="ja-JP"/>
              </w:rPr>
            </w:pPr>
            <w:r w:rsidRPr="00355AE6">
              <w:rPr>
                <w:rFonts w:cs="Arial"/>
                <w:szCs w:val="20"/>
                <w:lang w:eastAsia="ja-JP"/>
              </w:rPr>
              <w:t>30%</w:t>
            </w:r>
          </w:p>
        </w:tc>
        <w:tc>
          <w:tcPr>
            <w:tcW w:w="1668" w:type="dxa"/>
          </w:tcPr>
          <w:p w14:paraId="58D7B15C" w14:textId="1C18C744" w:rsidR="004D62F5" w:rsidRPr="00355AE6" w:rsidRDefault="0062252F">
            <w:pPr>
              <w:jc w:val="center"/>
              <w:rPr>
                <w:rFonts w:cs="Arial"/>
                <w:sz w:val="20"/>
                <w:szCs w:val="20"/>
                <w:lang w:eastAsia="ja-JP"/>
              </w:rPr>
            </w:pPr>
            <w:r w:rsidRPr="00355AE6">
              <w:rPr>
                <w:rFonts w:cs="Arial"/>
                <w:sz w:val="20"/>
                <w:szCs w:val="20"/>
                <w:lang w:eastAsia="ja-JP"/>
              </w:rPr>
              <w:t>0.003s</w:t>
            </w:r>
          </w:p>
        </w:tc>
        <w:tc>
          <w:tcPr>
            <w:tcW w:w="1668" w:type="dxa"/>
          </w:tcPr>
          <w:p w14:paraId="65BC0B4F" w14:textId="664760EF" w:rsidR="004D62F5" w:rsidRPr="00355AE6" w:rsidRDefault="00060AF8">
            <w:pPr>
              <w:jc w:val="center"/>
              <w:rPr>
                <w:rFonts w:cs="Arial"/>
                <w:sz w:val="20"/>
                <w:szCs w:val="20"/>
                <w:lang w:eastAsia="ja-JP"/>
              </w:rPr>
            </w:pPr>
            <w:r w:rsidRPr="00355AE6">
              <w:rPr>
                <w:rFonts w:cs="Arial"/>
                <w:sz w:val="20"/>
                <w:szCs w:val="20"/>
                <w:lang w:eastAsia="ja-JP"/>
              </w:rPr>
              <w:t>0.03s</w:t>
            </w:r>
          </w:p>
        </w:tc>
        <w:tc>
          <w:tcPr>
            <w:tcW w:w="1668" w:type="dxa"/>
          </w:tcPr>
          <w:p w14:paraId="7A0ABD52" w14:textId="277639E2" w:rsidR="004D62F5" w:rsidRPr="00355AE6" w:rsidRDefault="003140CF">
            <w:pPr>
              <w:jc w:val="center"/>
              <w:rPr>
                <w:rFonts w:cs="Arial"/>
                <w:sz w:val="20"/>
                <w:szCs w:val="20"/>
                <w:lang w:eastAsia="ja-JP"/>
              </w:rPr>
            </w:pPr>
            <w:r w:rsidRPr="00355AE6">
              <w:rPr>
                <w:rFonts w:cs="Arial"/>
                <w:sz w:val="20"/>
                <w:szCs w:val="20"/>
                <w:lang w:eastAsia="ja-JP"/>
              </w:rPr>
              <w:t>0.08s</w:t>
            </w:r>
          </w:p>
        </w:tc>
        <w:tc>
          <w:tcPr>
            <w:tcW w:w="1668" w:type="dxa"/>
          </w:tcPr>
          <w:p w14:paraId="090DFB03" w14:textId="12097D32" w:rsidR="004D62F5" w:rsidRPr="00355AE6" w:rsidRDefault="005B6240">
            <w:pPr>
              <w:jc w:val="center"/>
              <w:rPr>
                <w:rFonts w:cs="Arial"/>
                <w:sz w:val="20"/>
                <w:szCs w:val="20"/>
                <w:lang w:eastAsia="ja-JP"/>
              </w:rPr>
            </w:pPr>
            <w:r w:rsidRPr="00355AE6">
              <w:rPr>
                <w:rFonts w:cs="Arial"/>
                <w:sz w:val="20"/>
                <w:szCs w:val="20"/>
                <w:lang w:eastAsia="ja-JP"/>
              </w:rPr>
              <w:t>0.33s</w:t>
            </w:r>
          </w:p>
        </w:tc>
      </w:tr>
    </w:tbl>
    <w:p w14:paraId="395CA49B" w14:textId="458D75C3" w:rsidR="00B43D2A" w:rsidRPr="00355AE6" w:rsidRDefault="000B173A" w:rsidP="00E97E0F">
      <w:pPr>
        <w:jc w:val="both"/>
        <w:rPr>
          <w:rFonts w:cs="Arial"/>
          <w:szCs w:val="20"/>
        </w:rPr>
      </w:pPr>
      <w:r>
        <w:rPr>
          <w:rFonts w:cs="Arial"/>
          <w:szCs w:val="20"/>
          <w:lang w:eastAsia="ja-JP"/>
        </w:rPr>
        <w:br/>
      </w:r>
      <w:r w:rsidR="00B349B3" w:rsidRPr="00355AE6">
        <w:rPr>
          <w:rFonts w:cs="Arial"/>
          <w:szCs w:val="20"/>
          <w:lang w:eastAsia="ja-JP"/>
        </w:rPr>
        <w:t xml:space="preserve">From this table it´s clear that </w:t>
      </w:r>
      <w:r w:rsidR="000F62A1" w:rsidRPr="00355AE6">
        <w:rPr>
          <w:rFonts w:cs="Arial"/>
          <w:szCs w:val="20"/>
          <w:lang w:eastAsia="ja-JP"/>
        </w:rPr>
        <w:t xml:space="preserve">Device 2a and 2b, which require a larger storage capacitor, </w:t>
      </w:r>
      <w:r w:rsidR="00F7553A" w:rsidRPr="00355AE6">
        <w:rPr>
          <w:rFonts w:cs="Arial"/>
          <w:szCs w:val="20"/>
          <w:lang w:eastAsia="ja-JP"/>
        </w:rPr>
        <w:t xml:space="preserve">will take an extremely long time to charge </w:t>
      </w:r>
      <w:r w:rsidR="001F0D45" w:rsidRPr="00355AE6">
        <w:rPr>
          <w:rFonts w:cs="Arial"/>
          <w:szCs w:val="20"/>
          <w:lang w:eastAsia="ja-JP"/>
        </w:rPr>
        <w:t xml:space="preserve">if RF harvesting is used </w:t>
      </w:r>
      <w:r w:rsidR="00E12669" w:rsidRPr="00355AE6">
        <w:rPr>
          <w:rFonts w:cs="Arial"/>
          <w:szCs w:val="20"/>
          <w:lang w:eastAsia="ja-JP"/>
        </w:rPr>
        <w:t>as energy source</w:t>
      </w:r>
      <w:r w:rsidR="00E1014B" w:rsidRPr="00355AE6">
        <w:rPr>
          <w:rFonts w:cs="Arial"/>
          <w:szCs w:val="20"/>
          <w:lang w:eastAsia="ja-JP"/>
        </w:rPr>
        <w:t xml:space="preserve">. </w:t>
      </w:r>
      <w:r w:rsidR="00E75DFD" w:rsidRPr="00355AE6">
        <w:rPr>
          <w:rFonts w:cs="Arial"/>
          <w:szCs w:val="20"/>
          <w:lang w:eastAsia="ja-JP"/>
        </w:rPr>
        <w:t>A small solar panel or a vibration harvester</w:t>
      </w:r>
      <w:r w:rsidR="004046DF" w:rsidRPr="00355AE6">
        <w:rPr>
          <w:rFonts w:cs="Arial"/>
          <w:szCs w:val="20"/>
          <w:lang w:eastAsia="ja-JP"/>
        </w:rPr>
        <w:t xml:space="preserve"> (piezoelectric, </w:t>
      </w:r>
      <w:r w:rsidR="007265D8" w:rsidRPr="00355AE6">
        <w:rPr>
          <w:rFonts w:cs="Arial"/>
          <w:szCs w:val="20"/>
          <w:lang w:eastAsia="ja-JP"/>
        </w:rPr>
        <w:t>electromagnetic</w:t>
      </w:r>
      <w:r w:rsidR="007E3759" w:rsidRPr="00355AE6">
        <w:rPr>
          <w:rFonts w:cs="Arial"/>
          <w:szCs w:val="20"/>
          <w:lang w:eastAsia="ja-JP"/>
        </w:rPr>
        <w:t>,</w:t>
      </w:r>
      <w:r w:rsidR="007265D8" w:rsidRPr="00355AE6">
        <w:rPr>
          <w:rFonts w:cs="Arial"/>
          <w:szCs w:val="20"/>
          <w:lang w:eastAsia="ja-JP"/>
        </w:rPr>
        <w:t xml:space="preserve"> or </w:t>
      </w:r>
      <w:r w:rsidR="00FD1A70" w:rsidRPr="00355AE6">
        <w:rPr>
          <w:rFonts w:cs="Arial"/>
          <w:szCs w:val="20"/>
          <w:lang w:eastAsia="ja-JP"/>
        </w:rPr>
        <w:t>triboelectric</w:t>
      </w:r>
      <w:r w:rsidR="004046DF" w:rsidRPr="00355AE6">
        <w:rPr>
          <w:rFonts w:cs="Arial"/>
          <w:szCs w:val="20"/>
          <w:lang w:eastAsia="ja-JP"/>
        </w:rPr>
        <w:t>)</w:t>
      </w:r>
      <w:r w:rsidR="00FD1A70" w:rsidRPr="00355AE6">
        <w:rPr>
          <w:rFonts w:cs="Arial"/>
          <w:szCs w:val="20"/>
          <w:lang w:eastAsia="ja-JP"/>
        </w:rPr>
        <w:t xml:space="preserve"> may be </w:t>
      </w:r>
      <w:r w:rsidR="00846584" w:rsidRPr="00355AE6">
        <w:rPr>
          <w:rFonts w:cs="Arial"/>
          <w:szCs w:val="20"/>
          <w:lang w:eastAsia="ja-JP"/>
        </w:rPr>
        <w:t xml:space="preserve">considered </w:t>
      </w:r>
      <w:r w:rsidR="00B04C15" w:rsidRPr="00355AE6">
        <w:rPr>
          <w:rFonts w:cs="Arial"/>
          <w:szCs w:val="20"/>
          <w:lang w:eastAsia="ja-JP"/>
        </w:rPr>
        <w:t>in certain application scenarios.</w:t>
      </w:r>
    </w:p>
    <w:p w14:paraId="37EB5693" w14:textId="48DED6C7" w:rsidR="00C01F33" w:rsidRPr="00355AE6" w:rsidRDefault="008A5B41" w:rsidP="00CE0424">
      <w:pPr>
        <w:pStyle w:val="Heading1"/>
        <w:rPr>
          <w:lang w:val="en-US"/>
        </w:rPr>
      </w:pPr>
      <w:r w:rsidRPr="00355AE6">
        <w:rPr>
          <w:lang w:val="en-US"/>
        </w:rPr>
        <w:t>3</w:t>
      </w:r>
      <w:r w:rsidR="006A66DC" w:rsidRPr="00355AE6">
        <w:rPr>
          <w:lang w:val="en-US"/>
        </w:rPr>
        <w:tab/>
      </w:r>
      <w:r w:rsidR="00C01F33" w:rsidRPr="00355AE6">
        <w:rPr>
          <w:lang w:val="en-US"/>
        </w:rPr>
        <w:t>Conclusion</w:t>
      </w:r>
    </w:p>
    <w:p w14:paraId="5E960EA4" w14:textId="31AA387A" w:rsidR="00637EA1" w:rsidRPr="00355AE6" w:rsidRDefault="008E065E" w:rsidP="006E1C82">
      <w:pPr>
        <w:pStyle w:val="BodyText"/>
        <w:rPr>
          <w:b/>
          <w:bCs/>
        </w:rPr>
      </w:pPr>
      <w:r w:rsidRPr="00355AE6">
        <w:t xml:space="preserve">In </w:t>
      </w:r>
      <w:r w:rsidR="007729A2" w:rsidRPr="00355AE6">
        <w:t xml:space="preserve">the previous </w:t>
      </w:r>
      <w:r w:rsidRPr="00355AE6">
        <w:t>section</w:t>
      </w:r>
      <w:r w:rsidR="007729A2" w:rsidRPr="00355AE6">
        <w:t>s</w:t>
      </w:r>
      <w:r w:rsidR="00F537EB" w:rsidRPr="00355AE6">
        <w:t>,</w:t>
      </w:r>
      <w:r w:rsidRPr="00355AE6">
        <w:t xml:space="preserve"> we made the following observations:</w:t>
      </w:r>
      <w:r w:rsidR="00C93814" w:rsidRPr="00355AE6">
        <w:rPr>
          <w:b/>
          <w:bCs/>
        </w:rPr>
        <w:t xml:space="preserve"> </w:t>
      </w:r>
    </w:p>
    <w:p w14:paraId="3AF9FF9E" w14:textId="252C4E7A" w:rsidR="00DF4D68" w:rsidRPr="00355AE6" w:rsidRDefault="006F6582">
      <w:pPr>
        <w:pStyle w:val="TableofFigures"/>
        <w:tabs>
          <w:tab w:val="right" w:leader="dot" w:pos="9629"/>
        </w:tabs>
        <w:rPr>
          <w:rFonts w:asciiTheme="minorHAnsi" w:eastAsiaTheme="minorEastAsia" w:hAnsiTheme="minorHAnsi"/>
          <w:b w:val="0"/>
          <w:noProof/>
          <w:kern w:val="2"/>
          <w:sz w:val="22"/>
          <w:lang w:eastAsia="en-SE"/>
          <w14:ligatures w14:val="standardContextual"/>
        </w:rPr>
      </w:pPr>
      <w:r w:rsidRPr="00355AE6">
        <w:rPr>
          <w:bCs/>
        </w:rPr>
        <w:fldChar w:fldCharType="begin"/>
      </w:r>
      <w:r w:rsidRPr="00355AE6">
        <w:instrText xml:space="preserve"> TOC \f O \n \h \z \t "Observation" \c </w:instrText>
      </w:r>
      <w:r w:rsidRPr="00355AE6">
        <w:fldChar w:fldCharType="separate"/>
      </w:r>
      <w:hyperlink w:anchor="_Toc174120327" w:history="1">
        <w:r w:rsidR="00DF4D68" w:rsidRPr="00355AE6">
          <w:rPr>
            <w:rStyle w:val="Hyperlink"/>
            <w:noProof/>
          </w:rPr>
          <w:t>Observation 1</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A direct modulation transmitter architecture using a class-D PA with 30-40% efficiency can be considered for Device 2b.</w:t>
        </w:r>
      </w:hyperlink>
    </w:p>
    <w:p w14:paraId="23D018B5" w14:textId="2A88BD2F"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28" w:history="1">
        <w:r w:rsidR="00DF4D68" w:rsidRPr="00355AE6">
          <w:rPr>
            <w:rStyle w:val="Hyperlink"/>
            <w:noProof/>
          </w:rPr>
          <w:t>Observation 2</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FLL and PLL are challenging to be implemented in combination with RC oscillator due to its very poor frequency accuracy. If crystal, MEMS or LC oscillators are used, FLL and PLL can be implemented.</w:t>
        </w:r>
      </w:hyperlink>
    </w:p>
    <w:p w14:paraId="01509619" w14:textId="3C22357D"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29" w:history="1">
        <w:r w:rsidR="00DF4D68" w:rsidRPr="00355AE6">
          <w:rPr>
            <w:rStyle w:val="Hyperlink"/>
            <w:noProof/>
          </w:rPr>
          <w:t>Observation 3</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OOK modulation can be implemented in all three device types.</w:t>
        </w:r>
      </w:hyperlink>
    </w:p>
    <w:p w14:paraId="0B9AF55B" w14:textId="28B2C689"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30" w:history="1">
        <w:r w:rsidR="00DF4D68" w:rsidRPr="00355AE6">
          <w:rPr>
            <w:rStyle w:val="Hyperlink"/>
            <w:noProof/>
          </w:rPr>
          <w:t>Observation 4</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 xml:space="preserve">BPSK modulation can be implemented in all three device types. In Device 1, the power consumption will be the same as for OOK modulation. In Device 2a, the power consumption increase of the modulator will be negligible if the approach with </w:t>
        </w:r>
        <w:r w:rsidR="00DF4D68" w:rsidRPr="00355AE6">
          <w:rPr>
            <w:rStyle w:val="Hyperlink"/>
            <w:rFonts w:cs="Arial"/>
            <w:noProof/>
          </w:rPr>
          <w:t>λ</w:t>
        </w:r>
        <w:r w:rsidR="00DF4D68" w:rsidRPr="00355AE6">
          <w:rPr>
            <w:rStyle w:val="Hyperlink"/>
            <w:noProof/>
          </w:rPr>
          <w:t>/4 line is used, otherwise it will be in the order of few tens of μW when a mixer and an LO is used. In Device 2b, the power consumption in the modulator will be similar to the OOK case.</w:t>
        </w:r>
      </w:hyperlink>
    </w:p>
    <w:p w14:paraId="52C36758" w14:textId="134A5B76"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31" w:history="1">
        <w:r w:rsidR="00DF4D68" w:rsidRPr="00355AE6">
          <w:rPr>
            <w:rStyle w:val="Hyperlink"/>
            <w:noProof/>
          </w:rPr>
          <w:t>Observation 5</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BFSK modulation can be implemented in all three device types. In Device 1, Device 2a and Device 2b, the power consumption of the modulator will be similar as for OOK modulation.</w:t>
        </w:r>
      </w:hyperlink>
    </w:p>
    <w:p w14:paraId="2D6084A8" w14:textId="6950F6D8"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32" w:history="1">
        <w:r w:rsidR="00DF4D68" w:rsidRPr="00355AE6">
          <w:rPr>
            <w:rStyle w:val="Hyperlink"/>
            <w:noProof/>
          </w:rPr>
          <w:t>Observation 6</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A frequency accuracy of about 1000ppm should be feasible for the IF clock of Device 2a.</w:t>
        </w:r>
      </w:hyperlink>
    </w:p>
    <w:p w14:paraId="6ACDEF8E" w14:textId="324CD7A1"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33" w:history="1">
        <w:r w:rsidR="00DF4D68" w:rsidRPr="00355AE6">
          <w:rPr>
            <w:rStyle w:val="Hyperlink"/>
            <w:noProof/>
          </w:rPr>
          <w:t>Observation 7</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A high frequency error of 10</w:t>
        </w:r>
        <w:r w:rsidR="00DF4D68" w:rsidRPr="00355AE6">
          <w:rPr>
            <w:rStyle w:val="Hyperlink"/>
            <w:noProof/>
            <w:vertAlign w:val="superscript"/>
          </w:rPr>
          <w:t>4</w:t>
        </w:r>
        <w:r w:rsidR="00DF4D68" w:rsidRPr="00355AE6">
          <w:rPr>
            <w:rStyle w:val="Hyperlink"/>
            <w:noProof/>
          </w:rPr>
          <w:t xml:space="preserve"> – 10</w:t>
        </w:r>
        <w:r w:rsidR="00DF4D68" w:rsidRPr="00355AE6">
          <w:rPr>
            <w:rStyle w:val="Hyperlink"/>
            <w:noProof/>
            <w:vertAlign w:val="superscript"/>
          </w:rPr>
          <w:t>5</w:t>
        </w:r>
        <w:r w:rsidR="00DF4D68" w:rsidRPr="00355AE6">
          <w:rPr>
            <w:rStyle w:val="Hyperlink"/>
            <w:noProof/>
          </w:rPr>
          <w:t xml:space="preserve"> ppm will cause a very inefficient use of the bandwidth.</w:t>
        </w:r>
      </w:hyperlink>
    </w:p>
    <w:p w14:paraId="796C0235" w14:textId="15389A43"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34" w:history="1">
        <w:r w:rsidR="00DF4D68" w:rsidRPr="00355AE6">
          <w:rPr>
            <w:rStyle w:val="Hyperlink"/>
            <w:noProof/>
          </w:rPr>
          <w:t>Observation 8</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The Rx sensitivity for Devices 1 (with RF ED) can be between -40dBm and -45dBm.</w:t>
        </w:r>
      </w:hyperlink>
    </w:p>
    <w:p w14:paraId="3F9DB38C" w14:textId="2C96EB7A"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35" w:history="1">
        <w:r w:rsidR="00DF4D68" w:rsidRPr="00355AE6">
          <w:rPr>
            <w:rStyle w:val="Hyperlink"/>
            <w:noProof/>
          </w:rPr>
          <w:t>Observation 9</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The Rx sensitivity for Device 2a/2b with RF ED with RF LNA is -50dBm to -55dBm.</w:t>
        </w:r>
      </w:hyperlink>
    </w:p>
    <w:p w14:paraId="1FFDEB49" w14:textId="55FBE41E"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36" w:history="1">
        <w:r w:rsidR="00DF4D68" w:rsidRPr="00355AE6">
          <w:rPr>
            <w:rStyle w:val="Hyperlink"/>
            <w:noProof/>
          </w:rPr>
          <w:t>Observation 10</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The Rx sensitivity for Device 2a/2b with zero-IF with RF LNA is -80dBm to -85dBm.</w:t>
        </w:r>
      </w:hyperlink>
    </w:p>
    <w:p w14:paraId="6B3818CC" w14:textId="1DDEAF73"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37" w:history="1">
        <w:r w:rsidR="00DF4D68" w:rsidRPr="00355AE6">
          <w:rPr>
            <w:rStyle w:val="Hyperlink"/>
            <w:noProof/>
          </w:rPr>
          <w:t>Observation 11</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The Rx sensitivity for Device 2a/2b with IF-ED with RF LNA is -90dBm to -95dBm.</w:t>
        </w:r>
      </w:hyperlink>
    </w:p>
    <w:p w14:paraId="621C3CAC" w14:textId="54AE2FF0"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38" w:history="1">
        <w:r w:rsidR="00DF4D68" w:rsidRPr="00355AE6">
          <w:rPr>
            <w:rStyle w:val="Hyperlink"/>
            <w:noProof/>
          </w:rPr>
          <w:t>Observation 12</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RF harvesting sensitivity of around -30dBm can be achieved at 900MHz.</w:t>
        </w:r>
      </w:hyperlink>
    </w:p>
    <w:p w14:paraId="70508858" w14:textId="60E40D9D"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39" w:history="1">
        <w:r w:rsidR="00DF4D68" w:rsidRPr="00355AE6">
          <w:rPr>
            <w:rStyle w:val="Hyperlink"/>
            <w:noProof/>
          </w:rPr>
          <w:t>Observation 13</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In literature, for 900 MHz band, the RF power conversion efficiencies (at the harvester sensitivity levels) ranging between 5% and 22% are reported.</w:t>
        </w:r>
      </w:hyperlink>
    </w:p>
    <w:p w14:paraId="5C8B8D74" w14:textId="039F7D48"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40" w:history="1">
        <w:r w:rsidR="00DF4D68" w:rsidRPr="00355AE6">
          <w:rPr>
            <w:rStyle w:val="Hyperlink"/>
            <w:noProof/>
          </w:rPr>
          <w:t>Observation 14</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rFonts w:cs="Arial"/>
            <w:noProof/>
          </w:rPr>
          <w:t>In Device 1, a 2</w:t>
        </w:r>
        <w:r w:rsidR="00DF4D68" w:rsidRPr="00355AE6">
          <w:rPr>
            <w:rStyle w:val="Hyperlink"/>
            <w:rFonts w:cs="Arial"/>
            <w:noProof/>
            <w:vertAlign w:val="superscript"/>
          </w:rPr>
          <w:t>nd</w:t>
        </w:r>
        <w:r w:rsidR="00DF4D68" w:rsidRPr="00355AE6">
          <w:rPr>
            <w:rStyle w:val="Hyperlink"/>
            <w:rFonts w:cs="Arial"/>
            <w:noProof/>
          </w:rPr>
          <w:t xml:space="preserve"> order RF BPF (either separate or integrated in the input matching network) can be used after the antenna since the antenna</w:t>
        </w:r>
        <w:r w:rsidR="00DF4D68" w:rsidRPr="00355AE6">
          <w:rPr>
            <w:rStyle w:val="Hyperlink"/>
            <w:noProof/>
          </w:rPr>
          <w:t xml:space="preserve"> bandwidth should cover both the uplink and downlink bands.</w:t>
        </w:r>
      </w:hyperlink>
    </w:p>
    <w:p w14:paraId="70BE9426" w14:textId="485096F3"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41" w:history="1">
        <w:r w:rsidR="00DF4D68" w:rsidRPr="00355AE6">
          <w:rPr>
            <w:rStyle w:val="Hyperlink"/>
            <w:noProof/>
          </w:rPr>
          <w:t>Observation 15</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rFonts w:cs="Arial"/>
            <w:noProof/>
          </w:rPr>
          <w:t>In Device 2a/b with RF-ED architecture, a 4</w:t>
        </w:r>
        <w:r w:rsidR="00DF4D68" w:rsidRPr="00355AE6">
          <w:rPr>
            <w:rStyle w:val="Hyperlink"/>
            <w:rFonts w:cs="Arial"/>
            <w:noProof/>
            <w:vertAlign w:val="superscript"/>
          </w:rPr>
          <w:t>th</w:t>
        </w:r>
        <w:r w:rsidR="00DF4D68" w:rsidRPr="00355AE6">
          <w:rPr>
            <w:rStyle w:val="Hyperlink"/>
            <w:rFonts w:cs="Arial"/>
            <w:noProof/>
          </w:rPr>
          <w:t xml:space="preserve"> order on-chip filter can be used with option to add an off-chip SAW filter</w:t>
        </w:r>
      </w:hyperlink>
    </w:p>
    <w:p w14:paraId="5A465D0E" w14:textId="79F38302"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42" w:history="1">
        <w:r w:rsidR="00DF4D68" w:rsidRPr="00355AE6">
          <w:rPr>
            <w:rStyle w:val="Hyperlink"/>
            <w:noProof/>
          </w:rPr>
          <w:t>Observation 16</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Channel selection filter, and hence DL FDMA, may not be feasible if the RX architecture is based on RF-ED.</w:t>
        </w:r>
      </w:hyperlink>
    </w:p>
    <w:p w14:paraId="586CC79D" w14:textId="2EE23FDD"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43" w:history="1">
        <w:r w:rsidR="00DF4D68" w:rsidRPr="00355AE6">
          <w:rPr>
            <w:rStyle w:val="Hyperlink"/>
            <w:noProof/>
          </w:rPr>
          <w:t>Observation 17</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Channel selection filter, and hence DL FDMA, is feasible with other RX architectures, such as IF-ED and ZIF.</w:t>
        </w:r>
      </w:hyperlink>
    </w:p>
    <w:p w14:paraId="6032B098" w14:textId="26A14D76"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44" w:history="1">
        <w:r w:rsidR="00DF4D68" w:rsidRPr="00355AE6">
          <w:rPr>
            <w:rStyle w:val="Hyperlink"/>
            <w:noProof/>
          </w:rPr>
          <w:t>Observation 18</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It is beneficial, especially for Devices 2a/2b (with zero-IF or IF-ED architectures), to support DL FDMA since their coverage target may be larger than that of Device 1 (with RF-ED architecture).</w:t>
        </w:r>
      </w:hyperlink>
    </w:p>
    <w:p w14:paraId="13AD99E7" w14:textId="5AABB166"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45" w:history="1">
        <w:r w:rsidR="00DF4D68" w:rsidRPr="00355AE6">
          <w:rPr>
            <w:rStyle w:val="Hyperlink"/>
            <w:noProof/>
          </w:rPr>
          <w:t>Observation 19</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rFonts w:cs="Arial"/>
            <w:noProof/>
          </w:rPr>
          <w:t>In Device 1, a small NV memory could be feasible to implement, provided that the peak power consumption can exceed the 1μW target.</w:t>
        </w:r>
      </w:hyperlink>
    </w:p>
    <w:p w14:paraId="05F5EEDD" w14:textId="2591F779"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46" w:history="1">
        <w:r w:rsidR="00DF4D68" w:rsidRPr="00355AE6">
          <w:rPr>
            <w:rStyle w:val="Hyperlink"/>
            <w:noProof/>
          </w:rPr>
          <w:t>Observation 20</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rFonts w:cs="Arial"/>
            <w:noProof/>
          </w:rPr>
          <w:t>In Device 2a/2b, the higher power budget allows to implement a small low-power NV memory.</w:t>
        </w:r>
      </w:hyperlink>
    </w:p>
    <w:p w14:paraId="46D953C0" w14:textId="192BF2BA"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47" w:history="1">
        <w:r w:rsidR="00DF4D68" w:rsidRPr="00355AE6">
          <w:rPr>
            <w:rStyle w:val="Hyperlink"/>
            <w:noProof/>
          </w:rPr>
          <w:t>Observation 21</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rFonts w:cs="Arial"/>
            <w:noProof/>
          </w:rPr>
          <w:t>From BoM perspective, an NV memory size of 100-200 bits can be suitable for Devices 2a and 2b.</w:t>
        </w:r>
      </w:hyperlink>
    </w:p>
    <w:p w14:paraId="1A6EC0D2" w14:textId="422502E5"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48" w:history="1">
        <w:r w:rsidR="00DF4D68" w:rsidRPr="00355AE6">
          <w:rPr>
            <w:rStyle w:val="Hyperlink"/>
            <w:noProof/>
          </w:rPr>
          <w:t>Observation 22</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The memory in A-IoT devices should be smaller and simpler compared to regular UHF RFID tags</w:t>
        </w:r>
        <w:r w:rsidR="00DF4D68" w:rsidRPr="00355AE6">
          <w:rPr>
            <w:rStyle w:val="Hyperlink"/>
            <w:rFonts w:cs="Arial"/>
            <w:noProof/>
          </w:rPr>
          <w:t>.</w:t>
        </w:r>
      </w:hyperlink>
    </w:p>
    <w:p w14:paraId="6A1A0227" w14:textId="25E80A7D" w:rsidR="00637EA1" w:rsidRPr="00355AE6" w:rsidRDefault="006F6582" w:rsidP="006E1C82">
      <w:pPr>
        <w:pStyle w:val="BodyText"/>
      </w:pPr>
      <w:r w:rsidRPr="00355AE6">
        <w:rPr>
          <w:b/>
          <w:bCs/>
        </w:rPr>
        <w:fldChar w:fldCharType="end"/>
      </w:r>
    </w:p>
    <w:p w14:paraId="6225A1B8" w14:textId="1694EB77" w:rsidR="006E1C82" w:rsidRPr="00355AE6" w:rsidRDefault="008E065E" w:rsidP="006E1C82">
      <w:pPr>
        <w:pStyle w:val="BodyText"/>
      </w:pPr>
      <w:r w:rsidRPr="00355AE6">
        <w:t xml:space="preserve">Based on the discussion in </w:t>
      </w:r>
      <w:r w:rsidR="007729A2" w:rsidRPr="00355AE6">
        <w:t xml:space="preserve">the previous </w:t>
      </w:r>
      <w:r w:rsidRPr="00355AE6">
        <w:t>section</w:t>
      </w:r>
      <w:r w:rsidR="007729A2" w:rsidRPr="00355AE6">
        <w:t>s</w:t>
      </w:r>
      <w:r w:rsidR="00FF3E6F" w:rsidRPr="00355AE6">
        <w:t>,</w:t>
      </w:r>
      <w:r w:rsidRPr="00355AE6">
        <w:t xml:space="preserve"> we propose the following:</w:t>
      </w:r>
    </w:p>
    <w:p w14:paraId="4461EDEE" w14:textId="77777777" w:rsidR="00DF4D68" w:rsidRPr="00355AE6" w:rsidRDefault="006E1C82">
      <w:pPr>
        <w:pStyle w:val="TableofFigures"/>
        <w:tabs>
          <w:tab w:val="right" w:leader="dot" w:pos="9629"/>
        </w:tabs>
        <w:rPr>
          <w:rFonts w:asciiTheme="minorHAnsi" w:eastAsiaTheme="minorEastAsia" w:hAnsiTheme="minorHAnsi"/>
          <w:b w:val="0"/>
          <w:noProof/>
          <w:kern w:val="2"/>
          <w:sz w:val="22"/>
          <w:lang w:eastAsia="en-SE"/>
          <w14:ligatures w14:val="standardContextual"/>
        </w:rPr>
      </w:pPr>
      <w:r w:rsidRPr="00355AE6">
        <w:rPr>
          <w:bCs/>
        </w:rPr>
        <w:fldChar w:fldCharType="begin"/>
      </w:r>
      <w:r w:rsidRPr="00355AE6">
        <w:rPr>
          <w:bCs/>
        </w:rPr>
        <w:instrText xml:space="preserve"> TOC \n \h \z \t "Proposal" \c </w:instrText>
      </w:r>
      <w:r w:rsidRPr="00355AE6">
        <w:rPr>
          <w:bCs/>
        </w:rPr>
        <w:fldChar w:fldCharType="separate"/>
      </w:r>
      <w:hyperlink w:anchor="_Toc174120349" w:history="1">
        <w:r w:rsidR="00DF4D68" w:rsidRPr="00355AE6">
          <w:rPr>
            <w:rStyle w:val="Hyperlink"/>
            <w:noProof/>
          </w:rPr>
          <w:t>Proposal 1</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A high impedance input matching network is needed at the input of the RF LNA to boost the input voltage and reduce the LNA power consumption from mW to μW range.</w:t>
        </w:r>
      </w:hyperlink>
    </w:p>
    <w:p w14:paraId="7BF1956E" w14:textId="77777777"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50" w:history="1">
        <w:r w:rsidR="00DF4D68" w:rsidRPr="00355AE6">
          <w:rPr>
            <w:rStyle w:val="Hyperlink"/>
            <w:noProof/>
          </w:rPr>
          <w:t>Proposal 2</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ZIF receiver architecture is considered for Device 2a as it provides a good tradeoff in terms of frequency accuracy, robustness to interferers, size and cost.</w:t>
        </w:r>
      </w:hyperlink>
    </w:p>
    <w:p w14:paraId="7DFE9238" w14:textId="77777777"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51" w:history="1">
        <w:r w:rsidR="00DF4D68" w:rsidRPr="00355AE6">
          <w:rPr>
            <w:rStyle w:val="Hyperlink"/>
            <w:noProof/>
          </w:rPr>
          <w:t>Proposal 3</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 xml:space="preserve">For Device 1, the expected Tx power consumption of OOK, BPSK, and BFSK </w:t>
        </w:r>
        <w:r w:rsidR="00DF4D68" w:rsidRPr="00355AE6">
          <w:rPr>
            <w:rStyle w:val="Hyperlink"/>
            <w:noProof/>
            <w:lang w:eastAsia="ja-JP"/>
          </w:rPr>
          <w:t>would be roughly the same and about 2-4 μW.</w:t>
        </w:r>
      </w:hyperlink>
    </w:p>
    <w:p w14:paraId="2A3C78E3" w14:textId="77777777"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52" w:history="1">
        <w:r w:rsidR="00DF4D68" w:rsidRPr="00355AE6">
          <w:rPr>
            <w:rStyle w:val="Hyperlink"/>
            <w:noProof/>
          </w:rPr>
          <w:t>Proposal 4</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lang w:eastAsia="ja-JP"/>
          </w:rPr>
          <w:t>A unidirectional reflection amplifier can be chosen instead of a bi-directional reflection amplifier to achieve better performance and reduce trade-offs between RX and TX chain.</w:t>
        </w:r>
      </w:hyperlink>
    </w:p>
    <w:p w14:paraId="6CF670C2" w14:textId="77777777"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53" w:history="1">
        <w:r w:rsidR="00DF4D68" w:rsidRPr="00355AE6">
          <w:rPr>
            <w:rStyle w:val="Hyperlink"/>
            <w:noProof/>
          </w:rPr>
          <w:t>Proposal 5</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lang w:eastAsia="ja-JP"/>
          </w:rPr>
          <w:t>It is feasible to implement a large frequency shifter in Device 2a since the power consumption increase will be in the range of 25μW -30μW.</w:t>
        </w:r>
      </w:hyperlink>
    </w:p>
    <w:p w14:paraId="4550A994" w14:textId="77777777"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54" w:history="1">
        <w:r w:rsidR="00DF4D68" w:rsidRPr="00355AE6">
          <w:rPr>
            <w:rStyle w:val="Hyperlink"/>
            <w:noProof/>
          </w:rPr>
          <w:t>Proposal 6</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For Device 1, a 1-bit comparator would be preferable if no AGC can be implemented.</w:t>
        </w:r>
      </w:hyperlink>
    </w:p>
    <w:p w14:paraId="42866A35" w14:textId="77777777"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55" w:history="1">
        <w:r w:rsidR="00DF4D68" w:rsidRPr="00355AE6">
          <w:rPr>
            <w:rStyle w:val="Hyperlink"/>
            <w:noProof/>
          </w:rPr>
          <w:t>Proposal 7</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For Devices 2a and 2b, a 2-bit ADC could be feasible due to the higher power budget.</w:t>
        </w:r>
      </w:hyperlink>
    </w:p>
    <w:p w14:paraId="39A54C1F" w14:textId="77777777"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56" w:history="1">
        <w:r w:rsidR="00DF4D68" w:rsidRPr="00355AE6">
          <w:rPr>
            <w:rStyle w:val="Hyperlink"/>
            <w:noProof/>
          </w:rPr>
          <w:t>Proposal 8</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 xml:space="preserve">For Device 1, the expected Tx power consumption is </w:t>
        </w:r>
        <w:r w:rsidR="00DF4D68" w:rsidRPr="00355AE6">
          <w:rPr>
            <w:rStyle w:val="Hyperlink"/>
            <w:noProof/>
            <w:lang w:eastAsia="ja-JP"/>
          </w:rPr>
          <w:t xml:space="preserve">approximately 2-4 μW, and </w:t>
        </w:r>
        <w:r w:rsidR="00DF4D68" w:rsidRPr="00355AE6">
          <w:rPr>
            <w:rStyle w:val="Hyperlink"/>
            <w:noProof/>
          </w:rPr>
          <w:t xml:space="preserve">the expected </w:t>
        </w:r>
        <w:r w:rsidR="00DF4D68" w:rsidRPr="00355AE6">
          <w:rPr>
            <w:rStyle w:val="Hyperlink"/>
            <w:noProof/>
            <w:lang w:eastAsia="ja-JP"/>
          </w:rPr>
          <w:t>Rx power consumption is approximately 2-7 μW.</w:t>
        </w:r>
      </w:hyperlink>
    </w:p>
    <w:p w14:paraId="15660513" w14:textId="77777777"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57" w:history="1">
        <w:r w:rsidR="00DF4D68" w:rsidRPr="00355AE6">
          <w:rPr>
            <w:rStyle w:val="Hyperlink"/>
            <w:noProof/>
          </w:rPr>
          <w:t>Proposal 9</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 xml:space="preserve">For Device 2a, the expected Tx power consumption is </w:t>
        </w:r>
        <w:r w:rsidR="00DF4D68" w:rsidRPr="00355AE6">
          <w:rPr>
            <w:rStyle w:val="Hyperlink"/>
            <w:noProof/>
            <w:lang w:eastAsia="ja-JP"/>
          </w:rPr>
          <w:t xml:space="preserve">approximately 145 μW, and </w:t>
        </w:r>
        <w:r w:rsidR="00DF4D68" w:rsidRPr="00355AE6">
          <w:rPr>
            <w:rStyle w:val="Hyperlink"/>
            <w:noProof/>
          </w:rPr>
          <w:t xml:space="preserve">the expected </w:t>
        </w:r>
        <w:r w:rsidR="00DF4D68" w:rsidRPr="00355AE6">
          <w:rPr>
            <w:rStyle w:val="Hyperlink"/>
            <w:noProof/>
            <w:lang w:eastAsia="ja-JP"/>
          </w:rPr>
          <w:t>Rx power consumption is approximately 100 μW.</w:t>
        </w:r>
      </w:hyperlink>
    </w:p>
    <w:p w14:paraId="05DD6C25" w14:textId="77777777"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58" w:history="1">
        <w:r w:rsidR="00DF4D68" w:rsidRPr="00355AE6">
          <w:rPr>
            <w:rStyle w:val="Hyperlink"/>
            <w:noProof/>
            <w:lang w:eastAsia="ja-JP"/>
          </w:rPr>
          <w:t>Proposal 10</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lang w:eastAsia="ja-JP"/>
          </w:rPr>
          <w:t>For</w:t>
        </w:r>
        <w:r w:rsidR="00DF4D68" w:rsidRPr="00355AE6">
          <w:rPr>
            <w:rStyle w:val="Hyperlink"/>
            <w:noProof/>
          </w:rPr>
          <w:t xml:space="preserve"> Device 2b, the expected Tx power consumption is </w:t>
        </w:r>
        <w:r w:rsidR="00DF4D68" w:rsidRPr="00355AE6">
          <w:rPr>
            <w:rStyle w:val="Hyperlink"/>
            <w:noProof/>
            <w:lang w:eastAsia="ja-JP"/>
          </w:rPr>
          <w:t xml:space="preserve">approximately ~300-500 μW, and </w:t>
        </w:r>
        <w:r w:rsidR="00DF4D68" w:rsidRPr="00355AE6">
          <w:rPr>
            <w:rStyle w:val="Hyperlink"/>
            <w:noProof/>
          </w:rPr>
          <w:t xml:space="preserve">the expected </w:t>
        </w:r>
        <w:r w:rsidR="00DF4D68" w:rsidRPr="00355AE6">
          <w:rPr>
            <w:rStyle w:val="Hyperlink"/>
            <w:noProof/>
            <w:lang w:eastAsia="ja-JP"/>
          </w:rPr>
          <w:t>Rx power consumption is approximately ~220 μW.</w:t>
        </w:r>
      </w:hyperlink>
    </w:p>
    <w:p w14:paraId="1A8A6A6F" w14:textId="77777777"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59" w:history="1">
        <w:r w:rsidR="00DF4D68" w:rsidRPr="00355AE6">
          <w:rPr>
            <w:rStyle w:val="Hyperlink"/>
            <w:noProof/>
          </w:rPr>
          <w:t>Proposal 11</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For Device 1, a storage capacitor in the order of 10</w:t>
        </w:r>
        <w:r w:rsidR="00DF4D68" w:rsidRPr="00355AE6">
          <w:rPr>
            <w:rStyle w:val="Hyperlink"/>
            <w:rFonts w:cs="Arial"/>
            <w:noProof/>
          </w:rPr>
          <w:t>μ</w:t>
        </w:r>
        <w:r w:rsidR="00DF4D68" w:rsidRPr="00355AE6">
          <w:rPr>
            <w:rStyle w:val="Hyperlink"/>
            <w:noProof/>
          </w:rPr>
          <w:t>F</w:t>
        </w:r>
        <w:r w:rsidR="00DF4D68" w:rsidRPr="00355AE6">
          <w:rPr>
            <w:rStyle w:val="Hyperlink"/>
            <w:noProof/>
            <w:lang w:eastAsia="ja-JP"/>
          </w:rPr>
          <w:t xml:space="preserve"> is recommended to allow a full inventory round.</w:t>
        </w:r>
      </w:hyperlink>
    </w:p>
    <w:p w14:paraId="4B21F77F" w14:textId="77777777" w:rsidR="00DF4D68" w:rsidRPr="00355AE6" w:rsidRDefault="000B173A">
      <w:pPr>
        <w:pStyle w:val="TableofFigures"/>
        <w:tabs>
          <w:tab w:val="right" w:leader="dot" w:pos="9629"/>
        </w:tabs>
        <w:rPr>
          <w:rFonts w:asciiTheme="minorHAnsi" w:eastAsiaTheme="minorEastAsia" w:hAnsiTheme="minorHAnsi"/>
          <w:b w:val="0"/>
          <w:noProof/>
          <w:kern w:val="2"/>
          <w:sz w:val="22"/>
          <w:lang w:eastAsia="en-SE"/>
          <w14:ligatures w14:val="standardContextual"/>
        </w:rPr>
      </w:pPr>
      <w:hyperlink w:anchor="_Toc174120360" w:history="1">
        <w:r w:rsidR="00DF4D68" w:rsidRPr="00355AE6">
          <w:rPr>
            <w:rStyle w:val="Hyperlink"/>
            <w:noProof/>
          </w:rPr>
          <w:t>Proposal 12</w:t>
        </w:r>
        <w:r w:rsidR="00DF4D68" w:rsidRPr="00355AE6">
          <w:rPr>
            <w:rFonts w:asciiTheme="minorHAnsi" w:eastAsiaTheme="minorEastAsia" w:hAnsiTheme="minorHAnsi"/>
            <w:b w:val="0"/>
            <w:noProof/>
            <w:kern w:val="2"/>
            <w:sz w:val="22"/>
            <w:lang w:eastAsia="en-SE"/>
            <w14:ligatures w14:val="standardContextual"/>
          </w:rPr>
          <w:tab/>
        </w:r>
        <w:r w:rsidR="00DF4D68" w:rsidRPr="00355AE6">
          <w:rPr>
            <w:rStyle w:val="Hyperlink"/>
            <w:noProof/>
          </w:rPr>
          <w:t>For Device 2a and 2b, a storage capacitor of 100</w:t>
        </w:r>
        <w:r w:rsidR="00DF4D68" w:rsidRPr="00355AE6">
          <w:rPr>
            <w:rStyle w:val="Hyperlink"/>
            <w:rFonts w:cs="Arial"/>
            <w:noProof/>
          </w:rPr>
          <w:t>μ</w:t>
        </w:r>
        <w:r w:rsidR="00DF4D68" w:rsidRPr="00355AE6">
          <w:rPr>
            <w:rStyle w:val="Hyperlink"/>
            <w:noProof/>
          </w:rPr>
          <w:t>F or higher may be required to operate for a reasonable duration of time</w:t>
        </w:r>
        <w:r w:rsidR="00DF4D68" w:rsidRPr="00355AE6">
          <w:rPr>
            <w:rStyle w:val="Hyperlink"/>
            <w:noProof/>
            <w:lang w:eastAsia="ja-JP"/>
          </w:rPr>
          <w:t>.</w:t>
        </w:r>
      </w:hyperlink>
    </w:p>
    <w:p w14:paraId="75B45F56" w14:textId="71208E70" w:rsidR="00CA0BE1" w:rsidRPr="00355AE6" w:rsidRDefault="006E1C82" w:rsidP="00A042B7">
      <w:pPr>
        <w:pStyle w:val="BodyText"/>
        <w:rPr>
          <w:b/>
          <w:bCs/>
        </w:rPr>
      </w:pPr>
      <w:r w:rsidRPr="00355AE6">
        <w:rPr>
          <w:b/>
          <w:bCs/>
        </w:rPr>
        <w:fldChar w:fldCharType="end"/>
      </w:r>
    </w:p>
    <w:p w14:paraId="04997BEB" w14:textId="77777777" w:rsidR="00BB4986" w:rsidRPr="00355AE6" w:rsidRDefault="00BB4986" w:rsidP="00BB4986">
      <w:pPr>
        <w:pStyle w:val="Heading1"/>
        <w:rPr>
          <w:lang w:val="en-US"/>
        </w:rPr>
      </w:pPr>
      <w:r w:rsidRPr="00355AE6">
        <w:rPr>
          <w:lang w:val="en-US"/>
        </w:rPr>
        <w:t>References</w:t>
      </w:r>
    </w:p>
    <w:bookmarkStart w:id="76" w:name="_Ref155949857"/>
    <w:bookmarkStart w:id="77" w:name="_Ref161349906"/>
    <w:bookmarkStart w:id="78" w:name="_Ref174151459"/>
    <w:bookmarkStart w:id="79" w:name="_Ref189809556"/>
    <w:p w14:paraId="42345493" w14:textId="176910BF" w:rsidR="00421CA4" w:rsidRPr="00355AE6" w:rsidRDefault="00421CA4" w:rsidP="00421CA4">
      <w:pPr>
        <w:pStyle w:val="Reference"/>
        <w:jc w:val="left"/>
        <w:rPr>
          <w:rFonts w:cs="Arial"/>
        </w:rPr>
      </w:pPr>
      <w:r w:rsidRPr="00355AE6">
        <w:rPr>
          <w:rFonts w:cs="Arial"/>
        </w:rPr>
        <w:fldChar w:fldCharType="begin"/>
      </w:r>
      <w:r w:rsidRPr="00355AE6">
        <w:rPr>
          <w:rFonts w:cs="Arial"/>
        </w:rPr>
        <w:instrText>HYPERLINK "https://www.3gpp.org/ftp/tsg_ran/TSG_RAN/TSGR_103/Docs/RP-240826.zip"</w:instrText>
      </w:r>
      <w:r w:rsidRPr="00355AE6">
        <w:rPr>
          <w:rFonts w:cs="Arial"/>
        </w:rPr>
      </w:r>
      <w:r w:rsidRPr="00355AE6">
        <w:rPr>
          <w:rFonts w:cs="Arial"/>
        </w:rPr>
        <w:fldChar w:fldCharType="separate"/>
      </w:r>
      <w:r w:rsidRPr="00355AE6">
        <w:rPr>
          <w:rStyle w:val="Hyperlink"/>
          <w:rFonts w:cs="Arial"/>
        </w:rPr>
        <w:t>RP-240826</w:t>
      </w:r>
      <w:r w:rsidRPr="00355AE6">
        <w:rPr>
          <w:rFonts w:cs="Arial"/>
        </w:rPr>
        <w:fldChar w:fldCharType="end"/>
      </w:r>
      <w:r w:rsidRPr="00355AE6">
        <w:rPr>
          <w:rFonts w:cs="Arial"/>
        </w:rPr>
        <w:t>, “Revised SID: Study on solutions for Ambient IoT (Internet of Things) in NR”, CMCC, Huawei, T-Mobile USA, RAN#103, March 2024.</w:t>
      </w:r>
      <w:bookmarkEnd w:id="76"/>
    </w:p>
    <w:bookmarkStart w:id="80" w:name="_Ref163243147"/>
    <w:p w14:paraId="2D48FB0A" w14:textId="088B2641" w:rsidR="00D47847" w:rsidRPr="00355AE6" w:rsidRDefault="000A6382" w:rsidP="00D47847">
      <w:pPr>
        <w:pStyle w:val="Reference"/>
        <w:jc w:val="left"/>
        <w:rPr>
          <w:rFonts w:cs="Arial"/>
        </w:rPr>
      </w:pPr>
      <w:r w:rsidRPr="00355AE6">
        <w:fldChar w:fldCharType="begin"/>
      </w:r>
      <w:r w:rsidRPr="00355AE6">
        <w:rPr>
          <w:rFonts w:cs="Arial"/>
        </w:rPr>
        <w:instrText>HYPERLINK "https://www.3gpp.org/ftp/tsg_ran/WG1_RL1/TSGR1_116/Docs/R1-2400328.zip"</w:instrText>
      </w:r>
      <w:r w:rsidRPr="00355AE6">
        <w:fldChar w:fldCharType="separate"/>
      </w:r>
      <w:r w:rsidR="00D47847" w:rsidRPr="00355AE6">
        <w:rPr>
          <w:rStyle w:val="Hyperlink"/>
          <w:rFonts w:cs="Arial"/>
        </w:rPr>
        <w:t>R1-2400328</w:t>
      </w:r>
      <w:r w:rsidRPr="00355AE6">
        <w:rPr>
          <w:rStyle w:val="Hyperlink"/>
          <w:rFonts w:cs="Arial"/>
        </w:rPr>
        <w:fldChar w:fldCharType="end"/>
      </w:r>
      <w:r w:rsidR="00D47847" w:rsidRPr="00355AE6">
        <w:rPr>
          <w:rFonts w:cs="Arial"/>
        </w:rPr>
        <w:t>, “Ambient IoT Study Item work plan”, CMCC, Huawei, T-Mobile USA, RAN1#116, February 2024.</w:t>
      </w:r>
      <w:bookmarkEnd w:id="77"/>
      <w:bookmarkEnd w:id="80"/>
    </w:p>
    <w:bookmarkStart w:id="81" w:name="_Ref161349911"/>
    <w:bookmarkStart w:id="82" w:name="_Ref155950015"/>
    <w:p w14:paraId="63D3675A" w14:textId="20DF66AF" w:rsidR="00D47847" w:rsidRPr="00355AE6" w:rsidRDefault="00D47847" w:rsidP="00D47847">
      <w:pPr>
        <w:pStyle w:val="Reference"/>
        <w:jc w:val="left"/>
        <w:rPr>
          <w:rFonts w:cs="Arial"/>
        </w:rPr>
      </w:pPr>
      <w:r w:rsidRPr="00355AE6">
        <w:rPr>
          <w:rFonts w:cs="Arial"/>
        </w:rPr>
        <w:fldChar w:fldCharType="begin"/>
      </w:r>
      <w:r w:rsidRPr="00355AE6">
        <w:rPr>
          <w:rFonts w:cs="Arial"/>
        </w:rPr>
        <w:instrText>HYPERLINK "https://www.3gpp.org/ftp/tsg_ran/WG1_RL1/TSGR1_116/Docs/R1-2401795.zip"</w:instrText>
      </w:r>
      <w:r w:rsidRPr="00355AE6">
        <w:rPr>
          <w:rFonts w:cs="Arial"/>
        </w:rPr>
      </w:r>
      <w:r w:rsidRPr="00355AE6">
        <w:rPr>
          <w:rFonts w:cs="Arial"/>
        </w:rPr>
        <w:fldChar w:fldCharType="separate"/>
      </w:r>
      <w:r w:rsidRPr="00355AE6">
        <w:rPr>
          <w:rStyle w:val="Hyperlink"/>
          <w:rFonts w:cs="Arial"/>
        </w:rPr>
        <w:t>R1-2401795</w:t>
      </w:r>
      <w:r w:rsidRPr="00355AE6">
        <w:rPr>
          <w:rFonts w:cs="Arial"/>
        </w:rPr>
        <w:fldChar w:fldCharType="end"/>
      </w:r>
      <w:r w:rsidRPr="00355AE6">
        <w:rPr>
          <w:rFonts w:cs="Arial"/>
        </w:rPr>
        <w:t>, “Skeleton for TR 38.769 “Study on Solutions for Ambient IoT (Internet of Things)” v0.0.1”, Huawei (TR editor), RAN1#116, February 2024.</w:t>
      </w:r>
      <w:bookmarkEnd w:id="81"/>
    </w:p>
    <w:bookmarkStart w:id="83" w:name="_Ref161349949"/>
    <w:p w14:paraId="4030D4CB" w14:textId="2B5C115D" w:rsidR="00D47847" w:rsidRPr="00355AE6" w:rsidRDefault="00D47847" w:rsidP="00D47847">
      <w:pPr>
        <w:pStyle w:val="Reference"/>
        <w:jc w:val="left"/>
        <w:rPr>
          <w:rFonts w:cs="Arial"/>
        </w:rPr>
      </w:pPr>
      <w:r w:rsidRPr="00355AE6">
        <w:fldChar w:fldCharType="begin"/>
      </w:r>
      <w:r w:rsidRPr="00355AE6">
        <w:rPr>
          <w:rFonts w:cs="Arial"/>
        </w:rPr>
        <w:instrText>HYPERLINK "https://www.3gpp.org/ftp/Specs/archive/38_series/38.848/38848-i00.zip"</w:instrText>
      </w:r>
      <w:r w:rsidRPr="00355AE6">
        <w:fldChar w:fldCharType="separate"/>
      </w:r>
      <w:r w:rsidRPr="00355AE6">
        <w:rPr>
          <w:rStyle w:val="Hyperlink"/>
          <w:rFonts w:cs="Arial"/>
        </w:rPr>
        <w:t>TR 38.848 V18.0.0</w:t>
      </w:r>
      <w:r w:rsidRPr="00355AE6">
        <w:rPr>
          <w:rStyle w:val="Hyperlink"/>
          <w:rFonts w:cs="Arial"/>
        </w:rPr>
        <w:fldChar w:fldCharType="end"/>
      </w:r>
      <w:r w:rsidRPr="00355AE6">
        <w:rPr>
          <w:rFonts w:cs="Arial"/>
        </w:rPr>
        <w:t>, “Study on Ambient IoT (Internet of Things) in RAN (Release 18)”, 3GPP, September 2023.</w:t>
      </w:r>
      <w:bookmarkEnd w:id="78"/>
      <w:bookmarkEnd w:id="79"/>
      <w:bookmarkEnd w:id="82"/>
      <w:bookmarkEnd w:id="83"/>
    </w:p>
    <w:bookmarkStart w:id="84" w:name="_Ref161351593"/>
    <w:p w14:paraId="2C603535" w14:textId="10F22AAB" w:rsidR="00D47847" w:rsidRPr="00355AE6" w:rsidRDefault="00D47847" w:rsidP="00D47847">
      <w:pPr>
        <w:pStyle w:val="Reference"/>
        <w:jc w:val="left"/>
        <w:rPr>
          <w:rFonts w:cs="Arial"/>
        </w:rPr>
      </w:pPr>
      <w:r w:rsidRPr="00355AE6">
        <w:rPr>
          <w:rFonts w:cs="Arial"/>
        </w:rPr>
        <w:fldChar w:fldCharType="begin"/>
      </w:r>
      <w:r w:rsidR="00052A40" w:rsidRPr="00355AE6">
        <w:rPr>
          <w:rFonts w:cs="Arial"/>
        </w:rPr>
        <w:instrText>HYPERLINK "https://www.3gpp.org/ftp/tsg_ran/WG1_RL1/TSGR1_116/Docs/R1-2400076.zip"</w:instrText>
      </w:r>
      <w:r w:rsidRPr="00355AE6">
        <w:rPr>
          <w:rFonts w:cs="Arial"/>
        </w:rPr>
      </w:r>
      <w:r w:rsidRPr="00355AE6">
        <w:rPr>
          <w:rFonts w:cs="Arial"/>
        </w:rPr>
        <w:fldChar w:fldCharType="separate"/>
      </w:r>
      <w:r w:rsidR="00052A40" w:rsidRPr="00355AE6">
        <w:rPr>
          <w:rStyle w:val="Hyperlink"/>
          <w:rFonts w:cs="Arial"/>
        </w:rPr>
        <w:t>R1-2400076</w:t>
      </w:r>
      <w:r w:rsidRPr="00355AE6">
        <w:rPr>
          <w:rFonts w:cs="Arial"/>
        </w:rPr>
        <w:fldChar w:fldCharType="end"/>
      </w:r>
      <w:r w:rsidRPr="00355AE6">
        <w:rPr>
          <w:rFonts w:cs="Arial"/>
        </w:rPr>
        <w:t>, “Ambient IoT</w:t>
      </w:r>
      <w:r w:rsidR="00C61776" w:rsidRPr="00355AE6">
        <w:rPr>
          <w:rFonts w:cs="Arial"/>
        </w:rPr>
        <w:t xml:space="preserve"> device architectures</w:t>
      </w:r>
      <w:r w:rsidRPr="00355AE6">
        <w:rPr>
          <w:rFonts w:cs="Arial"/>
        </w:rPr>
        <w:t>”, Ericsson, RAN1#116, February 2024.</w:t>
      </w:r>
      <w:bookmarkEnd w:id="84"/>
    </w:p>
    <w:bookmarkStart w:id="85" w:name="_Ref166242911"/>
    <w:p w14:paraId="701CD529" w14:textId="4D8DC3DD" w:rsidR="00C8151D" w:rsidRPr="00355AE6" w:rsidRDefault="00575A95" w:rsidP="00C8151D">
      <w:pPr>
        <w:pStyle w:val="Reference"/>
        <w:jc w:val="left"/>
        <w:rPr>
          <w:rFonts w:cs="Arial"/>
        </w:rPr>
      </w:pPr>
      <w:r w:rsidRPr="00355AE6">
        <w:rPr>
          <w:rFonts w:cs="Arial"/>
        </w:rPr>
        <w:fldChar w:fldCharType="begin"/>
      </w:r>
      <w:r w:rsidRPr="00355AE6">
        <w:rPr>
          <w:rFonts w:cs="Arial"/>
        </w:rPr>
        <w:instrText>HYPERLINK "https://www.3gpp.org/ftp/tsg_ran/WG1_RL1/TSGR1_116b/Docs/R1-2401971.zip"</w:instrText>
      </w:r>
      <w:r w:rsidRPr="00355AE6">
        <w:rPr>
          <w:rFonts w:cs="Arial"/>
        </w:rPr>
      </w:r>
      <w:r w:rsidRPr="00355AE6">
        <w:rPr>
          <w:rFonts w:cs="Arial"/>
        </w:rPr>
        <w:fldChar w:fldCharType="separate"/>
      </w:r>
      <w:r w:rsidRPr="00355AE6">
        <w:rPr>
          <w:rStyle w:val="Hyperlink"/>
          <w:rFonts w:cs="Arial"/>
        </w:rPr>
        <w:t>R1-2401971</w:t>
      </w:r>
      <w:r w:rsidRPr="00355AE6">
        <w:rPr>
          <w:rFonts w:cs="Arial"/>
        </w:rPr>
        <w:fldChar w:fldCharType="end"/>
      </w:r>
      <w:r w:rsidR="00C8151D" w:rsidRPr="00355AE6">
        <w:rPr>
          <w:rFonts w:cs="Arial"/>
        </w:rPr>
        <w:t>, “Ambient IoT device architectures”, Ericsson, RAN1#116</w:t>
      </w:r>
      <w:r w:rsidRPr="00355AE6">
        <w:rPr>
          <w:rFonts w:cs="Arial"/>
        </w:rPr>
        <w:t>bis</w:t>
      </w:r>
      <w:r w:rsidR="00C8151D" w:rsidRPr="00355AE6">
        <w:rPr>
          <w:rFonts w:cs="Arial"/>
        </w:rPr>
        <w:t xml:space="preserve">, </w:t>
      </w:r>
      <w:r w:rsidRPr="00355AE6">
        <w:rPr>
          <w:rFonts w:cs="Arial"/>
        </w:rPr>
        <w:t>April</w:t>
      </w:r>
      <w:r w:rsidR="00C8151D" w:rsidRPr="00355AE6">
        <w:rPr>
          <w:rFonts w:cs="Arial"/>
        </w:rPr>
        <w:t xml:space="preserve"> 2024.</w:t>
      </w:r>
      <w:bookmarkEnd w:id="85"/>
    </w:p>
    <w:bookmarkStart w:id="86" w:name="_Ref174028567"/>
    <w:p w14:paraId="2937D074" w14:textId="36A2AC45" w:rsidR="00B96E7B" w:rsidRPr="00355AE6" w:rsidRDefault="006571FE" w:rsidP="00C8151D">
      <w:pPr>
        <w:pStyle w:val="Reference"/>
        <w:jc w:val="left"/>
        <w:rPr>
          <w:rFonts w:cs="Arial"/>
        </w:rPr>
      </w:pPr>
      <w:r w:rsidRPr="00355AE6">
        <w:rPr>
          <w:rFonts w:cs="Arial"/>
        </w:rPr>
        <w:fldChar w:fldCharType="begin"/>
      </w:r>
      <w:r w:rsidRPr="00355AE6">
        <w:rPr>
          <w:rFonts w:cs="Arial"/>
        </w:rPr>
        <w:instrText>HYPERLINK "https://www.3gpp.org/ftp/tsg_ran/WG1_RL1/TSGR1_117/Docs/R1-2403841.zip"</w:instrText>
      </w:r>
      <w:r w:rsidRPr="00355AE6">
        <w:rPr>
          <w:rFonts w:cs="Arial"/>
        </w:rPr>
      </w:r>
      <w:r w:rsidRPr="00355AE6">
        <w:rPr>
          <w:rFonts w:cs="Arial"/>
        </w:rPr>
        <w:fldChar w:fldCharType="separate"/>
      </w:r>
      <w:r w:rsidR="00B96E7B" w:rsidRPr="00355AE6">
        <w:rPr>
          <w:rStyle w:val="Hyperlink"/>
          <w:rFonts w:cs="Arial"/>
        </w:rPr>
        <w:t>R1-2403841</w:t>
      </w:r>
      <w:r w:rsidRPr="00355AE6">
        <w:rPr>
          <w:rFonts w:cs="Arial"/>
        </w:rPr>
        <w:fldChar w:fldCharType="end"/>
      </w:r>
      <w:r w:rsidR="00B96E7B" w:rsidRPr="00355AE6">
        <w:rPr>
          <w:rFonts w:cs="Arial"/>
        </w:rPr>
        <w:t>, “Ambient IoT device architectures”, Ericsson, RAN1#11</w:t>
      </w:r>
      <w:r w:rsidR="007F7CCB" w:rsidRPr="00355AE6">
        <w:rPr>
          <w:rFonts w:cs="Arial"/>
        </w:rPr>
        <w:t>7</w:t>
      </w:r>
      <w:r w:rsidR="00B96E7B" w:rsidRPr="00355AE6">
        <w:rPr>
          <w:rFonts w:cs="Arial"/>
        </w:rPr>
        <w:t xml:space="preserve">, </w:t>
      </w:r>
      <w:r w:rsidR="007F7CCB" w:rsidRPr="00355AE6">
        <w:rPr>
          <w:rFonts w:cs="Arial"/>
        </w:rPr>
        <w:t>May</w:t>
      </w:r>
      <w:r w:rsidR="00B96E7B" w:rsidRPr="00355AE6">
        <w:rPr>
          <w:rFonts w:cs="Arial"/>
        </w:rPr>
        <w:t xml:space="preserve"> 2024.</w:t>
      </w:r>
      <w:bookmarkEnd w:id="86"/>
    </w:p>
    <w:bookmarkStart w:id="87" w:name="_Ref161350622"/>
    <w:p w14:paraId="6D9F56F5" w14:textId="471BCDCD" w:rsidR="00134001" w:rsidRPr="00355AE6" w:rsidRDefault="000F738C" w:rsidP="00D47847">
      <w:pPr>
        <w:pStyle w:val="Reference"/>
        <w:jc w:val="left"/>
        <w:rPr>
          <w:rFonts w:cs="Arial"/>
        </w:rPr>
      </w:pPr>
      <w:r w:rsidRPr="00355AE6">
        <w:rPr>
          <w:rFonts w:cs="Arial"/>
        </w:rPr>
        <w:fldChar w:fldCharType="begin"/>
      </w:r>
      <w:r w:rsidRPr="00355AE6">
        <w:rPr>
          <w:rFonts w:cs="Arial"/>
        </w:rPr>
        <w:instrText>HYPERLINK "https://www.3gpp.org/ftp/TSG_RAN/WG1_RL1/TSGR1_117/Docs/R1-2405433.zip"</w:instrText>
      </w:r>
      <w:r w:rsidRPr="00355AE6">
        <w:rPr>
          <w:rFonts w:cs="Arial"/>
        </w:rPr>
      </w:r>
      <w:r w:rsidRPr="00355AE6">
        <w:rPr>
          <w:rFonts w:cs="Arial"/>
        </w:rPr>
        <w:fldChar w:fldCharType="separate"/>
      </w:r>
      <w:r w:rsidR="009B09FD" w:rsidRPr="00355AE6">
        <w:rPr>
          <w:rStyle w:val="Hyperlink"/>
          <w:rFonts w:cs="Arial"/>
        </w:rPr>
        <w:t>R1-2405433</w:t>
      </w:r>
      <w:r w:rsidRPr="00355AE6">
        <w:rPr>
          <w:rFonts w:cs="Arial"/>
        </w:rPr>
        <w:fldChar w:fldCharType="end"/>
      </w:r>
      <w:r w:rsidR="00D47847" w:rsidRPr="00355AE6">
        <w:rPr>
          <w:rFonts w:cs="Arial"/>
        </w:rPr>
        <w:t>, “</w:t>
      </w:r>
      <w:r w:rsidR="00093D62" w:rsidRPr="00355AE6">
        <w:rPr>
          <w:rFonts w:cs="Arial"/>
        </w:rPr>
        <w:t>FL Summary</w:t>
      </w:r>
      <w:r w:rsidR="008036C9" w:rsidRPr="00355AE6">
        <w:rPr>
          <w:rFonts w:cs="Arial"/>
        </w:rPr>
        <w:t xml:space="preserve"> #3</w:t>
      </w:r>
      <w:r w:rsidR="00093D62" w:rsidRPr="00355AE6">
        <w:rPr>
          <w:rFonts w:cs="Arial"/>
        </w:rPr>
        <w:t xml:space="preserve"> for 9.4.1.2 Ambient IoT Device Architecture</w:t>
      </w:r>
      <w:r w:rsidR="00D47847" w:rsidRPr="00355AE6">
        <w:rPr>
          <w:rFonts w:cs="Arial"/>
        </w:rPr>
        <w:t xml:space="preserve">”, </w:t>
      </w:r>
      <w:r w:rsidR="00093D62" w:rsidRPr="00355AE6">
        <w:rPr>
          <w:rFonts w:cs="Arial"/>
        </w:rPr>
        <w:t>FL</w:t>
      </w:r>
      <w:r w:rsidR="00D47847" w:rsidRPr="00355AE6">
        <w:rPr>
          <w:rFonts w:cs="Arial"/>
        </w:rPr>
        <w:t xml:space="preserve"> (</w:t>
      </w:r>
      <w:r w:rsidR="00093D62" w:rsidRPr="00355AE6">
        <w:rPr>
          <w:rFonts w:cs="Arial"/>
        </w:rPr>
        <w:t>Qualcomm</w:t>
      </w:r>
      <w:r w:rsidR="00D47847" w:rsidRPr="00355AE6">
        <w:rPr>
          <w:rFonts w:cs="Arial"/>
        </w:rPr>
        <w:t>), RAN1#11</w:t>
      </w:r>
      <w:r w:rsidR="008036C9" w:rsidRPr="00355AE6">
        <w:rPr>
          <w:rFonts w:cs="Arial"/>
        </w:rPr>
        <w:t>7</w:t>
      </w:r>
      <w:r w:rsidR="00D47847" w:rsidRPr="00355AE6">
        <w:rPr>
          <w:rFonts w:cs="Arial"/>
        </w:rPr>
        <w:t xml:space="preserve">, </w:t>
      </w:r>
      <w:r w:rsidR="008036C9" w:rsidRPr="00355AE6">
        <w:rPr>
          <w:rFonts w:cs="Arial"/>
        </w:rPr>
        <w:t>May</w:t>
      </w:r>
      <w:r w:rsidR="00D47847" w:rsidRPr="00355AE6">
        <w:rPr>
          <w:rFonts w:cs="Arial"/>
        </w:rPr>
        <w:t xml:space="preserve"> 2024.</w:t>
      </w:r>
      <w:bookmarkEnd w:id="87"/>
    </w:p>
    <w:p w14:paraId="7E0EF68E" w14:textId="584E9B83" w:rsidR="00CC3A87" w:rsidRPr="00355AE6" w:rsidRDefault="000B173A" w:rsidP="00CC3A87">
      <w:pPr>
        <w:pStyle w:val="Reference"/>
      </w:pPr>
      <w:hyperlink r:id="rId24" w:history="1">
        <w:bookmarkStart w:id="88" w:name="_Ref174119658"/>
        <w:r w:rsidR="00B11080" w:rsidRPr="00355AE6">
          <w:rPr>
            <w:rStyle w:val="Hyperlink"/>
            <w:lang w:eastAsia="en-GB"/>
          </w:rPr>
          <w:t>A Fully Integrated 0.2V 802.11ba Wake-Up Receiver with -91.5dBm Sensitivity</w:t>
        </w:r>
        <w:bookmarkEnd w:id="88"/>
      </w:hyperlink>
    </w:p>
    <w:p w14:paraId="05BB03F7" w14:textId="4CB9FF77" w:rsidR="009D478B" w:rsidRPr="00355AE6" w:rsidRDefault="000B173A" w:rsidP="00DB61EA">
      <w:pPr>
        <w:pStyle w:val="Reference"/>
        <w:jc w:val="left"/>
        <w:rPr>
          <w:rFonts w:cs="Arial"/>
        </w:rPr>
      </w:pPr>
      <w:hyperlink r:id="rId25" w:history="1">
        <w:bookmarkStart w:id="89" w:name="_Ref174119670"/>
        <w:r w:rsidR="00D610DD" w:rsidRPr="00355AE6">
          <w:rPr>
            <w:rStyle w:val="Hyperlink"/>
            <w:rFonts w:cs="Arial"/>
          </w:rPr>
          <w:t>A 900-MHz low-power transmitter with fast frequency calibration for wireless sensor networks</w:t>
        </w:r>
        <w:bookmarkEnd w:id="89"/>
      </w:hyperlink>
    </w:p>
    <w:bookmarkStart w:id="90" w:name="_Ref171507985"/>
    <w:p w14:paraId="21BFA272" w14:textId="109609E1" w:rsidR="007D4931" w:rsidRPr="00355AE6" w:rsidRDefault="00786E82" w:rsidP="007D4931">
      <w:pPr>
        <w:pStyle w:val="Reference"/>
      </w:pPr>
      <w:r w:rsidRPr="00355AE6">
        <w:fldChar w:fldCharType="begin"/>
      </w:r>
      <w:r w:rsidRPr="00355AE6">
        <w:instrText>HYPERLINK "https://doi.org/10.1109/JSSC.2016.2582509"</w:instrText>
      </w:r>
      <w:r w:rsidRPr="00355AE6">
        <w:fldChar w:fldCharType="separate"/>
      </w:r>
      <w:r w:rsidR="007D4931" w:rsidRPr="00355AE6">
        <w:rPr>
          <w:rStyle w:val="Hyperlink"/>
        </w:rPr>
        <w:t>A 2.4 GHz Interferer-Resilient Wake-Up Receiver Using A Dual-IF Multi</w:t>
      </w:r>
      <w:r w:rsidRPr="00355AE6">
        <w:rPr>
          <w:rStyle w:val="Hyperlink"/>
        </w:rPr>
        <w:t>-</w:t>
      </w:r>
      <w:r w:rsidR="007D4931" w:rsidRPr="00355AE6">
        <w:rPr>
          <w:rStyle w:val="Hyperlink"/>
        </w:rPr>
        <w:t>Stage N-Path Architecture</w:t>
      </w:r>
      <w:bookmarkEnd w:id="90"/>
      <w:r w:rsidRPr="00355AE6">
        <w:fldChar w:fldCharType="end"/>
      </w:r>
    </w:p>
    <w:bookmarkStart w:id="91" w:name="_Ref171508028"/>
    <w:p w14:paraId="1231CD0F" w14:textId="1510CC5D" w:rsidR="00D0746B" w:rsidRPr="00355AE6" w:rsidRDefault="00C15552" w:rsidP="00DB61EA">
      <w:pPr>
        <w:pStyle w:val="Reference"/>
        <w:jc w:val="left"/>
        <w:rPr>
          <w:rFonts w:cs="Arial"/>
        </w:rPr>
      </w:pPr>
      <w:r w:rsidRPr="00355AE6">
        <w:fldChar w:fldCharType="begin"/>
      </w:r>
      <w:r w:rsidRPr="00355AE6">
        <w:instrText>HYPERLINK "https://wics.engin.umich.edu/wp-content/uploads/sites/35/2020/07/Ultra-Low-Power-Receivers-for-IoT-Applications_-A-Review.pdf"</w:instrText>
      </w:r>
      <w:r w:rsidRPr="00355AE6">
        <w:fldChar w:fldCharType="separate"/>
      </w:r>
      <w:r w:rsidR="00465A35" w:rsidRPr="00355AE6">
        <w:rPr>
          <w:rStyle w:val="Hyperlink"/>
        </w:rPr>
        <w:t>Ultra-Low Power Receivers for IoT Applications: A Review</w:t>
      </w:r>
      <w:r w:rsidRPr="00355AE6">
        <w:fldChar w:fldCharType="end"/>
      </w:r>
      <w:r w:rsidR="00465A35" w:rsidRPr="00355AE6" w:rsidDel="00465A35">
        <w:t xml:space="preserve"> </w:t>
      </w:r>
      <w:bookmarkEnd w:id="91"/>
    </w:p>
    <w:bookmarkStart w:id="92" w:name="_Ref171508127"/>
    <w:p w14:paraId="75BA1A42" w14:textId="254EB3CF" w:rsidR="000F6F9B" w:rsidRPr="00355AE6" w:rsidRDefault="000D2FF9" w:rsidP="000F6F9B">
      <w:pPr>
        <w:pStyle w:val="Reference"/>
      </w:pPr>
      <w:r w:rsidRPr="00355AE6">
        <w:fldChar w:fldCharType="begin"/>
      </w:r>
      <w:r w:rsidRPr="00355AE6">
        <w:instrText>HYPERLINK "https://doi.org/10.1109/JSSC.2020.3023956"</w:instrText>
      </w:r>
      <w:r w:rsidRPr="00355AE6">
        <w:fldChar w:fldCharType="separate"/>
      </w:r>
      <w:r w:rsidRPr="00355AE6">
        <w:rPr>
          <w:rStyle w:val="Hyperlink"/>
        </w:rPr>
        <w:t>A Low-Power Backscatter Modulation System Communicating Across Tens of Meters With Standards-Compliant Wi-Fi Transceivers</w:t>
      </w:r>
      <w:bookmarkEnd w:id="92"/>
      <w:r w:rsidRPr="00355AE6">
        <w:fldChar w:fldCharType="end"/>
      </w:r>
    </w:p>
    <w:bookmarkStart w:id="93" w:name="_Ref171508184"/>
    <w:p w14:paraId="3F65D82F" w14:textId="5370C9FB" w:rsidR="009E70B6" w:rsidRPr="00355AE6" w:rsidRDefault="00227940" w:rsidP="009E70B6">
      <w:pPr>
        <w:pStyle w:val="Reference"/>
      </w:pPr>
      <w:r w:rsidRPr="00355AE6">
        <w:lastRenderedPageBreak/>
        <w:fldChar w:fldCharType="begin"/>
      </w:r>
      <w:r w:rsidRPr="00355AE6">
        <w:instrText>HYPERLINK "https://doi.org/10.1109/JSSC.2019.2896404"</w:instrText>
      </w:r>
      <w:r w:rsidRPr="00355AE6">
        <w:fldChar w:fldCharType="separate"/>
      </w:r>
      <w:r w:rsidRPr="00355AE6">
        <w:rPr>
          <w:rStyle w:val="Hyperlink"/>
        </w:rPr>
        <w:t>Analysis and Design of an Ultra-Low-Power Bluetooth Low-Energy Transmitter With Ring Oscillator-Based ADPLL and 4 × Frequency Edge Combiner</w:t>
      </w:r>
      <w:bookmarkEnd w:id="93"/>
      <w:r w:rsidRPr="00355AE6">
        <w:fldChar w:fldCharType="end"/>
      </w:r>
    </w:p>
    <w:bookmarkStart w:id="94" w:name="_Ref171508221"/>
    <w:p w14:paraId="0C28932B" w14:textId="19590C68" w:rsidR="0094033B" w:rsidRPr="00355AE6" w:rsidRDefault="009C38AF" w:rsidP="0094033B">
      <w:pPr>
        <w:pStyle w:val="Reference"/>
      </w:pPr>
      <w:r w:rsidRPr="00355AE6">
        <w:fldChar w:fldCharType="begin"/>
      </w:r>
      <w:r w:rsidRPr="00355AE6">
        <w:instrText>HYPERLINK "https://doi.org/10.1109/TMTT.2020.3038222"</w:instrText>
      </w:r>
      <w:r w:rsidRPr="00355AE6">
        <w:fldChar w:fldCharType="separate"/>
      </w:r>
      <w:r w:rsidRPr="00355AE6">
        <w:rPr>
          <w:rStyle w:val="Hyperlink"/>
        </w:rPr>
        <w:t>Harmonic Reflection Amplifier for Widespread Backscatter Internet-of-Things</w:t>
      </w:r>
      <w:bookmarkEnd w:id="94"/>
      <w:r w:rsidRPr="00355AE6">
        <w:fldChar w:fldCharType="end"/>
      </w:r>
    </w:p>
    <w:bookmarkStart w:id="95" w:name="_Ref171508320"/>
    <w:p w14:paraId="010AC3C6" w14:textId="1DD0AD09" w:rsidR="000F2DEE" w:rsidRPr="00355AE6" w:rsidRDefault="00EA3BC3" w:rsidP="000F2DEE">
      <w:pPr>
        <w:pStyle w:val="Reference"/>
      </w:pPr>
      <w:r w:rsidRPr="00355AE6">
        <w:fldChar w:fldCharType="begin"/>
      </w:r>
      <w:r w:rsidRPr="00355AE6">
        <w:instrText>HYPERLINK "https://doi.org/10.1109/IMS30576.2020.9223953"</w:instrText>
      </w:r>
      <w:r w:rsidRPr="00355AE6">
        <w:fldChar w:fldCharType="separate"/>
      </w:r>
      <w:r w:rsidR="000F2DEE" w:rsidRPr="00355AE6">
        <w:rPr>
          <w:rStyle w:val="Hyperlink"/>
        </w:rPr>
        <w:t>All-Digital Single Sideband (SSB) Bluetooth Low Energy (BLE) Backscatter with an Inductor-free, Digitally-Tuned Capacitance Modulator</w:t>
      </w:r>
      <w:bookmarkEnd w:id="95"/>
      <w:r w:rsidRPr="00355AE6">
        <w:fldChar w:fldCharType="end"/>
      </w:r>
    </w:p>
    <w:bookmarkStart w:id="96" w:name="_Ref171508397"/>
    <w:p w14:paraId="0BE661F3" w14:textId="5434C6FD" w:rsidR="005814FE" w:rsidRPr="00355AE6" w:rsidRDefault="00887A0C" w:rsidP="005814FE">
      <w:pPr>
        <w:pStyle w:val="Reference"/>
      </w:pPr>
      <w:r w:rsidRPr="00355AE6">
        <w:rPr>
          <w:rFonts w:cs="Arial"/>
          <w:szCs w:val="20"/>
        </w:rPr>
        <w:fldChar w:fldCharType="begin"/>
      </w:r>
      <w:r w:rsidRPr="00355AE6">
        <w:rPr>
          <w:rFonts w:cs="Arial"/>
          <w:szCs w:val="20"/>
        </w:rPr>
        <w:instrText>HYPERLINK "https://doi.org/10.1109/JRFID.2022.3160654"</w:instrText>
      </w:r>
      <w:r w:rsidRPr="00355AE6">
        <w:rPr>
          <w:rFonts w:cs="Arial"/>
          <w:szCs w:val="20"/>
        </w:rPr>
      </w:r>
      <w:r w:rsidRPr="00355AE6">
        <w:rPr>
          <w:rFonts w:cs="Arial"/>
          <w:szCs w:val="20"/>
        </w:rPr>
        <w:fldChar w:fldCharType="separate"/>
      </w:r>
      <w:r w:rsidR="005814FE" w:rsidRPr="00355AE6">
        <w:rPr>
          <w:rStyle w:val="Hyperlink"/>
          <w:rFonts w:cs="Arial"/>
          <w:szCs w:val="20"/>
        </w:rPr>
        <w:t>Sine-Cosine Modulation for SSB Backscatter Radio Applications</w:t>
      </w:r>
      <w:bookmarkEnd w:id="96"/>
      <w:r w:rsidRPr="00355AE6">
        <w:rPr>
          <w:rFonts w:cs="Arial"/>
          <w:szCs w:val="20"/>
        </w:rPr>
        <w:fldChar w:fldCharType="end"/>
      </w:r>
    </w:p>
    <w:bookmarkStart w:id="97" w:name="_Ref171508449"/>
    <w:p w14:paraId="65AFA74E" w14:textId="71A287BB" w:rsidR="00164D58" w:rsidRPr="00355AE6" w:rsidRDefault="003B6C00" w:rsidP="00164D58">
      <w:pPr>
        <w:pStyle w:val="Reference"/>
      </w:pPr>
      <w:r w:rsidRPr="00355AE6">
        <w:fldChar w:fldCharType="begin"/>
      </w:r>
      <w:r w:rsidRPr="00355AE6">
        <w:instrText>HYPERLINK "https://dl.acm.org/doi/pdf/10.1145/2934872.2934894"</w:instrText>
      </w:r>
      <w:r w:rsidRPr="00355AE6">
        <w:fldChar w:fldCharType="separate"/>
      </w:r>
      <w:r w:rsidR="00164D58" w:rsidRPr="00355AE6">
        <w:rPr>
          <w:rStyle w:val="Hyperlink"/>
        </w:rPr>
        <w:t>Inter-Technology Backscatter: Towards Internet Connectivity for Implanted Devices</w:t>
      </w:r>
      <w:r w:rsidRPr="00355AE6">
        <w:fldChar w:fldCharType="end"/>
      </w:r>
      <w:bookmarkEnd w:id="97"/>
    </w:p>
    <w:bookmarkStart w:id="98" w:name="_Ref171508481"/>
    <w:p w14:paraId="69DD879A" w14:textId="4957D989" w:rsidR="001A675B" w:rsidRPr="00355AE6" w:rsidRDefault="00DB61EA" w:rsidP="001A675B">
      <w:pPr>
        <w:pStyle w:val="Reference"/>
      </w:pPr>
      <w:r w:rsidRPr="00355AE6">
        <w:fldChar w:fldCharType="begin"/>
      </w:r>
      <w:r w:rsidRPr="00355AE6">
        <w:instrText>HYPERLINK "https://doi.org/10.1109/TMTT.2019.2938162"</w:instrText>
      </w:r>
      <w:r w:rsidRPr="00355AE6">
        <w:fldChar w:fldCharType="separate"/>
      </w:r>
      <w:r w:rsidR="00EF10E3" w:rsidRPr="00355AE6">
        <w:rPr>
          <w:rStyle w:val="Hyperlink"/>
        </w:rPr>
        <w:t>A 1.0-Mb/s 198-pJ/bit Bluetooth Low-Energy Compatible Single Sideband Backscatter Uplink for the NeuroDisc Brain–Computer Interface</w:t>
      </w:r>
      <w:r w:rsidRPr="00355AE6">
        <w:fldChar w:fldCharType="end"/>
      </w:r>
      <w:bookmarkEnd w:id="98"/>
    </w:p>
    <w:bookmarkStart w:id="99" w:name="_Ref171508507"/>
    <w:p w14:paraId="7AE77AD5" w14:textId="56B44918" w:rsidR="00DA6F8E" w:rsidRPr="00355AE6" w:rsidRDefault="00DB61EA" w:rsidP="00DA6F8E">
      <w:pPr>
        <w:pStyle w:val="Reference"/>
      </w:pPr>
      <w:r w:rsidRPr="00355AE6">
        <w:fldChar w:fldCharType="begin"/>
      </w:r>
      <w:r w:rsidRPr="00355AE6">
        <w:instrText>HYPERLINK "https://dx.doi.org/10.1109/TCSII.2016.2581825"</w:instrText>
      </w:r>
      <w:r w:rsidRPr="00355AE6">
        <w:fldChar w:fldCharType="separate"/>
      </w:r>
      <w:r w:rsidR="000D0E73" w:rsidRPr="00355AE6">
        <w:rPr>
          <w:rStyle w:val="Hyperlink"/>
        </w:rPr>
        <w:t>A 51.3-MHz 21.8-ppm/°C CMOS Relaxation Oscillator With Temperature Compensation</w:t>
      </w:r>
      <w:r w:rsidRPr="00355AE6">
        <w:fldChar w:fldCharType="end"/>
      </w:r>
      <w:bookmarkEnd w:id="99"/>
    </w:p>
    <w:bookmarkStart w:id="100" w:name="_Ref171508595"/>
    <w:p w14:paraId="2D411CBD" w14:textId="068756D2" w:rsidR="00C42B70" w:rsidRPr="00355AE6" w:rsidRDefault="003032D4" w:rsidP="00C42B70">
      <w:pPr>
        <w:pStyle w:val="Reference"/>
        <w:rPr>
          <w:lang w:eastAsia="ja-JP"/>
        </w:rPr>
      </w:pPr>
      <w:r w:rsidRPr="00355AE6">
        <w:fldChar w:fldCharType="begin"/>
      </w:r>
      <w:r w:rsidRPr="00355AE6">
        <w:instrText>HYPERLINK "https://doi.org/10.1109/TCSI.2021.3099011"</w:instrText>
      </w:r>
      <w:r w:rsidRPr="00355AE6">
        <w:fldChar w:fldCharType="separate"/>
      </w:r>
      <w:r w:rsidR="0029583E" w:rsidRPr="00355AE6">
        <w:rPr>
          <w:rStyle w:val="Hyperlink"/>
        </w:rPr>
        <w:t>A High-Sensitivity Wide Input-Power-Range Ultra-Low-Power RF Energy Harvester for IoT Applications</w:t>
      </w:r>
      <w:bookmarkEnd w:id="100"/>
      <w:r w:rsidRPr="00355AE6">
        <w:fldChar w:fldCharType="end"/>
      </w:r>
    </w:p>
    <w:p w14:paraId="35F84FA9" w14:textId="0069301D" w:rsidR="00C42B70" w:rsidRPr="00355AE6" w:rsidRDefault="00C42B70" w:rsidP="00C42B70">
      <w:pPr>
        <w:pStyle w:val="Reference"/>
      </w:pPr>
      <w:bookmarkStart w:id="101" w:name="_Ref171508621"/>
      <w:r w:rsidRPr="00355AE6">
        <w:t>“A 0.7cm2 3.5GHz, -31.5 dBm sensitivity wireless energy harvester with backscatter communication for next generation zero-energy IoT sensor tags”, presented in CICC, Denver, Colorado, April, 2024</w:t>
      </w:r>
      <w:bookmarkEnd w:id="101"/>
    </w:p>
    <w:bookmarkStart w:id="102" w:name="_Ref171508732"/>
    <w:p w14:paraId="0E63FFB9" w14:textId="7D05059D" w:rsidR="009623E3" w:rsidRPr="00355AE6" w:rsidRDefault="002C7B9E" w:rsidP="009623E3">
      <w:pPr>
        <w:pStyle w:val="Reference"/>
      </w:pPr>
      <w:r w:rsidRPr="00355AE6">
        <w:fldChar w:fldCharType="begin"/>
      </w:r>
      <w:r w:rsidRPr="00355AE6">
        <w:instrText>HYPERLINK "https://ietresearch.onlinelibrary.wiley.com/doi/full/10.1049/cje.2021.00.044"</w:instrText>
      </w:r>
      <w:r w:rsidRPr="00355AE6">
        <w:fldChar w:fldCharType="separate"/>
      </w:r>
      <w:r w:rsidRPr="00355AE6">
        <w:rPr>
          <w:rStyle w:val="Hyperlink"/>
        </w:rPr>
        <w:t>A 2 Kbits Low Power EEPROM for Passive RFID Tag IC</w:t>
      </w:r>
      <w:bookmarkEnd w:id="102"/>
      <w:r w:rsidRPr="00355AE6">
        <w:fldChar w:fldCharType="end"/>
      </w:r>
    </w:p>
    <w:bookmarkStart w:id="103" w:name="_Ref171508740"/>
    <w:p w14:paraId="2D5615FA" w14:textId="74388829" w:rsidR="009623E3" w:rsidRPr="00355AE6" w:rsidRDefault="00CD7F95" w:rsidP="009623E3">
      <w:pPr>
        <w:pStyle w:val="Reference"/>
      </w:pPr>
      <w:r w:rsidRPr="00355AE6">
        <w:fldChar w:fldCharType="begin"/>
      </w:r>
      <w:r w:rsidRPr="00355AE6">
        <w:instrText>HYPERLINK "https://doi.org/10.1109/TCSI.2013.2239095"</w:instrText>
      </w:r>
      <w:r w:rsidRPr="00355AE6">
        <w:fldChar w:fldCharType="separate"/>
      </w:r>
      <w:r w:rsidRPr="00355AE6">
        <w:rPr>
          <w:rStyle w:val="Hyperlink"/>
        </w:rPr>
        <w:t>An Ultra Low-Power Solution for EEPROM in Passive UHF RFID Tag IC With a Novel Read Circuit and a Time-Divided Charge Pump</w:t>
      </w:r>
      <w:bookmarkEnd w:id="103"/>
      <w:r w:rsidRPr="00355AE6">
        <w:fldChar w:fldCharType="end"/>
      </w:r>
    </w:p>
    <w:bookmarkStart w:id="104" w:name="_Ref171508751"/>
    <w:p w14:paraId="5A95F362" w14:textId="60DB51FD" w:rsidR="009623E3" w:rsidRPr="00355AE6" w:rsidRDefault="00363660" w:rsidP="009623E3">
      <w:pPr>
        <w:pStyle w:val="Reference"/>
      </w:pPr>
      <w:r w:rsidRPr="00355AE6">
        <w:fldChar w:fldCharType="begin"/>
      </w:r>
      <w:r w:rsidRPr="00355AE6">
        <w:instrText>HYPERLINK "https://doi.org/10.1109/TIE.2016.2585463"</w:instrText>
      </w:r>
      <w:r w:rsidRPr="00355AE6">
        <w:fldChar w:fldCharType="separate"/>
      </w:r>
      <w:r w:rsidRPr="00355AE6">
        <w:rPr>
          <w:rStyle w:val="Hyperlink"/>
        </w:rPr>
        <w:t>A Battery-Assisted Passive EPC Gen-2 RFID Sensor Tag IC With Efficient Battery Power Management and RF Energy Harvesting</w:t>
      </w:r>
      <w:bookmarkEnd w:id="104"/>
      <w:r w:rsidRPr="00355AE6">
        <w:fldChar w:fldCharType="end"/>
      </w:r>
    </w:p>
    <w:bookmarkStart w:id="105" w:name="_Ref171508760"/>
    <w:p w14:paraId="45A6CF18" w14:textId="6DAF54B9" w:rsidR="009623E3" w:rsidRPr="00355AE6" w:rsidRDefault="00DC744D" w:rsidP="009623E3">
      <w:pPr>
        <w:pStyle w:val="Reference"/>
      </w:pPr>
      <w:r w:rsidRPr="00355AE6">
        <w:fldChar w:fldCharType="begin"/>
      </w:r>
      <w:r w:rsidRPr="00355AE6">
        <w:instrText>HYPERLINK "https://doi.org/10.1109/CICC.2009.5280734"</w:instrText>
      </w:r>
      <w:r w:rsidRPr="00355AE6">
        <w:fldChar w:fldCharType="separate"/>
      </w:r>
      <w:r w:rsidRPr="00355AE6">
        <w:rPr>
          <w:rStyle w:val="Hyperlink"/>
        </w:rPr>
        <w:t>An ultra low power non-volatile memory in standard CMOS process for passive RFID tags</w:t>
      </w:r>
      <w:bookmarkEnd w:id="105"/>
      <w:r w:rsidRPr="00355AE6">
        <w:fldChar w:fldCharType="end"/>
      </w:r>
    </w:p>
    <w:bookmarkStart w:id="106" w:name="_Ref171508767"/>
    <w:p w14:paraId="2B63930D" w14:textId="0662D026" w:rsidR="009623E3" w:rsidRPr="00355AE6" w:rsidRDefault="000161CC" w:rsidP="009623E3">
      <w:pPr>
        <w:pStyle w:val="Reference"/>
      </w:pPr>
      <w:r w:rsidRPr="00355AE6">
        <w:fldChar w:fldCharType="begin"/>
      </w:r>
      <w:r w:rsidRPr="00355AE6">
        <w:instrText>HYPERLINK "https://doi.org/10.1109/ASSCC.2007.4425750"</w:instrText>
      </w:r>
      <w:r w:rsidRPr="00355AE6">
        <w:fldChar w:fldCharType="separate"/>
      </w:r>
      <w:r w:rsidRPr="00355AE6">
        <w:rPr>
          <w:rStyle w:val="Hyperlink"/>
        </w:rPr>
        <w:t>An EPC Gen 2 compatible passive/semi-active UHF RFID transponder with embedded FeRAM and temperature sensor</w:t>
      </w:r>
      <w:bookmarkEnd w:id="106"/>
      <w:r w:rsidRPr="00355AE6">
        <w:fldChar w:fldCharType="end"/>
      </w:r>
    </w:p>
    <w:bookmarkStart w:id="107" w:name="_Ref171508773"/>
    <w:p w14:paraId="260D3091" w14:textId="5C64AB93" w:rsidR="009623E3" w:rsidRPr="00355AE6" w:rsidRDefault="001C3481" w:rsidP="009623E3">
      <w:pPr>
        <w:pStyle w:val="Reference"/>
      </w:pPr>
      <w:r w:rsidRPr="00355AE6">
        <w:fldChar w:fldCharType="begin"/>
      </w:r>
      <w:r w:rsidRPr="00355AE6">
        <w:instrText>HYPERLINK "https://doi.org/10.1109/TCSI.2007.897768"</w:instrText>
      </w:r>
      <w:r w:rsidRPr="00355AE6">
        <w:fldChar w:fldCharType="separate"/>
      </w:r>
      <w:r w:rsidRPr="00355AE6">
        <w:rPr>
          <w:rStyle w:val="Hyperlink"/>
        </w:rPr>
        <w:t>An Ultra-Low-Power Long Range Battery/Passive RFID Tag for UHF and Microwave Bands With a Current Consumption of 700 nA at 1.5 V</w:t>
      </w:r>
      <w:bookmarkEnd w:id="107"/>
      <w:r w:rsidRPr="00355AE6">
        <w:fldChar w:fldCharType="end"/>
      </w:r>
    </w:p>
    <w:bookmarkStart w:id="108" w:name="_Ref171508782"/>
    <w:p w14:paraId="630CF228" w14:textId="25A8A9EC" w:rsidR="009623E3" w:rsidRPr="00355AE6" w:rsidRDefault="004401DB" w:rsidP="009623E3">
      <w:pPr>
        <w:pStyle w:val="Reference"/>
      </w:pPr>
      <w:r w:rsidRPr="00355AE6">
        <w:fldChar w:fldCharType="begin"/>
      </w:r>
      <w:r w:rsidRPr="00355AE6">
        <w:instrText>HYPERLINK "https://doi.org/10.1109/JSSC.2010.2072631"</w:instrText>
      </w:r>
      <w:r w:rsidRPr="00355AE6">
        <w:fldChar w:fldCharType="separate"/>
      </w:r>
      <w:r w:rsidRPr="00355AE6">
        <w:rPr>
          <w:rStyle w:val="Hyperlink"/>
        </w:rPr>
        <w:t>A System-on-Chip EPC Gen-2 Passive UHF RFID Tag With Embedded Temperature Sensor</w:t>
      </w:r>
      <w:bookmarkEnd w:id="108"/>
      <w:r w:rsidRPr="00355AE6">
        <w:fldChar w:fldCharType="end"/>
      </w:r>
    </w:p>
    <w:bookmarkStart w:id="109" w:name="_Ref171508790"/>
    <w:p w14:paraId="02B2CD50" w14:textId="09181607" w:rsidR="009623E3" w:rsidRPr="00355AE6" w:rsidRDefault="00C32851" w:rsidP="009623E3">
      <w:pPr>
        <w:pStyle w:val="Reference"/>
      </w:pPr>
      <w:r w:rsidRPr="00355AE6">
        <w:fldChar w:fldCharType="begin"/>
      </w:r>
      <w:r w:rsidRPr="00355AE6">
        <w:instrText>HYPERLINK "https://doi.org/10.1109/ISCAS.2012.6271623"</w:instrText>
      </w:r>
      <w:r w:rsidRPr="00355AE6">
        <w:fldChar w:fldCharType="separate"/>
      </w:r>
      <w:r w:rsidRPr="00355AE6">
        <w:rPr>
          <w:rStyle w:val="Hyperlink"/>
        </w:rPr>
        <w:t>A low-cost low-power non-volatile memory for RFID applications</w:t>
      </w:r>
      <w:bookmarkEnd w:id="109"/>
      <w:r w:rsidRPr="00355AE6">
        <w:fldChar w:fldCharType="end"/>
      </w:r>
    </w:p>
    <w:bookmarkStart w:id="110" w:name="_Ref171508798"/>
    <w:p w14:paraId="207B354E" w14:textId="55289894" w:rsidR="009623E3" w:rsidRPr="00355AE6" w:rsidRDefault="0009053F" w:rsidP="009623E3">
      <w:pPr>
        <w:pStyle w:val="Reference"/>
      </w:pPr>
      <w:r w:rsidRPr="00355AE6">
        <w:fldChar w:fldCharType="begin"/>
      </w:r>
      <w:r w:rsidRPr="00355AE6">
        <w:instrText>HYPERLINK "https://www.sciencedirect.com/science/article/abs/pii/S0026269210001084"</w:instrText>
      </w:r>
      <w:r w:rsidRPr="00355AE6">
        <w:fldChar w:fldCharType="separate"/>
      </w:r>
      <w:r w:rsidRPr="00355AE6">
        <w:rPr>
          <w:rStyle w:val="Hyperlink"/>
        </w:rPr>
        <w:t>A low power CMOS compatible embedded EEPROM for passive RFID tag</w:t>
      </w:r>
      <w:bookmarkEnd w:id="110"/>
      <w:r w:rsidRPr="00355AE6">
        <w:fldChar w:fldCharType="end"/>
      </w:r>
    </w:p>
    <w:bookmarkStart w:id="111" w:name="_Ref171508804"/>
    <w:p w14:paraId="31B8B081" w14:textId="3AFB12E2" w:rsidR="009623E3" w:rsidRPr="00355AE6" w:rsidRDefault="00191A71" w:rsidP="009623E3">
      <w:pPr>
        <w:pStyle w:val="Reference"/>
      </w:pPr>
      <w:r w:rsidRPr="00355AE6">
        <w:fldChar w:fldCharType="begin"/>
      </w:r>
      <w:r w:rsidRPr="00355AE6">
        <w:instrText>HYPERLINK "https://doi.org/10.1109/JSSC.2006.886523"</w:instrText>
      </w:r>
      <w:r w:rsidRPr="00355AE6">
        <w:fldChar w:fldCharType="separate"/>
      </w:r>
      <w:r w:rsidR="0022305F" w:rsidRPr="00355AE6">
        <w:rPr>
          <w:rStyle w:val="Hyperlink"/>
        </w:rPr>
        <w:t>A Passive UHF RF Identification CMOS Tag IC Using Ferroelectric RAM in 0.35-μm Technology</w:t>
      </w:r>
      <w:bookmarkEnd w:id="111"/>
      <w:r w:rsidRPr="00355AE6">
        <w:fldChar w:fldCharType="end"/>
      </w:r>
    </w:p>
    <w:bookmarkStart w:id="112" w:name="_Ref171508709"/>
    <w:p w14:paraId="3C4D3118" w14:textId="50E9BB26" w:rsidR="00EF42B5" w:rsidRPr="00355AE6" w:rsidRDefault="00D34C69" w:rsidP="00DB61EA">
      <w:pPr>
        <w:pStyle w:val="Reference"/>
        <w:jc w:val="left"/>
        <w:rPr>
          <w:rFonts w:cs="Arial"/>
        </w:rPr>
      </w:pPr>
      <w:r w:rsidRPr="00355AE6">
        <w:fldChar w:fldCharType="begin"/>
      </w:r>
      <w:r w:rsidRPr="00355AE6">
        <w:instrText>HYPERLINK "https://iopscience.iop.org/article/10.1088/1674-4926/34/8/085004/pdf"</w:instrText>
      </w:r>
      <w:r w:rsidRPr="00355AE6">
        <w:fldChar w:fldCharType="separate"/>
      </w:r>
      <w:bookmarkEnd w:id="112"/>
      <w:r w:rsidR="00B40B55" w:rsidRPr="00355AE6">
        <w:rPr>
          <w:rStyle w:val="Hyperlink"/>
        </w:rPr>
        <w:t>An ultra-low-power area-efficient non-volatile memory in a 0.18 μm single-poly CMOS process for passive RFID tags</w:t>
      </w:r>
      <w:r w:rsidRPr="00355AE6">
        <w:fldChar w:fldCharType="end"/>
      </w:r>
    </w:p>
    <w:bookmarkStart w:id="113" w:name="_Ref173500615"/>
    <w:p w14:paraId="60380D0D" w14:textId="7A363BB7" w:rsidR="00D34C69" w:rsidRPr="00355AE6" w:rsidRDefault="00FE2E40" w:rsidP="00D34C69">
      <w:pPr>
        <w:pStyle w:val="Reference"/>
        <w:jc w:val="left"/>
        <w:rPr>
          <w:rFonts w:cs="Arial"/>
        </w:rPr>
      </w:pPr>
      <w:r w:rsidRPr="00355AE6">
        <w:rPr>
          <w:rFonts w:cs="Arial"/>
        </w:rPr>
        <w:fldChar w:fldCharType="begin"/>
      </w:r>
      <w:r w:rsidRPr="00355AE6">
        <w:rPr>
          <w:rFonts w:cs="Arial"/>
        </w:rPr>
        <w:instrText>HYPERLINK "https://doi.org/10.1109/RFID.2015.7113071"</w:instrText>
      </w:r>
      <w:r w:rsidRPr="00355AE6">
        <w:rPr>
          <w:rFonts w:cs="Arial"/>
        </w:rPr>
      </w:r>
      <w:r w:rsidRPr="00355AE6">
        <w:rPr>
          <w:rFonts w:cs="Arial"/>
        </w:rPr>
        <w:fldChar w:fldCharType="separate"/>
      </w:r>
      <w:bookmarkEnd w:id="113"/>
      <w:r w:rsidR="00F64D10" w:rsidRPr="00355AE6">
        <w:rPr>
          <w:rStyle w:val="Hyperlink"/>
          <w:rFonts w:cs="Arial"/>
        </w:rPr>
        <w:t>Ultra-low power 2.4GHz RF energy harvesting and storage system with −25dBm sensitivity</w:t>
      </w:r>
      <w:r w:rsidRPr="00355AE6">
        <w:rPr>
          <w:rFonts w:cs="Arial"/>
        </w:rPr>
        <w:fldChar w:fldCharType="end"/>
      </w:r>
    </w:p>
    <w:bookmarkStart w:id="114" w:name="_Ref174096591"/>
    <w:p w14:paraId="4B7DB1F0" w14:textId="3A2C6584" w:rsidR="00D34C69" w:rsidRPr="00355AE6" w:rsidRDefault="0054452F">
      <w:pPr>
        <w:pStyle w:val="Reference"/>
        <w:rPr>
          <w:rFonts w:cs="Arial"/>
        </w:rPr>
      </w:pPr>
      <w:r w:rsidRPr="00355AE6">
        <w:rPr>
          <w:rFonts w:cs="Arial"/>
        </w:rPr>
        <w:fldChar w:fldCharType="begin"/>
      </w:r>
      <w:r w:rsidRPr="00355AE6">
        <w:rPr>
          <w:rFonts w:cs="Arial"/>
        </w:rPr>
        <w:instrText>HYPERLINK "https://www.gs1.org/sites/default/files/docs/epc/Gen2_Protocol_Standard.pdf"</w:instrText>
      </w:r>
      <w:r w:rsidRPr="00355AE6">
        <w:rPr>
          <w:rFonts w:cs="Arial"/>
        </w:rPr>
      </w:r>
      <w:r w:rsidRPr="00355AE6">
        <w:rPr>
          <w:rFonts w:cs="Arial"/>
        </w:rPr>
        <w:fldChar w:fldCharType="separate"/>
      </w:r>
      <w:bookmarkEnd w:id="114"/>
      <w:r w:rsidR="002C72D4" w:rsidRPr="00355AE6">
        <w:rPr>
          <w:rStyle w:val="Hyperlink"/>
          <w:rFonts w:cs="Arial"/>
        </w:rPr>
        <w:t>EPC™ Radio-Frequency Identity Protocols Generation-2 UHF RFID</w:t>
      </w:r>
      <w:r w:rsidRPr="00355AE6">
        <w:rPr>
          <w:rFonts w:cs="Arial"/>
        </w:rPr>
        <w:fldChar w:fldCharType="end"/>
      </w:r>
    </w:p>
    <w:bookmarkStart w:id="115" w:name="_Ref174098782"/>
    <w:p w14:paraId="3FFCC44B" w14:textId="47C7AA4D" w:rsidR="00D34C69" w:rsidRPr="00355AE6" w:rsidRDefault="00AB259F" w:rsidP="00D34C69">
      <w:pPr>
        <w:pStyle w:val="Reference"/>
        <w:jc w:val="left"/>
        <w:rPr>
          <w:rFonts w:cs="Arial"/>
        </w:rPr>
      </w:pPr>
      <w:r w:rsidRPr="00355AE6">
        <w:rPr>
          <w:rFonts w:cs="Arial"/>
        </w:rPr>
        <w:fldChar w:fldCharType="begin"/>
      </w:r>
      <w:r w:rsidRPr="00355AE6">
        <w:rPr>
          <w:rFonts w:cs="Arial"/>
        </w:rPr>
        <w:instrText>HYPERLINK "https://www.3gpp.org/ftp/tsg_ran/WG1_RL1/TSGR1_118/Docs/R1-2405830.zip"</w:instrText>
      </w:r>
      <w:r w:rsidRPr="00355AE6">
        <w:rPr>
          <w:rFonts w:cs="Arial"/>
        </w:rPr>
      </w:r>
      <w:r w:rsidRPr="00355AE6">
        <w:rPr>
          <w:rFonts w:cs="Arial"/>
        </w:rPr>
        <w:fldChar w:fldCharType="separate"/>
      </w:r>
      <w:r w:rsidR="00CC6E4F" w:rsidRPr="00355AE6">
        <w:rPr>
          <w:rStyle w:val="Hyperlink"/>
          <w:rFonts w:cs="Arial"/>
        </w:rPr>
        <w:t>R1-2405830</w:t>
      </w:r>
      <w:r w:rsidRPr="00355AE6">
        <w:rPr>
          <w:rFonts w:cs="Arial"/>
        </w:rPr>
        <w:fldChar w:fldCharType="end"/>
      </w:r>
      <w:r w:rsidR="00CC6E4F" w:rsidRPr="00355AE6">
        <w:rPr>
          <w:rFonts w:cs="Arial"/>
        </w:rPr>
        <w:t>, “On LS on Clarification of requirements for Ambient IoT”, Ericsson</w:t>
      </w:r>
      <w:r w:rsidR="00A05876" w:rsidRPr="00355AE6">
        <w:rPr>
          <w:rFonts w:cs="Arial"/>
        </w:rPr>
        <w:t>, RAN1#118, August 2024.</w:t>
      </w:r>
      <w:bookmarkEnd w:id="115"/>
    </w:p>
    <w:sectPr w:rsidR="00D34C69" w:rsidRPr="00355AE6" w:rsidSect="00C473A5">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B0407" w14:textId="77777777" w:rsidR="005507C0" w:rsidRDefault="005507C0">
      <w:r>
        <w:separator/>
      </w:r>
    </w:p>
  </w:endnote>
  <w:endnote w:type="continuationSeparator" w:id="0">
    <w:p w14:paraId="160E1632" w14:textId="77777777" w:rsidR="005507C0" w:rsidRDefault="005507C0">
      <w:r>
        <w:continuationSeparator/>
      </w:r>
    </w:p>
  </w:endnote>
  <w:endnote w:type="continuationNotice" w:id="1">
    <w:p w14:paraId="1202F8C5" w14:textId="77777777" w:rsidR="005507C0" w:rsidRDefault="005507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49CE6" w14:textId="77777777" w:rsidR="005507C0" w:rsidRDefault="005507C0">
      <w:r>
        <w:separator/>
      </w:r>
    </w:p>
  </w:footnote>
  <w:footnote w:type="continuationSeparator" w:id="0">
    <w:p w14:paraId="28F5AEA3" w14:textId="77777777" w:rsidR="005507C0" w:rsidRDefault="005507C0">
      <w:r>
        <w:continuationSeparator/>
      </w:r>
    </w:p>
  </w:footnote>
  <w:footnote w:type="continuationNotice" w:id="1">
    <w:p w14:paraId="5C03B951" w14:textId="77777777" w:rsidR="005507C0" w:rsidRDefault="005507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9F75BC"/>
    <w:multiLevelType w:val="hybridMultilevel"/>
    <w:tmpl w:val="0E80BE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C759EF"/>
    <w:multiLevelType w:val="hybridMultilevel"/>
    <w:tmpl w:val="263057E6"/>
    <w:lvl w:ilvl="0" w:tplc="26B8AB6A">
      <w:numFmt w:val="bullet"/>
      <w:lvlText w:val="-"/>
      <w:lvlJc w:val="left"/>
      <w:pPr>
        <w:ind w:left="1080" w:hanging="72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24186"/>
    <w:multiLevelType w:val="hybridMultilevel"/>
    <w:tmpl w:val="DD604D2E"/>
    <w:lvl w:ilvl="0" w:tplc="20000001">
      <w:start w:val="1"/>
      <w:numFmt w:val="bullet"/>
      <w:lvlText w:val=""/>
      <w:lvlJc w:val="left"/>
      <w:pPr>
        <w:ind w:left="776" w:hanging="360"/>
      </w:pPr>
      <w:rPr>
        <w:rFonts w:ascii="Symbol" w:hAnsi="Symbol" w:hint="default"/>
      </w:rPr>
    </w:lvl>
    <w:lvl w:ilvl="1" w:tplc="20000003">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7"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81450E"/>
    <w:multiLevelType w:val="hybridMultilevel"/>
    <w:tmpl w:val="3048B700"/>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A46647"/>
    <w:multiLevelType w:val="hybridMultilevel"/>
    <w:tmpl w:val="782232E0"/>
    <w:lvl w:ilvl="0" w:tplc="324E512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F4504A"/>
    <w:multiLevelType w:val="hybridMultilevel"/>
    <w:tmpl w:val="D0B65C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01754CD"/>
    <w:multiLevelType w:val="hybridMultilevel"/>
    <w:tmpl w:val="F80C84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BE7996"/>
    <w:multiLevelType w:val="hybridMultilevel"/>
    <w:tmpl w:val="88BE50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3B19DB"/>
    <w:multiLevelType w:val="hybridMultilevel"/>
    <w:tmpl w:val="5B4CD8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57714569">
    <w:abstractNumId w:val="16"/>
  </w:num>
  <w:num w:numId="2" w16cid:durableId="785778956">
    <w:abstractNumId w:val="14"/>
  </w:num>
  <w:num w:numId="3" w16cid:durableId="569314228">
    <w:abstractNumId w:val="0"/>
  </w:num>
  <w:num w:numId="4" w16cid:durableId="434524614">
    <w:abstractNumId w:val="19"/>
  </w:num>
  <w:num w:numId="5" w16cid:durableId="1624310990">
    <w:abstractNumId w:val="20"/>
  </w:num>
  <w:num w:numId="6" w16cid:durableId="1446196451">
    <w:abstractNumId w:val="23"/>
  </w:num>
  <w:num w:numId="7" w16cid:durableId="849638381">
    <w:abstractNumId w:val="8"/>
  </w:num>
  <w:num w:numId="8" w16cid:durableId="527333231">
    <w:abstractNumId w:val="9"/>
  </w:num>
  <w:num w:numId="9" w16cid:durableId="2119828894">
    <w:abstractNumId w:val="4"/>
  </w:num>
  <w:num w:numId="10" w16cid:durableId="242378249">
    <w:abstractNumId w:val="29"/>
  </w:num>
  <w:num w:numId="11" w16cid:durableId="183639465">
    <w:abstractNumId w:val="12"/>
  </w:num>
  <w:num w:numId="12" w16cid:durableId="602500269">
    <w:abstractNumId w:val="27"/>
  </w:num>
  <w:num w:numId="13" w16cid:durableId="471363166">
    <w:abstractNumId w:val="10"/>
  </w:num>
  <w:num w:numId="14" w16cid:durableId="1066338056">
    <w:abstractNumId w:val="11"/>
  </w:num>
  <w:num w:numId="15" w16cid:durableId="1545630958">
    <w:abstractNumId w:val="30"/>
  </w:num>
  <w:num w:numId="16" w16cid:durableId="1699744396">
    <w:abstractNumId w:val="5"/>
  </w:num>
  <w:num w:numId="17" w16cid:durableId="1943874398">
    <w:abstractNumId w:val="28"/>
  </w:num>
  <w:num w:numId="18" w16cid:durableId="1678381424">
    <w:abstractNumId w:val="24"/>
  </w:num>
  <w:num w:numId="19" w16cid:durableId="979530941">
    <w:abstractNumId w:val="18"/>
  </w:num>
  <w:num w:numId="20" w16cid:durableId="62459173">
    <w:abstractNumId w:val="15"/>
  </w:num>
  <w:num w:numId="21" w16cid:durableId="1880359724">
    <w:abstractNumId w:val="6"/>
  </w:num>
  <w:num w:numId="22" w16cid:durableId="420414320">
    <w:abstractNumId w:val="1"/>
  </w:num>
  <w:num w:numId="23" w16cid:durableId="699739323">
    <w:abstractNumId w:val="26"/>
  </w:num>
  <w:num w:numId="24" w16cid:durableId="1540583715">
    <w:abstractNumId w:val="7"/>
  </w:num>
  <w:num w:numId="25" w16cid:durableId="525021207">
    <w:abstractNumId w:val="22"/>
  </w:num>
  <w:num w:numId="26" w16cid:durableId="540820471">
    <w:abstractNumId w:val="31"/>
  </w:num>
  <w:num w:numId="27" w16cid:durableId="1567761249">
    <w:abstractNumId w:val="2"/>
  </w:num>
  <w:num w:numId="28" w16cid:durableId="266541848">
    <w:abstractNumId w:val="21"/>
  </w:num>
  <w:num w:numId="29" w16cid:durableId="1904363958">
    <w:abstractNumId w:val="13"/>
  </w:num>
  <w:num w:numId="30" w16cid:durableId="388580564">
    <w:abstractNumId w:val="17"/>
  </w:num>
  <w:num w:numId="31" w16cid:durableId="981616010">
    <w:abstractNumId w:val="3"/>
  </w:num>
  <w:num w:numId="32" w16cid:durableId="375087638">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CD"/>
    <w:rsid w:val="000006E1"/>
    <w:rsid w:val="000008D9"/>
    <w:rsid w:val="00000B6E"/>
    <w:rsid w:val="00000BBF"/>
    <w:rsid w:val="00001142"/>
    <w:rsid w:val="0000147D"/>
    <w:rsid w:val="00001899"/>
    <w:rsid w:val="00001B48"/>
    <w:rsid w:val="000026C9"/>
    <w:rsid w:val="00002A37"/>
    <w:rsid w:val="00002FE2"/>
    <w:rsid w:val="0000438E"/>
    <w:rsid w:val="00004BA1"/>
    <w:rsid w:val="00004C04"/>
    <w:rsid w:val="00004E98"/>
    <w:rsid w:val="00005336"/>
    <w:rsid w:val="000054F0"/>
    <w:rsid w:val="0000564C"/>
    <w:rsid w:val="000057BF"/>
    <w:rsid w:val="00005916"/>
    <w:rsid w:val="00006446"/>
    <w:rsid w:val="00006756"/>
    <w:rsid w:val="00006896"/>
    <w:rsid w:val="00006A6F"/>
    <w:rsid w:val="00006BCD"/>
    <w:rsid w:val="00006D66"/>
    <w:rsid w:val="00007CDC"/>
    <w:rsid w:val="0001029C"/>
    <w:rsid w:val="00010AD9"/>
    <w:rsid w:val="00010E21"/>
    <w:rsid w:val="00010F1D"/>
    <w:rsid w:val="0001112F"/>
    <w:rsid w:val="00011B28"/>
    <w:rsid w:val="00012720"/>
    <w:rsid w:val="0001299A"/>
    <w:rsid w:val="0001308A"/>
    <w:rsid w:val="00013971"/>
    <w:rsid w:val="00013A3A"/>
    <w:rsid w:val="00013B8E"/>
    <w:rsid w:val="00013CAE"/>
    <w:rsid w:val="00013F14"/>
    <w:rsid w:val="0001422E"/>
    <w:rsid w:val="00014500"/>
    <w:rsid w:val="00014686"/>
    <w:rsid w:val="000146E2"/>
    <w:rsid w:val="00014936"/>
    <w:rsid w:val="0001516F"/>
    <w:rsid w:val="0001579D"/>
    <w:rsid w:val="00015A1F"/>
    <w:rsid w:val="00015CD9"/>
    <w:rsid w:val="00015D15"/>
    <w:rsid w:val="000161CC"/>
    <w:rsid w:val="00017422"/>
    <w:rsid w:val="000176C7"/>
    <w:rsid w:val="00017840"/>
    <w:rsid w:val="00017C65"/>
    <w:rsid w:val="0002053C"/>
    <w:rsid w:val="000206A2"/>
    <w:rsid w:val="00020780"/>
    <w:rsid w:val="00020EEB"/>
    <w:rsid w:val="00020F0E"/>
    <w:rsid w:val="00021281"/>
    <w:rsid w:val="00021282"/>
    <w:rsid w:val="00021537"/>
    <w:rsid w:val="00022112"/>
    <w:rsid w:val="000223EA"/>
    <w:rsid w:val="00022E81"/>
    <w:rsid w:val="000239E4"/>
    <w:rsid w:val="00023AD4"/>
    <w:rsid w:val="00024A3A"/>
    <w:rsid w:val="0002564D"/>
    <w:rsid w:val="0002587B"/>
    <w:rsid w:val="00025E37"/>
    <w:rsid w:val="00025ECA"/>
    <w:rsid w:val="00025FA5"/>
    <w:rsid w:val="00026C85"/>
    <w:rsid w:val="0002707A"/>
    <w:rsid w:val="00027113"/>
    <w:rsid w:val="00027991"/>
    <w:rsid w:val="00027F92"/>
    <w:rsid w:val="0003024B"/>
    <w:rsid w:val="0003027E"/>
    <w:rsid w:val="00030603"/>
    <w:rsid w:val="00030BC4"/>
    <w:rsid w:val="00031077"/>
    <w:rsid w:val="000325B8"/>
    <w:rsid w:val="00032824"/>
    <w:rsid w:val="000329B8"/>
    <w:rsid w:val="00033529"/>
    <w:rsid w:val="00033AC0"/>
    <w:rsid w:val="00033BC5"/>
    <w:rsid w:val="000343AF"/>
    <w:rsid w:val="00034773"/>
    <w:rsid w:val="00034AF0"/>
    <w:rsid w:val="00034C15"/>
    <w:rsid w:val="00034D69"/>
    <w:rsid w:val="00035F9B"/>
    <w:rsid w:val="000360EA"/>
    <w:rsid w:val="00036491"/>
    <w:rsid w:val="000364E3"/>
    <w:rsid w:val="00036B6B"/>
    <w:rsid w:val="00036BA1"/>
    <w:rsid w:val="00037579"/>
    <w:rsid w:val="000376DB"/>
    <w:rsid w:val="000405C2"/>
    <w:rsid w:val="000410EC"/>
    <w:rsid w:val="00041838"/>
    <w:rsid w:val="00041AE6"/>
    <w:rsid w:val="000422E2"/>
    <w:rsid w:val="00042F22"/>
    <w:rsid w:val="00043822"/>
    <w:rsid w:val="000438D7"/>
    <w:rsid w:val="0004397B"/>
    <w:rsid w:val="00043BAD"/>
    <w:rsid w:val="00043EF9"/>
    <w:rsid w:val="000444EF"/>
    <w:rsid w:val="00044518"/>
    <w:rsid w:val="0004514E"/>
    <w:rsid w:val="0004579E"/>
    <w:rsid w:val="0004580F"/>
    <w:rsid w:val="000458E0"/>
    <w:rsid w:val="0004598D"/>
    <w:rsid w:val="00046656"/>
    <w:rsid w:val="00046BB3"/>
    <w:rsid w:val="0004791B"/>
    <w:rsid w:val="000506E0"/>
    <w:rsid w:val="000507CF"/>
    <w:rsid w:val="00050960"/>
    <w:rsid w:val="000509A5"/>
    <w:rsid w:val="00050B31"/>
    <w:rsid w:val="00050E8F"/>
    <w:rsid w:val="00050F1F"/>
    <w:rsid w:val="000513FE"/>
    <w:rsid w:val="00051993"/>
    <w:rsid w:val="0005221F"/>
    <w:rsid w:val="00052A07"/>
    <w:rsid w:val="00052A40"/>
    <w:rsid w:val="000534E3"/>
    <w:rsid w:val="000538AD"/>
    <w:rsid w:val="000546AA"/>
    <w:rsid w:val="000546B4"/>
    <w:rsid w:val="00055988"/>
    <w:rsid w:val="00055E3B"/>
    <w:rsid w:val="00055EE9"/>
    <w:rsid w:val="0005606A"/>
    <w:rsid w:val="000568AC"/>
    <w:rsid w:val="000569DD"/>
    <w:rsid w:val="00056BE7"/>
    <w:rsid w:val="00057117"/>
    <w:rsid w:val="000571F6"/>
    <w:rsid w:val="00057458"/>
    <w:rsid w:val="00057759"/>
    <w:rsid w:val="000578DD"/>
    <w:rsid w:val="00060592"/>
    <w:rsid w:val="00060892"/>
    <w:rsid w:val="000609D1"/>
    <w:rsid w:val="00060A61"/>
    <w:rsid w:val="00060AE0"/>
    <w:rsid w:val="00060AF8"/>
    <w:rsid w:val="00060B1B"/>
    <w:rsid w:val="000613F4"/>
    <w:rsid w:val="0006142D"/>
    <w:rsid w:val="000616E7"/>
    <w:rsid w:val="00061C77"/>
    <w:rsid w:val="00061CFB"/>
    <w:rsid w:val="00061D9B"/>
    <w:rsid w:val="00062608"/>
    <w:rsid w:val="00062A72"/>
    <w:rsid w:val="00063F5D"/>
    <w:rsid w:val="00064504"/>
    <w:rsid w:val="000647A8"/>
    <w:rsid w:val="0006487E"/>
    <w:rsid w:val="00065214"/>
    <w:rsid w:val="00065279"/>
    <w:rsid w:val="00065382"/>
    <w:rsid w:val="000659EC"/>
    <w:rsid w:val="00065E1A"/>
    <w:rsid w:val="00066CB8"/>
    <w:rsid w:val="00066D0D"/>
    <w:rsid w:val="00066ED2"/>
    <w:rsid w:val="00066F4E"/>
    <w:rsid w:val="000670E9"/>
    <w:rsid w:val="00067129"/>
    <w:rsid w:val="0006714A"/>
    <w:rsid w:val="00067AE1"/>
    <w:rsid w:val="0007019D"/>
    <w:rsid w:val="000702E7"/>
    <w:rsid w:val="000703C2"/>
    <w:rsid w:val="000705BD"/>
    <w:rsid w:val="0007122E"/>
    <w:rsid w:val="00071470"/>
    <w:rsid w:val="00071917"/>
    <w:rsid w:val="00071BB8"/>
    <w:rsid w:val="000727FC"/>
    <w:rsid w:val="00072920"/>
    <w:rsid w:val="00072E67"/>
    <w:rsid w:val="00073AE7"/>
    <w:rsid w:val="00074D51"/>
    <w:rsid w:val="00074DA3"/>
    <w:rsid w:val="0007621D"/>
    <w:rsid w:val="00076E2D"/>
    <w:rsid w:val="00077929"/>
    <w:rsid w:val="00077E5F"/>
    <w:rsid w:val="0008036A"/>
    <w:rsid w:val="00080478"/>
    <w:rsid w:val="00080F68"/>
    <w:rsid w:val="00081591"/>
    <w:rsid w:val="0008183C"/>
    <w:rsid w:val="000819F9"/>
    <w:rsid w:val="00081AE6"/>
    <w:rsid w:val="00081B0C"/>
    <w:rsid w:val="00082011"/>
    <w:rsid w:val="000820D1"/>
    <w:rsid w:val="0008245D"/>
    <w:rsid w:val="000824E7"/>
    <w:rsid w:val="000825E3"/>
    <w:rsid w:val="000826A2"/>
    <w:rsid w:val="000827A8"/>
    <w:rsid w:val="000834CA"/>
    <w:rsid w:val="000849A6"/>
    <w:rsid w:val="000855EB"/>
    <w:rsid w:val="00085801"/>
    <w:rsid w:val="00085B52"/>
    <w:rsid w:val="00085CD0"/>
    <w:rsid w:val="0008640B"/>
    <w:rsid w:val="000866F2"/>
    <w:rsid w:val="00086AE6"/>
    <w:rsid w:val="00086B8D"/>
    <w:rsid w:val="00086EFF"/>
    <w:rsid w:val="00087117"/>
    <w:rsid w:val="000871F7"/>
    <w:rsid w:val="00087307"/>
    <w:rsid w:val="0009009F"/>
    <w:rsid w:val="0009053F"/>
    <w:rsid w:val="0009058E"/>
    <w:rsid w:val="0009071D"/>
    <w:rsid w:val="00090B03"/>
    <w:rsid w:val="00090BC2"/>
    <w:rsid w:val="00090CCE"/>
    <w:rsid w:val="00090FFC"/>
    <w:rsid w:val="000914A8"/>
    <w:rsid w:val="00091557"/>
    <w:rsid w:val="00091756"/>
    <w:rsid w:val="000922A2"/>
    <w:rsid w:val="000924C1"/>
    <w:rsid w:val="000924F0"/>
    <w:rsid w:val="000927F1"/>
    <w:rsid w:val="0009317E"/>
    <w:rsid w:val="000931DF"/>
    <w:rsid w:val="00093474"/>
    <w:rsid w:val="00093C57"/>
    <w:rsid w:val="00093D62"/>
    <w:rsid w:val="0009510F"/>
    <w:rsid w:val="00096181"/>
    <w:rsid w:val="000969B3"/>
    <w:rsid w:val="00096A56"/>
    <w:rsid w:val="00096F6E"/>
    <w:rsid w:val="00097620"/>
    <w:rsid w:val="00097A50"/>
    <w:rsid w:val="00097BFD"/>
    <w:rsid w:val="000A040B"/>
    <w:rsid w:val="000A084B"/>
    <w:rsid w:val="000A13E8"/>
    <w:rsid w:val="000A1442"/>
    <w:rsid w:val="000A1B7B"/>
    <w:rsid w:val="000A27F3"/>
    <w:rsid w:val="000A2958"/>
    <w:rsid w:val="000A2AB5"/>
    <w:rsid w:val="000A2C01"/>
    <w:rsid w:val="000A2C7F"/>
    <w:rsid w:val="000A2DFA"/>
    <w:rsid w:val="000A2F32"/>
    <w:rsid w:val="000A3827"/>
    <w:rsid w:val="000A3D53"/>
    <w:rsid w:val="000A4A06"/>
    <w:rsid w:val="000A53CF"/>
    <w:rsid w:val="000A56F2"/>
    <w:rsid w:val="000A5917"/>
    <w:rsid w:val="000A5B97"/>
    <w:rsid w:val="000A5F86"/>
    <w:rsid w:val="000A6221"/>
    <w:rsid w:val="000A6382"/>
    <w:rsid w:val="000A7187"/>
    <w:rsid w:val="000A7C92"/>
    <w:rsid w:val="000B00A0"/>
    <w:rsid w:val="000B0D00"/>
    <w:rsid w:val="000B0E92"/>
    <w:rsid w:val="000B1507"/>
    <w:rsid w:val="000B1732"/>
    <w:rsid w:val="000B173A"/>
    <w:rsid w:val="000B1A94"/>
    <w:rsid w:val="000B241A"/>
    <w:rsid w:val="000B2719"/>
    <w:rsid w:val="000B2B89"/>
    <w:rsid w:val="000B2DBF"/>
    <w:rsid w:val="000B38BA"/>
    <w:rsid w:val="000B3A8F"/>
    <w:rsid w:val="000B3AA9"/>
    <w:rsid w:val="000B427C"/>
    <w:rsid w:val="000B4918"/>
    <w:rsid w:val="000B4AB9"/>
    <w:rsid w:val="000B4B8A"/>
    <w:rsid w:val="000B58C3"/>
    <w:rsid w:val="000B61E9"/>
    <w:rsid w:val="000B626D"/>
    <w:rsid w:val="000B6467"/>
    <w:rsid w:val="000B6AA1"/>
    <w:rsid w:val="000B6D53"/>
    <w:rsid w:val="000B74BF"/>
    <w:rsid w:val="000B74F4"/>
    <w:rsid w:val="000C0664"/>
    <w:rsid w:val="000C0795"/>
    <w:rsid w:val="000C07B7"/>
    <w:rsid w:val="000C0ABF"/>
    <w:rsid w:val="000C0D5F"/>
    <w:rsid w:val="000C101B"/>
    <w:rsid w:val="000C165A"/>
    <w:rsid w:val="000C1777"/>
    <w:rsid w:val="000C17E5"/>
    <w:rsid w:val="000C2B2E"/>
    <w:rsid w:val="000C2C5D"/>
    <w:rsid w:val="000C2E19"/>
    <w:rsid w:val="000C3031"/>
    <w:rsid w:val="000C33A6"/>
    <w:rsid w:val="000C45B8"/>
    <w:rsid w:val="000C49D4"/>
    <w:rsid w:val="000C49FF"/>
    <w:rsid w:val="000C4A26"/>
    <w:rsid w:val="000C586E"/>
    <w:rsid w:val="000C5903"/>
    <w:rsid w:val="000C5E20"/>
    <w:rsid w:val="000C6CB1"/>
    <w:rsid w:val="000C6E1F"/>
    <w:rsid w:val="000C728C"/>
    <w:rsid w:val="000C74D7"/>
    <w:rsid w:val="000D05E4"/>
    <w:rsid w:val="000D0964"/>
    <w:rsid w:val="000D0D07"/>
    <w:rsid w:val="000D0E73"/>
    <w:rsid w:val="000D1038"/>
    <w:rsid w:val="000D10BA"/>
    <w:rsid w:val="000D16EC"/>
    <w:rsid w:val="000D1785"/>
    <w:rsid w:val="000D1F94"/>
    <w:rsid w:val="000D2823"/>
    <w:rsid w:val="000D297C"/>
    <w:rsid w:val="000D2FF9"/>
    <w:rsid w:val="000D308D"/>
    <w:rsid w:val="000D3D54"/>
    <w:rsid w:val="000D3E36"/>
    <w:rsid w:val="000D4740"/>
    <w:rsid w:val="000D4797"/>
    <w:rsid w:val="000D4810"/>
    <w:rsid w:val="000D4B1A"/>
    <w:rsid w:val="000D4C88"/>
    <w:rsid w:val="000D4CBB"/>
    <w:rsid w:val="000D4E90"/>
    <w:rsid w:val="000D50EF"/>
    <w:rsid w:val="000D52D8"/>
    <w:rsid w:val="000D683B"/>
    <w:rsid w:val="000D74E3"/>
    <w:rsid w:val="000D7665"/>
    <w:rsid w:val="000D7959"/>
    <w:rsid w:val="000E00C0"/>
    <w:rsid w:val="000E0527"/>
    <w:rsid w:val="000E0BF1"/>
    <w:rsid w:val="000E1376"/>
    <w:rsid w:val="000E19B8"/>
    <w:rsid w:val="000E1E92"/>
    <w:rsid w:val="000E2645"/>
    <w:rsid w:val="000E2AD7"/>
    <w:rsid w:val="000E325A"/>
    <w:rsid w:val="000E35BA"/>
    <w:rsid w:val="000E3B91"/>
    <w:rsid w:val="000E3EE8"/>
    <w:rsid w:val="000E40EC"/>
    <w:rsid w:val="000E4384"/>
    <w:rsid w:val="000E457A"/>
    <w:rsid w:val="000E4599"/>
    <w:rsid w:val="000E49A1"/>
    <w:rsid w:val="000E4FFD"/>
    <w:rsid w:val="000E51AF"/>
    <w:rsid w:val="000E539D"/>
    <w:rsid w:val="000E551F"/>
    <w:rsid w:val="000E61C7"/>
    <w:rsid w:val="000E64C2"/>
    <w:rsid w:val="000E66E3"/>
    <w:rsid w:val="000E6872"/>
    <w:rsid w:val="000E6C38"/>
    <w:rsid w:val="000E74D8"/>
    <w:rsid w:val="000E7E97"/>
    <w:rsid w:val="000E7F43"/>
    <w:rsid w:val="000F06D6"/>
    <w:rsid w:val="000F0891"/>
    <w:rsid w:val="000F0EB1"/>
    <w:rsid w:val="000F103C"/>
    <w:rsid w:val="000F1106"/>
    <w:rsid w:val="000F170C"/>
    <w:rsid w:val="000F2728"/>
    <w:rsid w:val="000F2A5A"/>
    <w:rsid w:val="000F2DEE"/>
    <w:rsid w:val="000F2EF4"/>
    <w:rsid w:val="000F303D"/>
    <w:rsid w:val="000F31CD"/>
    <w:rsid w:val="000F3534"/>
    <w:rsid w:val="000F3BE9"/>
    <w:rsid w:val="000F3EB3"/>
    <w:rsid w:val="000F3F6C"/>
    <w:rsid w:val="000F4625"/>
    <w:rsid w:val="000F4646"/>
    <w:rsid w:val="000F4A4B"/>
    <w:rsid w:val="000F56CA"/>
    <w:rsid w:val="000F62A1"/>
    <w:rsid w:val="000F6561"/>
    <w:rsid w:val="000F6596"/>
    <w:rsid w:val="000F65C8"/>
    <w:rsid w:val="000F6875"/>
    <w:rsid w:val="000F6DF3"/>
    <w:rsid w:val="000F6F77"/>
    <w:rsid w:val="000F6F9B"/>
    <w:rsid w:val="000F72A0"/>
    <w:rsid w:val="000F738C"/>
    <w:rsid w:val="000F7765"/>
    <w:rsid w:val="001005FF"/>
    <w:rsid w:val="001008A4"/>
    <w:rsid w:val="00101187"/>
    <w:rsid w:val="00102462"/>
    <w:rsid w:val="00102540"/>
    <w:rsid w:val="00102BBE"/>
    <w:rsid w:val="00103038"/>
    <w:rsid w:val="00103260"/>
    <w:rsid w:val="00103C91"/>
    <w:rsid w:val="0010458E"/>
    <w:rsid w:val="00104811"/>
    <w:rsid w:val="00104D44"/>
    <w:rsid w:val="001054D7"/>
    <w:rsid w:val="0010609A"/>
    <w:rsid w:val="001062FB"/>
    <w:rsid w:val="001063C8"/>
    <w:rsid w:val="001063E6"/>
    <w:rsid w:val="00106546"/>
    <w:rsid w:val="001069AF"/>
    <w:rsid w:val="00106C0E"/>
    <w:rsid w:val="00106F28"/>
    <w:rsid w:val="0010732D"/>
    <w:rsid w:val="001076CC"/>
    <w:rsid w:val="00107D46"/>
    <w:rsid w:val="0011042E"/>
    <w:rsid w:val="00110608"/>
    <w:rsid w:val="00110ACA"/>
    <w:rsid w:val="00110F81"/>
    <w:rsid w:val="00111066"/>
    <w:rsid w:val="00111D54"/>
    <w:rsid w:val="00112127"/>
    <w:rsid w:val="001122EB"/>
    <w:rsid w:val="00112CD3"/>
    <w:rsid w:val="00113061"/>
    <w:rsid w:val="001134CB"/>
    <w:rsid w:val="001134CE"/>
    <w:rsid w:val="0011375F"/>
    <w:rsid w:val="00113C81"/>
    <w:rsid w:val="00113CF4"/>
    <w:rsid w:val="00113F74"/>
    <w:rsid w:val="001153B6"/>
    <w:rsid w:val="001153EA"/>
    <w:rsid w:val="00115643"/>
    <w:rsid w:val="001156A7"/>
    <w:rsid w:val="001159EE"/>
    <w:rsid w:val="00115D04"/>
    <w:rsid w:val="00116340"/>
    <w:rsid w:val="00116765"/>
    <w:rsid w:val="00116CD6"/>
    <w:rsid w:val="001177B0"/>
    <w:rsid w:val="001178C0"/>
    <w:rsid w:val="00117971"/>
    <w:rsid w:val="00117D22"/>
    <w:rsid w:val="00117F49"/>
    <w:rsid w:val="00120450"/>
    <w:rsid w:val="00120879"/>
    <w:rsid w:val="00121116"/>
    <w:rsid w:val="001214D8"/>
    <w:rsid w:val="00121800"/>
    <w:rsid w:val="0012198A"/>
    <w:rsid w:val="001219F5"/>
    <w:rsid w:val="00121A20"/>
    <w:rsid w:val="0012227A"/>
    <w:rsid w:val="00122702"/>
    <w:rsid w:val="001230C2"/>
    <w:rsid w:val="0012342A"/>
    <w:rsid w:val="0012375E"/>
    <w:rsid w:val="0012377F"/>
    <w:rsid w:val="00123B06"/>
    <w:rsid w:val="00123B0D"/>
    <w:rsid w:val="00123DAE"/>
    <w:rsid w:val="00124314"/>
    <w:rsid w:val="00124DFD"/>
    <w:rsid w:val="00125374"/>
    <w:rsid w:val="001269C4"/>
    <w:rsid w:val="00126B4A"/>
    <w:rsid w:val="001272B5"/>
    <w:rsid w:val="001273AB"/>
    <w:rsid w:val="0012793A"/>
    <w:rsid w:val="001279E8"/>
    <w:rsid w:val="00127E47"/>
    <w:rsid w:val="00130465"/>
    <w:rsid w:val="0013114A"/>
    <w:rsid w:val="0013145E"/>
    <w:rsid w:val="001316D3"/>
    <w:rsid w:val="00131C9D"/>
    <w:rsid w:val="001322E1"/>
    <w:rsid w:val="00132FD0"/>
    <w:rsid w:val="00133EAB"/>
    <w:rsid w:val="00134001"/>
    <w:rsid w:val="001340B7"/>
    <w:rsid w:val="001344C0"/>
    <w:rsid w:val="001344E6"/>
    <w:rsid w:val="001344EE"/>
    <w:rsid w:val="001346FA"/>
    <w:rsid w:val="00134912"/>
    <w:rsid w:val="00134970"/>
    <w:rsid w:val="00134BBA"/>
    <w:rsid w:val="00134BCC"/>
    <w:rsid w:val="00134F54"/>
    <w:rsid w:val="00135252"/>
    <w:rsid w:val="00135B56"/>
    <w:rsid w:val="0013638E"/>
    <w:rsid w:val="001365F1"/>
    <w:rsid w:val="00137264"/>
    <w:rsid w:val="0013738B"/>
    <w:rsid w:val="001377A8"/>
    <w:rsid w:val="00137AB5"/>
    <w:rsid w:val="00137F0B"/>
    <w:rsid w:val="001400E4"/>
    <w:rsid w:val="00140942"/>
    <w:rsid w:val="00140CE6"/>
    <w:rsid w:val="00141189"/>
    <w:rsid w:val="00141946"/>
    <w:rsid w:val="00141962"/>
    <w:rsid w:val="00141C35"/>
    <w:rsid w:val="00141DE2"/>
    <w:rsid w:val="0014240C"/>
    <w:rsid w:val="001424F9"/>
    <w:rsid w:val="001425E4"/>
    <w:rsid w:val="00142866"/>
    <w:rsid w:val="001435A9"/>
    <w:rsid w:val="00143FB7"/>
    <w:rsid w:val="00144E51"/>
    <w:rsid w:val="00144E79"/>
    <w:rsid w:val="00145062"/>
    <w:rsid w:val="00145579"/>
    <w:rsid w:val="001457F2"/>
    <w:rsid w:val="0014619E"/>
    <w:rsid w:val="001466B7"/>
    <w:rsid w:val="0014690C"/>
    <w:rsid w:val="00146B64"/>
    <w:rsid w:val="00150282"/>
    <w:rsid w:val="0015068F"/>
    <w:rsid w:val="00150C1B"/>
    <w:rsid w:val="00150CB0"/>
    <w:rsid w:val="00150DFB"/>
    <w:rsid w:val="00151E23"/>
    <w:rsid w:val="001522CB"/>
    <w:rsid w:val="001526E0"/>
    <w:rsid w:val="001527F3"/>
    <w:rsid w:val="0015307A"/>
    <w:rsid w:val="0015310C"/>
    <w:rsid w:val="00153270"/>
    <w:rsid w:val="001541E5"/>
    <w:rsid w:val="00154966"/>
    <w:rsid w:val="00154C26"/>
    <w:rsid w:val="001551B5"/>
    <w:rsid w:val="001551F1"/>
    <w:rsid w:val="00155D1B"/>
    <w:rsid w:val="00155DC4"/>
    <w:rsid w:val="00155FA4"/>
    <w:rsid w:val="00156A5F"/>
    <w:rsid w:val="00156BF9"/>
    <w:rsid w:val="00156EF4"/>
    <w:rsid w:val="00157649"/>
    <w:rsid w:val="001576E9"/>
    <w:rsid w:val="00157897"/>
    <w:rsid w:val="00160813"/>
    <w:rsid w:val="00160E9C"/>
    <w:rsid w:val="00161143"/>
    <w:rsid w:val="001613BF"/>
    <w:rsid w:val="001614AA"/>
    <w:rsid w:val="00161B54"/>
    <w:rsid w:val="00161F8D"/>
    <w:rsid w:val="00162E8B"/>
    <w:rsid w:val="001635AB"/>
    <w:rsid w:val="001642E6"/>
    <w:rsid w:val="00164305"/>
    <w:rsid w:val="0016480C"/>
    <w:rsid w:val="0016498D"/>
    <w:rsid w:val="00164B56"/>
    <w:rsid w:val="00164BAD"/>
    <w:rsid w:val="00164D58"/>
    <w:rsid w:val="001659C1"/>
    <w:rsid w:val="001659F5"/>
    <w:rsid w:val="00165B61"/>
    <w:rsid w:val="00165BD7"/>
    <w:rsid w:val="0016677C"/>
    <w:rsid w:val="00166D78"/>
    <w:rsid w:val="00167F2A"/>
    <w:rsid w:val="0017054C"/>
    <w:rsid w:val="00170D39"/>
    <w:rsid w:val="001712EF"/>
    <w:rsid w:val="001715F8"/>
    <w:rsid w:val="00171949"/>
    <w:rsid w:val="00171BCA"/>
    <w:rsid w:val="001722E5"/>
    <w:rsid w:val="00172945"/>
    <w:rsid w:val="0017343A"/>
    <w:rsid w:val="001736F8"/>
    <w:rsid w:val="00173A8E"/>
    <w:rsid w:val="00173FE4"/>
    <w:rsid w:val="00174200"/>
    <w:rsid w:val="001742F5"/>
    <w:rsid w:val="00174A18"/>
    <w:rsid w:val="00174A2E"/>
    <w:rsid w:val="00174AA7"/>
    <w:rsid w:val="0017502C"/>
    <w:rsid w:val="001753C6"/>
    <w:rsid w:val="00175490"/>
    <w:rsid w:val="00175A91"/>
    <w:rsid w:val="00175ACD"/>
    <w:rsid w:val="00175BE8"/>
    <w:rsid w:val="00175D2C"/>
    <w:rsid w:val="001761D8"/>
    <w:rsid w:val="00176234"/>
    <w:rsid w:val="001768D8"/>
    <w:rsid w:val="00176969"/>
    <w:rsid w:val="00176D42"/>
    <w:rsid w:val="00177C56"/>
    <w:rsid w:val="00177CDC"/>
    <w:rsid w:val="00180215"/>
    <w:rsid w:val="001808AD"/>
    <w:rsid w:val="00180BFD"/>
    <w:rsid w:val="001812D0"/>
    <w:rsid w:val="00181382"/>
    <w:rsid w:val="0018143F"/>
    <w:rsid w:val="00181982"/>
    <w:rsid w:val="001819C5"/>
    <w:rsid w:val="00181C83"/>
    <w:rsid w:val="00181CB0"/>
    <w:rsid w:val="00181DED"/>
    <w:rsid w:val="00181E2D"/>
    <w:rsid w:val="00181FF8"/>
    <w:rsid w:val="001838B1"/>
    <w:rsid w:val="00183B0B"/>
    <w:rsid w:val="00183BAC"/>
    <w:rsid w:val="00183CB3"/>
    <w:rsid w:val="00183DED"/>
    <w:rsid w:val="001852B3"/>
    <w:rsid w:val="0018555A"/>
    <w:rsid w:val="00185818"/>
    <w:rsid w:val="00185F83"/>
    <w:rsid w:val="0018677A"/>
    <w:rsid w:val="00186958"/>
    <w:rsid w:val="001869EC"/>
    <w:rsid w:val="001871CE"/>
    <w:rsid w:val="0018DDA6"/>
    <w:rsid w:val="00190047"/>
    <w:rsid w:val="001904C9"/>
    <w:rsid w:val="0019077B"/>
    <w:rsid w:val="00190942"/>
    <w:rsid w:val="00190AC1"/>
    <w:rsid w:val="0019173F"/>
    <w:rsid w:val="00191A71"/>
    <w:rsid w:val="00191E3E"/>
    <w:rsid w:val="00192C8E"/>
    <w:rsid w:val="0019341A"/>
    <w:rsid w:val="0019359E"/>
    <w:rsid w:val="00193BF3"/>
    <w:rsid w:val="001941D1"/>
    <w:rsid w:val="00194F1C"/>
    <w:rsid w:val="0019516B"/>
    <w:rsid w:val="00195439"/>
    <w:rsid w:val="0019568B"/>
    <w:rsid w:val="00195A10"/>
    <w:rsid w:val="00195D26"/>
    <w:rsid w:val="00195D7A"/>
    <w:rsid w:val="00195EA6"/>
    <w:rsid w:val="00196182"/>
    <w:rsid w:val="00196288"/>
    <w:rsid w:val="00196AB5"/>
    <w:rsid w:val="001971E3"/>
    <w:rsid w:val="0019750D"/>
    <w:rsid w:val="00197727"/>
    <w:rsid w:val="00197CD7"/>
    <w:rsid w:val="00197D99"/>
    <w:rsid w:val="00197DF9"/>
    <w:rsid w:val="001A0894"/>
    <w:rsid w:val="001A0EF4"/>
    <w:rsid w:val="001A1184"/>
    <w:rsid w:val="001A1241"/>
    <w:rsid w:val="001A1987"/>
    <w:rsid w:val="001A1E00"/>
    <w:rsid w:val="001A2564"/>
    <w:rsid w:val="001A293D"/>
    <w:rsid w:val="001A2AEA"/>
    <w:rsid w:val="001A2D92"/>
    <w:rsid w:val="001A2F3D"/>
    <w:rsid w:val="001A3B8F"/>
    <w:rsid w:val="001A4082"/>
    <w:rsid w:val="001A4903"/>
    <w:rsid w:val="001A4AE4"/>
    <w:rsid w:val="001A4BF7"/>
    <w:rsid w:val="001A4E43"/>
    <w:rsid w:val="001A58DA"/>
    <w:rsid w:val="001A5A57"/>
    <w:rsid w:val="001A5E28"/>
    <w:rsid w:val="001A5EE8"/>
    <w:rsid w:val="001A6173"/>
    <w:rsid w:val="001A6427"/>
    <w:rsid w:val="001A675B"/>
    <w:rsid w:val="001A6ADD"/>
    <w:rsid w:val="001A6B12"/>
    <w:rsid w:val="001A6CBA"/>
    <w:rsid w:val="001A71A6"/>
    <w:rsid w:val="001A783A"/>
    <w:rsid w:val="001B0D97"/>
    <w:rsid w:val="001B0DA0"/>
    <w:rsid w:val="001B1CA9"/>
    <w:rsid w:val="001B1CFF"/>
    <w:rsid w:val="001B1FB3"/>
    <w:rsid w:val="001B221C"/>
    <w:rsid w:val="001B2D7A"/>
    <w:rsid w:val="001B2DB7"/>
    <w:rsid w:val="001B32E9"/>
    <w:rsid w:val="001B36E4"/>
    <w:rsid w:val="001B4265"/>
    <w:rsid w:val="001B458D"/>
    <w:rsid w:val="001B49EC"/>
    <w:rsid w:val="001B49F5"/>
    <w:rsid w:val="001B5485"/>
    <w:rsid w:val="001B58E2"/>
    <w:rsid w:val="001B5A41"/>
    <w:rsid w:val="001B5A5D"/>
    <w:rsid w:val="001C0275"/>
    <w:rsid w:val="001C0288"/>
    <w:rsid w:val="001C0329"/>
    <w:rsid w:val="001C06FA"/>
    <w:rsid w:val="001C084C"/>
    <w:rsid w:val="001C0D37"/>
    <w:rsid w:val="001C0F7B"/>
    <w:rsid w:val="001C11BB"/>
    <w:rsid w:val="001C1297"/>
    <w:rsid w:val="001C131A"/>
    <w:rsid w:val="001C14F7"/>
    <w:rsid w:val="001C15F5"/>
    <w:rsid w:val="001C1859"/>
    <w:rsid w:val="001C1CE5"/>
    <w:rsid w:val="001C2789"/>
    <w:rsid w:val="001C282B"/>
    <w:rsid w:val="001C29DD"/>
    <w:rsid w:val="001C3312"/>
    <w:rsid w:val="001C3481"/>
    <w:rsid w:val="001C363E"/>
    <w:rsid w:val="001C38F8"/>
    <w:rsid w:val="001C3927"/>
    <w:rsid w:val="001C39BB"/>
    <w:rsid w:val="001C3C57"/>
    <w:rsid w:val="001C3D2A"/>
    <w:rsid w:val="001C3EB2"/>
    <w:rsid w:val="001C4052"/>
    <w:rsid w:val="001C4389"/>
    <w:rsid w:val="001C4CE2"/>
    <w:rsid w:val="001C51B4"/>
    <w:rsid w:val="001C5760"/>
    <w:rsid w:val="001C5ACD"/>
    <w:rsid w:val="001C5B05"/>
    <w:rsid w:val="001C5CEF"/>
    <w:rsid w:val="001C5FB8"/>
    <w:rsid w:val="001C6656"/>
    <w:rsid w:val="001C6D34"/>
    <w:rsid w:val="001C7867"/>
    <w:rsid w:val="001C7874"/>
    <w:rsid w:val="001D0E17"/>
    <w:rsid w:val="001D1E36"/>
    <w:rsid w:val="001D24C6"/>
    <w:rsid w:val="001D2F1B"/>
    <w:rsid w:val="001D3920"/>
    <w:rsid w:val="001D3DAF"/>
    <w:rsid w:val="001D42C7"/>
    <w:rsid w:val="001D4548"/>
    <w:rsid w:val="001D51BA"/>
    <w:rsid w:val="001D52C9"/>
    <w:rsid w:val="001D53E7"/>
    <w:rsid w:val="001D60CA"/>
    <w:rsid w:val="001D6342"/>
    <w:rsid w:val="001D64DD"/>
    <w:rsid w:val="001D69E4"/>
    <w:rsid w:val="001D6B41"/>
    <w:rsid w:val="001D6D53"/>
    <w:rsid w:val="001D6F82"/>
    <w:rsid w:val="001D7365"/>
    <w:rsid w:val="001D7427"/>
    <w:rsid w:val="001D75DE"/>
    <w:rsid w:val="001D792C"/>
    <w:rsid w:val="001D7C42"/>
    <w:rsid w:val="001E0612"/>
    <w:rsid w:val="001E0825"/>
    <w:rsid w:val="001E0D04"/>
    <w:rsid w:val="001E1195"/>
    <w:rsid w:val="001E1344"/>
    <w:rsid w:val="001E158F"/>
    <w:rsid w:val="001E17A7"/>
    <w:rsid w:val="001E1928"/>
    <w:rsid w:val="001E1B24"/>
    <w:rsid w:val="001E1C75"/>
    <w:rsid w:val="001E1CE6"/>
    <w:rsid w:val="001E1EFB"/>
    <w:rsid w:val="001E2214"/>
    <w:rsid w:val="001E233D"/>
    <w:rsid w:val="001E299C"/>
    <w:rsid w:val="001E3931"/>
    <w:rsid w:val="001E3B1C"/>
    <w:rsid w:val="001E4368"/>
    <w:rsid w:val="001E474D"/>
    <w:rsid w:val="001E494B"/>
    <w:rsid w:val="001E4B39"/>
    <w:rsid w:val="001E53DE"/>
    <w:rsid w:val="001E57F8"/>
    <w:rsid w:val="001E58E2"/>
    <w:rsid w:val="001E6009"/>
    <w:rsid w:val="001E6B13"/>
    <w:rsid w:val="001E75DE"/>
    <w:rsid w:val="001E7785"/>
    <w:rsid w:val="001E7AED"/>
    <w:rsid w:val="001E7C5D"/>
    <w:rsid w:val="001E7CD4"/>
    <w:rsid w:val="001F0272"/>
    <w:rsid w:val="001F0D45"/>
    <w:rsid w:val="001F129B"/>
    <w:rsid w:val="001F143E"/>
    <w:rsid w:val="001F1792"/>
    <w:rsid w:val="001F2650"/>
    <w:rsid w:val="001F26AB"/>
    <w:rsid w:val="001F2830"/>
    <w:rsid w:val="001F2841"/>
    <w:rsid w:val="001F2C3F"/>
    <w:rsid w:val="001F3916"/>
    <w:rsid w:val="001F4762"/>
    <w:rsid w:val="001F4921"/>
    <w:rsid w:val="001F4D20"/>
    <w:rsid w:val="001F5409"/>
    <w:rsid w:val="001F54C5"/>
    <w:rsid w:val="001F5555"/>
    <w:rsid w:val="001F628B"/>
    <w:rsid w:val="001F662C"/>
    <w:rsid w:val="001F68DA"/>
    <w:rsid w:val="001F6C4F"/>
    <w:rsid w:val="001F6EFB"/>
    <w:rsid w:val="001F7074"/>
    <w:rsid w:val="001F711D"/>
    <w:rsid w:val="001F765C"/>
    <w:rsid w:val="001F7A0B"/>
    <w:rsid w:val="0020027C"/>
    <w:rsid w:val="00200490"/>
    <w:rsid w:val="00200800"/>
    <w:rsid w:val="002012A0"/>
    <w:rsid w:val="0020162D"/>
    <w:rsid w:val="00201AE7"/>
    <w:rsid w:val="00201D12"/>
    <w:rsid w:val="00201F3A"/>
    <w:rsid w:val="00202203"/>
    <w:rsid w:val="002026FE"/>
    <w:rsid w:val="002031F5"/>
    <w:rsid w:val="002038D6"/>
    <w:rsid w:val="00203BD9"/>
    <w:rsid w:val="00203F96"/>
    <w:rsid w:val="00203FF0"/>
    <w:rsid w:val="0020450E"/>
    <w:rsid w:val="00204822"/>
    <w:rsid w:val="00204DF6"/>
    <w:rsid w:val="0020526C"/>
    <w:rsid w:val="0020537E"/>
    <w:rsid w:val="00206507"/>
    <w:rsid w:val="00206977"/>
    <w:rsid w:val="002069B2"/>
    <w:rsid w:val="00207B2C"/>
    <w:rsid w:val="00207FA3"/>
    <w:rsid w:val="002115F2"/>
    <w:rsid w:val="002117B1"/>
    <w:rsid w:val="00211DA5"/>
    <w:rsid w:val="0021376F"/>
    <w:rsid w:val="00213797"/>
    <w:rsid w:val="00213D64"/>
    <w:rsid w:val="002141AB"/>
    <w:rsid w:val="002141CB"/>
    <w:rsid w:val="00214464"/>
    <w:rsid w:val="00214C0C"/>
    <w:rsid w:val="00214DA8"/>
    <w:rsid w:val="00214F01"/>
    <w:rsid w:val="00215423"/>
    <w:rsid w:val="0021584B"/>
    <w:rsid w:val="002158FA"/>
    <w:rsid w:val="00215AB3"/>
    <w:rsid w:val="00215DE5"/>
    <w:rsid w:val="00216C9C"/>
    <w:rsid w:val="00216D0F"/>
    <w:rsid w:val="00216D5C"/>
    <w:rsid w:val="00217C25"/>
    <w:rsid w:val="00220600"/>
    <w:rsid w:val="00220DC0"/>
    <w:rsid w:val="00220EF2"/>
    <w:rsid w:val="002211D4"/>
    <w:rsid w:val="00221723"/>
    <w:rsid w:val="00221AED"/>
    <w:rsid w:val="00221B99"/>
    <w:rsid w:val="0022248E"/>
    <w:rsid w:val="002224DB"/>
    <w:rsid w:val="0022275A"/>
    <w:rsid w:val="0022288F"/>
    <w:rsid w:val="00222D88"/>
    <w:rsid w:val="0022305F"/>
    <w:rsid w:val="002238F3"/>
    <w:rsid w:val="00223E69"/>
    <w:rsid w:val="00223FCB"/>
    <w:rsid w:val="002242A1"/>
    <w:rsid w:val="0022498D"/>
    <w:rsid w:val="002252C3"/>
    <w:rsid w:val="0022581A"/>
    <w:rsid w:val="00225B2C"/>
    <w:rsid w:val="00225C54"/>
    <w:rsid w:val="00225E45"/>
    <w:rsid w:val="00225EAC"/>
    <w:rsid w:val="0022689F"/>
    <w:rsid w:val="00227118"/>
    <w:rsid w:val="00227940"/>
    <w:rsid w:val="00227BC7"/>
    <w:rsid w:val="00227BCB"/>
    <w:rsid w:val="00227D44"/>
    <w:rsid w:val="00227E25"/>
    <w:rsid w:val="00230765"/>
    <w:rsid w:val="00230D18"/>
    <w:rsid w:val="002319E4"/>
    <w:rsid w:val="00231F44"/>
    <w:rsid w:val="0023212A"/>
    <w:rsid w:val="0023235C"/>
    <w:rsid w:val="002325AE"/>
    <w:rsid w:val="002325F8"/>
    <w:rsid w:val="00232E60"/>
    <w:rsid w:val="00233027"/>
    <w:rsid w:val="00233861"/>
    <w:rsid w:val="00233A4A"/>
    <w:rsid w:val="00233B12"/>
    <w:rsid w:val="0023439F"/>
    <w:rsid w:val="00234F3E"/>
    <w:rsid w:val="00235592"/>
    <w:rsid w:val="00235632"/>
    <w:rsid w:val="00235872"/>
    <w:rsid w:val="00235E8A"/>
    <w:rsid w:val="00236D44"/>
    <w:rsid w:val="0023737B"/>
    <w:rsid w:val="00237CFD"/>
    <w:rsid w:val="00237DF5"/>
    <w:rsid w:val="002400BF"/>
    <w:rsid w:val="00240802"/>
    <w:rsid w:val="0024127E"/>
    <w:rsid w:val="002414DF"/>
    <w:rsid w:val="00241559"/>
    <w:rsid w:val="002415B5"/>
    <w:rsid w:val="002415D1"/>
    <w:rsid w:val="002417E8"/>
    <w:rsid w:val="00241B58"/>
    <w:rsid w:val="00241EE5"/>
    <w:rsid w:val="00242890"/>
    <w:rsid w:val="002430E1"/>
    <w:rsid w:val="002435B3"/>
    <w:rsid w:val="00243C81"/>
    <w:rsid w:val="00243F7B"/>
    <w:rsid w:val="0024484A"/>
    <w:rsid w:val="00245197"/>
    <w:rsid w:val="00245510"/>
    <w:rsid w:val="0024560E"/>
    <w:rsid w:val="002458EB"/>
    <w:rsid w:val="00246663"/>
    <w:rsid w:val="00246758"/>
    <w:rsid w:val="00246AE3"/>
    <w:rsid w:val="002474AF"/>
    <w:rsid w:val="00247997"/>
    <w:rsid w:val="00247FC6"/>
    <w:rsid w:val="002500C1"/>
    <w:rsid w:val="002500C8"/>
    <w:rsid w:val="00250836"/>
    <w:rsid w:val="002509EB"/>
    <w:rsid w:val="00250B7E"/>
    <w:rsid w:val="00251493"/>
    <w:rsid w:val="00251C00"/>
    <w:rsid w:val="00251D18"/>
    <w:rsid w:val="0025200A"/>
    <w:rsid w:val="0025213F"/>
    <w:rsid w:val="00252D76"/>
    <w:rsid w:val="00252E9F"/>
    <w:rsid w:val="00253124"/>
    <w:rsid w:val="00253816"/>
    <w:rsid w:val="002539FA"/>
    <w:rsid w:val="00253E8D"/>
    <w:rsid w:val="0025411D"/>
    <w:rsid w:val="002541A8"/>
    <w:rsid w:val="00254288"/>
    <w:rsid w:val="0025474C"/>
    <w:rsid w:val="0025474D"/>
    <w:rsid w:val="002547B0"/>
    <w:rsid w:val="002554C2"/>
    <w:rsid w:val="00255A9F"/>
    <w:rsid w:val="0025611E"/>
    <w:rsid w:val="0025613A"/>
    <w:rsid w:val="002563E7"/>
    <w:rsid w:val="002566F4"/>
    <w:rsid w:val="00256C54"/>
    <w:rsid w:val="00256D3B"/>
    <w:rsid w:val="00256FF9"/>
    <w:rsid w:val="00257543"/>
    <w:rsid w:val="002575C7"/>
    <w:rsid w:val="002604E4"/>
    <w:rsid w:val="00261403"/>
    <w:rsid w:val="002617E7"/>
    <w:rsid w:val="00261A24"/>
    <w:rsid w:val="00261F3A"/>
    <w:rsid w:val="00262E2F"/>
    <w:rsid w:val="00262FB2"/>
    <w:rsid w:val="00263A1B"/>
    <w:rsid w:val="00263A3A"/>
    <w:rsid w:val="00263B24"/>
    <w:rsid w:val="00264228"/>
    <w:rsid w:val="00264334"/>
    <w:rsid w:val="00264593"/>
    <w:rsid w:val="0026473E"/>
    <w:rsid w:val="00264801"/>
    <w:rsid w:val="002648BE"/>
    <w:rsid w:val="00264D33"/>
    <w:rsid w:val="00264FB4"/>
    <w:rsid w:val="00265011"/>
    <w:rsid w:val="00265476"/>
    <w:rsid w:val="00265A77"/>
    <w:rsid w:val="00266214"/>
    <w:rsid w:val="00266970"/>
    <w:rsid w:val="00266A8F"/>
    <w:rsid w:val="00267648"/>
    <w:rsid w:val="00267C83"/>
    <w:rsid w:val="00267FC6"/>
    <w:rsid w:val="00270228"/>
    <w:rsid w:val="0027044B"/>
    <w:rsid w:val="00270983"/>
    <w:rsid w:val="0027144F"/>
    <w:rsid w:val="0027161E"/>
    <w:rsid w:val="00271813"/>
    <w:rsid w:val="00271AD4"/>
    <w:rsid w:val="00271F3A"/>
    <w:rsid w:val="002724BC"/>
    <w:rsid w:val="00273278"/>
    <w:rsid w:val="00273410"/>
    <w:rsid w:val="0027349C"/>
    <w:rsid w:val="00273713"/>
    <w:rsid w:val="002737D1"/>
    <w:rsid w:val="002737F4"/>
    <w:rsid w:val="002742C0"/>
    <w:rsid w:val="00274A6E"/>
    <w:rsid w:val="00274D40"/>
    <w:rsid w:val="002752BB"/>
    <w:rsid w:val="002758CD"/>
    <w:rsid w:val="00275CA9"/>
    <w:rsid w:val="00276590"/>
    <w:rsid w:val="00276711"/>
    <w:rsid w:val="00276DD0"/>
    <w:rsid w:val="002773DD"/>
    <w:rsid w:val="002778FA"/>
    <w:rsid w:val="002779F3"/>
    <w:rsid w:val="00277CED"/>
    <w:rsid w:val="002805F5"/>
    <w:rsid w:val="00280751"/>
    <w:rsid w:val="00280C39"/>
    <w:rsid w:val="00280D15"/>
    <w:rsid w:val="00280D1E"/>
    <w:rsid w:val="00280E65"/>
    <w:rsid w:val="00281608"/>
    <w:rsid w:val="002816CD"/>
    <w:rsid w:val="00281BD1"/>
    <w:rsid w:val="00281CDB"/>
    <w:rsid w:val="00282101"/>
    <w:rsid w:val="00282328"/>
    <w:rsid w:val="0028280A"/>
    <w:rsid w:val="002829BE"/>
    <w:rsid w:val="00282B32"/>
    <w:rsid w:val="00282D7B"/>
    <w:rsid w:val="00283A1A"/>
    <w:rsid w:val="00283BAA"/>
    <w:rsid w:val="002845EA"/>
    <w:rsid w:val="0028558C"/>
    <w:rsid w:val="002856FD"/>
    <w:rsid w:val="0028583F"/>
    <w:rsid w:val="00285971"/>
    <w:rsid w:val="00285A35"/>
    <w:rsid w:val="00285B23"/>
    <w:rsid w:val="00286283"/>
    <w:rsid w:val="002864DD"/>
    <w:rsid w:val="00286ACD"/>
    <w:rsid w:val="00287535"/>
    <w:rsid w:val="00287791"/>
    <w:rsid w:val="00287838"/>
    <w:rsid w:val="002879A3"/>
    <w:rsid w:val="00290202"/>
    <w:rsid w:val="002907B5"/>
    <w:rsid w:val="002914AC"/>
    <w:rsid w:val="002916B2"/>
    <w:rsid w:val="00292627"/>
    <w:rsid w:val="00292C66"/>
    <w:rsid w:val="00292EB7"/>
    <w:rsid w:val="00293D99"/>
    <w:rsid w:val="00293F37"/>
    <w:rsid w:val="00294D55"/>
    <w:rsid w:val="00294E72"/>
    <w:rsid w:val="00295020"/>
    <w:rsid w:val="00295080"/>
    <w:rsid w:val="0029583E"/>
    <w:rsid w:val="00295CE9"/>
    <w:rsid w:val="00296227"/>
    <w:rsid w:val="0029631C"/>
    <w:rsid w:val="00296F44"/>
    <w:rsid w:val="00297134"/>
    <w:rsid w:val="002972F4"/>
    <w:rsid w:val="0029777D"/>
    <w:rsid w:val="002978FF"/>
    <w:rsid w:val="002979F9"/>
    <w:rsid w:val="00297A96"/>
    <w:rsid w:val="00297D78"/>
    <w:rsid w:val="00297F53"/>
    <w:rsid w:val="002A002F"/>
    <w:rsid w:val="002A055E"/>
    <w:rsid w:val="002A131D"/>
    <w:rsid w:val="002A1D4E"/>
    <w:rsid w:val="002A1D82"/>
    <w:rsid w:val="002A1F15"/>
    <w:rsid w:val="002A2869"/>
    <w:rsid w:val="002A2AA7"/>
    <w:rsid w:val="002A2B07"/>
    <w:rsid w:val="002A355D"/>
    <w:rsid w:val="002A3B58"/>
    <w:rsid w:val="002A3DD1"/>
    <w:rsid w:val="002A4D11"/>
    <w:rsid w:val="002A50C3"/>
    <w:rsid w:val="002A578E"/>
    <w:rsid w:val="002A5B30"/>
    <w:rsid w:val="002A6057"/>
    <w:rsid w:val="002A60D0"/>
    <w:rsid w:val="002A6736"/>
    <w:rsid w:val="002A7241"/>
    <w:rsid w:val="002A7260"/>
    <w:rsid w:val="002B0122"/>
    <w:rsid w:val="002B032B"/>
    <w:rsid w:val="002B0D79"/>
    <w:rsid w:val="002B116A"/>
    <w:rsid w:val="002B141D"/>
    <w:rsid w:val="002B1434"/>
    <w:rsid w:val="002B14D6"/>
    <w:rsid w:val="002B1585"/>
    <w:rsid w:val="002B1636"/>
    <w:rsid w:val="002B1842"/>
    <w:rsid w:val="002B18B0"/>
    <w:rsid w:val="002B24D6"/>
    <w:rsid w:val="002B3895"/>
    <w:rsid w:val="002B3D9F"/>
    <w:rsid w:val="002B3DA7"/>
    <w:rsid w:val="002B3E13"/>
    <w:rsid w:val="002B3F6E"/>
    <w:rsid w:val="002B3FDB"/>
    <w:rsid w:val="002B4293"/>
    <w:rsid w:val="002B5479"/>
    <w:rsid w:val="002B5510"/>
    <w:rsid w:val="002B56F5"/>
    <w:rsid w:val="002B591D"/>
    <w:rsid w:val="002B5CAD"/>
    <w:rsid w:val="002B5CDF"/>
    <w:rsid w:val="002B5E6A"/>
    <w:rsid w:val="002B5FB0"/>
    <w:rsid w:val="002B62C5"/>
    <w:rsid w:val="002B6983"/>
    <w:rsid w:val="002B6A66"/>
    <w:rsid w:val="002B6A7F"/>
    <w:rsid w:val="002B6B6B"/>
    <w:rsid w:val="002B6E23"/>
    <w:rsid w:val="002B73A6"/>
    <w:rsid w:val="002B758A"/>
    <w:rsid w:val="002B798B"/>
    <w:rsid w:val="002C041E"/>
    <w:rsid w:val="002C04B9"/>
    <w:rsid w:val="002C0A96"/>
    <w:rsid w:val="002C1197"/>
    <w:rsid w:val="002C1A81"/>
    <w:rsid w:val="002C1B52"/>
    <w:rsid w:val="002C1CFE"/>
    <w:rsid w:val="002C22EA"/>
    <w:rsid w:val="002C2415"/>
    <w:rsid w:val="002C29F2"/>
    <w:rsid w:val="002C2A14"/>
    <w:rsid w:val="002C2A5A"/>
    <w:rsid w:val="002C2AF0"/>
    <w:rsid w:val="002C2C63"/>
    <w:rsid w:val="002C3010"/>
    <w:rsid w:val="002C3895"/>
    <w:rsid w:val="002C3C10"/>
    <w:rsid w:val="002C41E6"/>
    <w:rsid w:val="002C588E"/>
    <w:rsid w:val="002C60E5"/>
    <w:rsid w:val="002C6DFF"/>
    <w:rsid w:val="002C72D4"/>
    <w:rsid w:val="002C76E9"/>
    <w:rsid w:val="002C78D2"/>
    <w:rsid w:val="002C7B6F"/>
    <w:rsid w:val="002C7B9E"/>
    <w:rsid w:val="002D06E8"/>
    <w:rsid w:val="002D071A"/>
    <w:rsid w:val="002D0804"/>
    <w:rsid w:val="002D091D"/>
    <w:rsid w:val="002D1159"/>
    <w:rsid w:val="002D128D"/>
    <w:rsid w:val="002D158B"/>
    <w:rsid w:val="002D1F4D"/>
    <w:rsid w:val="002D1FD6"/>
    <w:rsid w:val="002D2375"/>
    <w:rsid w:val="002D278B"/>
    <w:rsid w:val="002D27FA"/>
    <w:rsid w:val="002D328D"/>
    <w:rsid w:val="002D3394"/>
    <w:rsid w:val="002D34B2"/>
    <w:rsid w:val="002D3C5A"/>
    <w:rsid w:val="002D4218"/>
    <w:rsid w:val="002D42AA"/>
    <w:rsid w:val="002D48B0"/>
    <w:rsid w:val="002D49DF"/>
    <w:rsid w:val="002D503C"/>
    <w:rsid w:val="002D5836"/>
    <w:rsid w:val="002D58C6"/>
    <w:rsid w:val="002D5B1F"/>
    <w:rsid w:val="002D5B37"/>
    <w:rsid w:val="002D5D70"/>
    <w:rsid w:val="002D7247"/>
    <w:rsid w:val="002D7637"/>
    <w:rsid w:val="002D767D"/>
    <w:rsid w:val="002D7915"/>
    <w:rsid w:val="002E024E"/>
    <w:rsid w:val="002E090E"/>
    <w:rsid w:val="002E0D90"/>
    <w:rsid w:val="002E0F41"/>
    <w:rsid w:val="002E17F2"/>
    <w:rsid w:val="002E226D"/>
    <w:rsid w:val="002E25CC"/>
    <w:rsid w:val="002E3114"/>
    <w:rsid w:val="002E3277"/>
    <w:rsid w:val="002E396C"/>
    <w:rsid w:val="002E3F0C"/>
    <w:rsid w:val="002E4BE5"/>
    <w:rsid w:val="002E50E2"/>
    <w:rsid w:val="002E51E9"/>
    <w:rsid w:val="002E5472"/>
    <w:rsid w:val="002E55DB"/>
    <w:rsid w:val="002E5CDF"/>
    <w:rsid w:val="002E5F02"/>
    <w:rsid w:val="002E650F"/>
    <w:rsid w:val="002E6604"/>
    <w:rsid w:val="002E6984"/>
    <w:rsid w:val="002E6A7A"/>
    <w:rsid w:val="002E70F6"/>
    <w:rsid w:val="002E7CAE"/>
    <w:rsid w:val="002E7CFF"/>
    <w:rsid w:val="002E7E76"/>
    <w:rsid w:val="002F040F"/>
    <w:rsid w:val="002F051C"/>
    <w:rsid w:val="002F0A14"/>
    <w:rsid w:val="002F0B1D"/>
    <w:rsid w:val="002F0DC2"/>
    <w:rsid w:val="002F13E4"/>
    <w:rsid w:val="002F2771"/>
    <w:rsid w:val="002F27C1"/>
    <w:rsid w:val="002F3165"/>
    <w:rsid w:val="002F31F2"/>
    <w:rsid w:val="002F353C"/>
    <w:rsid w:val="002F36F2"/>
    <w:rsid w:val="002F37A9"/>
    <w:rsid w:val="002F3CDD"/>
    <w:rsid w:val="002F46F9"/>
    <w:rsid w:val="002F4CF3"/>
    <w:rsid w:val="002F58C8"/>
    <w:rsid w:val="002F61ED"/>
    <w:rsid w:val="002F6C32"/>
    <w:rsid w:val="002F76D0"/>
    <w:rsid w:val="002F76DF"/>
    <w:rsid w:val="002F76EF"/>
    <w:rsid w:val="0030032D"/>
    <w:rsid w:val="0030039E"/>
    <w:rsid w:val="00300521"/>
    <w:rsid w:val="003007C3"/>
    <w:rsid w:val="00300C16"/>
    <w:rsid w:val="0030122B"/>
    <w:rsid w:val="00301B53"/>
    <w:rsid w:val="00301CE6"/>
    <w:rsid w:val="0030256B"/>
    <w:rsid w:val="00302AD0"/>
    <w:rsid w:val="00302D3C"/>
    <w:rsid w:val="00302ED7"/>
    <w:rsid w:val="003032D4"/>
    <w:rsid w:val="003032F2"/>
    <w:rsid w:val="00303CB0"/>
    <w:rsid w:val="0030429A"/>
    <w:rsid w:val="00304527"/>
    <w:rsid w:val="00304978"/>
    <w:rsid w:val="00304E2D"/>
    <w:rsid w:val="0030501F"/>
    <w:rsid w:val="00305041"/>
    <w:rsid w:val="00305219"/>
    <w:rsid w:val="00305394"/>
    <w:rsid w:val="00306ACA"/>
    <w:rsid w:val="00306C27"/>
    <w:rsid w:val="00306E61"/>
    <w:rsid w:val="00307AE9"/>
    <w:rsid w:val="00307BA1"/>
    <w:rsid w:val="00310352"/>
    <w:rsid w:val="00310492"/>
    <w:rsid w:val="00310941"/>
    <w:rsid w:val="00310DA9"/>
    <w:rsid w:val="00310FF7"/>
    <w:rsid w:val="00311289"/>
    <w:rsid w:val="00311702"/>
    <w:rsid w:val="00311A40"/>
    <w:rsid w:val="00311E82"/>
    <w:rsid w:val="0031236F"/>
    <w:rsid w:val="00312E48"/>
    <w:rsid w:val="00312F27"/>
    <w:rsid w:val="003137CA"/>
    <w:rsid w:val="00313F44"/>
    <w:rsid w:val="00313FD6"/>
    <w:rsid w:val="003140CF"/>
    <w:rsid w:val="003143BD"/>
    <w:rsid w:val="0031520C"/>
    <w:rsid w:val="0031527E"/>
    <w:rsid w:val="00315363"/>
    <w:rsid w:val="00315428"/>
    <w:rsid w:val="003158F2"/>
    <w:rsid w:val="00315AB1"/>
    <w:rsid w:val="00315C23"/>
    <w:rsid w:val="00315E9C"/>
    <w:rsid w:val="00316717"/>
    <w:rsid w:val="00316E99"/>
    <w:rsid w:val="003170AD"/>
    <w:rsid w:val="0031713A"/>
    <w:rsid w:val="0031736C"/>
    <w:rsid w:val="003177BD"/>
    <w:rsid w:val="00317F8C"/>
    <w:rsid w:val="003203ED"/>
    <w:rsid w:val="003204D9"/>
    <w:rsid w:val="00320B84"/>
    <w:rsid w:val="0032111E"/>
    <w:rsid w:val="0032119E"/>
    <w:rsid w:val="00321C7A"/>
    <w:rsid w:val="00321EE3"/>
    <w:rsid w:val="00321F61"/>
    <w:rsid w:val="00322C9F"/>
    <w:rsid w:val="00322FCE"/>
    <w:rsid w:val="003235BF"/>
    <w:rsid w:val="00324D23"/>
    <w:rsid w:val="0032550F"/>
    <w:rsid w:val="00325E38"/>
    <w:rsid w:val="00326002"/>
    <w:rsid w:val="0032628C"/>
    <w:rsid w:val="00326861"/>
    <w:rsid w:val="003269B4"/>
    <w:rsid w:val="0032729B"/>
    <w:rsid w:val="00327D7B"/>
    <w:rsid w:val="00330A24"/>
    <w:rsid w:val="00330A4A"/>
    <w:rsid w:val="00330C9F"/>
    <w:rsid w:val="00331751"/>
    <w:rsid w:val="0033188A"/>
    <w:rsid w:val="003318D0"/>
    <w:rsid w:val="00331A75"/>
    <w:rsid w:val="00331E6A"/>
    <w:rsid w:val="00332859"/>
    <w:rsid w:val="00332DDD"/>
    <w:rsid w:val="00333416"/>
    <w:rsid w:val="003342E6"/>
    <w:rsid w:val="0033437B"/>
    <w:rsid w:val="00334530"/>
    <w:rsid w:val="00334579"/>
    <w:rsid w:val="00334ABB"/>
    <w:rsid w:val="00335430"/>
    <w:rsid w:val="00335858"/>
    <w:rsid w:val="003361E7"/>
    <w:rsid w:val="00336BDA"/>
    <w:rsid w:val="003373ED"/>
    <w:rsid w:val="00337753"/>
    <w:rsid w:val="003379EB"/>
    <w:rsid w:val="003406F3"/>
    <w:rsid w:val="0034113D"/>
    <w:rsid w:val="0034114D"/>
    <w:rsid w:val="00342811"/>
    <w:rsid w:val="003429F9"/>
    <w:rsid w:val="00342BD7"/>
    <w:rsid w:val="003432E7"/>
    <w:rsid w:val="00343B3F"/>
    <w:rsid w:val="00343D6E"/>
    <w:rsid w:val="0034486F"/>
    <w:rsid w:val="00345F53"/>
    <w:rsid w:val="00346DB5"/>
    <w:rsid w:val="003477B1"/>
    <w:rsid w:val="0035005D"/>
    <w:rsid w:val="00350B5C"/>
    <w:rsid w:val="00350FD7"/>
    <w:rsid w:val="003517CE"/>
    <w:rsid w:val="00351889"/>
    <w:rsid w:val="00351DA2"/>
    <w:rsid w:val="0035256A"/>
    <w:rsid w:val="00352B1D"/>
    <w:rsid w:val="00352D8F"/>
    <w:rsid w:val="00352FFE"/>
    <w:rsid w:val="003537BD"/>
    <w:rsid w:val="00354962"/>
    <w:rsid w:val="00354BA2"/>
    <w:rsid w:val="003559B8"/>
    <w:rsid w:val="00355AE6"/>
    <w:rsid w:val="00356205"/>
    <w:rsid w:val="003562C9"/>
    <w:rsid w:val="003568A9"/>
    <w:rsid w:val="00356A6D"/>
    <w:rsid w:val="00356D25"/>
    <w:rsid w:val="00356D40"/>
    <w:rsid w:val="0035703B"/>
    <w:rsid w:val="00357380"/>
    <w:rsid w:val="003573E8"/>
    <w:rsid w:val="00357743"/>
    <w:rsid w:val="0036029A"/>
    <w:rsid w:val="003602D9"/>
    <w:rsid w:val="003604CE"/>
    <w:rsid w:val="00360536"/>
    <w:rsid w:val="00360811"/>
    <w:rsid w:val="00360C9C"/>
    <w:rsid w:val="00360E31"/>
    <w:rsid w:val="00361DD8"/>
    <w:rsid w:val="00363660"/>
    <w:rsid w:val="003637C8"/>
    <w:rsid w:val="00364AA9"/>
    <w:rsid w:val="0036519B"/>
    <w:rsid w:val="003653E4"/>
    <w:rsid w:val="003653F0"/>
    <w:rsid w:val="00365442"/>
    <w:rsid w:val="00366888"/>
    <w:rsid w:val="003672F4"/>
    <w:rsid w:val="003676ED"/>
    <w:rsid w:val="00367773"/>
    <w:rsid w:val="003679DC"/>
    <w:rsid w:val="003702B7"/>
    <w:rsid w:val="00370640"/>
    <w:rsid w:val="003706F8"/>
    <w:rsid w:val="00370D67"/>
    <w:rsid w:val="00370E47"/>
    <w:rsid w:val="00371BAE"/>
    <w:rsid w:val="00371FAB"/>
    <w:rsid w:val="0037219E"/>
    <w:rsid w:val="00372788"/>
    <w:rsid w:val="00372EA0"/>
    <w:rsid w:val="003731BD"/>
    <w:rsid w:val="0037321A"/>
    <w:rsid w:val="00373715"/>
    <w:rsid w:val="00373A09"/>
    <w:rsid w:val="003741F9"/>
    <w:rsid w:val="003742AC"/>
    <w:rsid w:val="00375BDD"/>
    <w:rsid w:val="003761D2"/>
    <w:rsid w:val="00376F97"/>
    <w:rsid w:val="00377420"/>
    <w:rsid w:val="00377431"/>
    <w:rsid w:val="003776E6"/>
    <w:rsid w:val="00377AB9"/>
    <w:rsid w:val="00377CE1"/>
    <w:rsid w:val="00377DC0"/>
    <w:rsid w:val="00377E91"/>
    <w:rsid w:val="00380C8A"/>
    <w:rsid w:val="00380E21"/>
    <w:rsid w:val="00381DE9"/>
    <w:rsid w:val="00381DEF"/>
    <w:rsid w:val="00381F33"/>
    <w:rsid w:val="00381F8F"/>
    <w:rsid w:val="003821ED"/>
    <w:rsid w:val="0038267E"/>
    <w:rsid w:val="003826F3"/>
    <w:rsid w:val="00382911"/>
    <w:rsid w:val="0038299F"/>
    <w:rsid w:val="003829B7"/>
    <w:rsid w:val="003835AB"/>
    <w:rsid w:val="00383D0C"/>
    <w:rsid w:val="003844AA"/>
    <w:rsid w:val="00384B9B"/>
    <w:rsid w:val="00385489"/>
    <w:rsid w:val="003858FC"/>
    <w:rsid w:val="00385BF0"/>
    <w:rsid w:val="00385E1F"/>
    <w:rsid w:val="0038628F"/>
    <w:rsid w:val="003866AE"/>
    <w:rsid w:val="0038679D"/>
    <w:rsid w:val="003874D1"/>
    <w:rsid w:val="00387592"/>
    <w:rsid w:val="00387F70"/>
    <w:rsid w:val="00390565"/>
    <w:rsid w:val="00391752"/>
    <w:rsid w:val="00391D90"/>
    <w:rsid w:val="00391E38"/>
    <w:rsid w:val="00392037"/>
    <w:rsid w:val="003924C8"/>
    <w:rsid w:val="0039259E"/>
    <w:rsid w:val="00392711"/>
    <w:rsid w:val="00392F44"/>
    <w:rsid w:val="0039354D"/>
    <w:rsid w:val="00393580"/>
    <w:rsid w:val="003939FF"/>
    <w:rsid w:val="00393A21"/>
    <w:rsid w:val="00393BE3"/>
    <w:rsid w:val="00394B00"/>
    <w:rsid w:val="00394BEE"/>
    <w:rsid w:val="00395214"/>
    <w:rsid w:val="00395474"/>
    <w:rsid w:val="003957B5"/>
    <w:rsid w:val="0039647E"/>
    <w:rsid w:val="00396585"/>
    <w:rsid w:val="00396644"/>
    <w:rsid w:val="003967FB"/>
    <w:rsid w:val="0039689B"/>
    <w:rsid w:val="00396D22"/>
    <w:rsid w:val="0039793D"/>
    <w:rsid w:val="00397D76"/>
    <w:rsid w:val="003A0A5D"/>
    <w:rsid w:val="003A10D5"/>
    <w:rsid w:val="003A1612"/>
    <w:rsid w:val="003A17BF"/>
    <w:rsid w:val="003A2223"/>
    <w:rsid w:val="003A2413"/>
    <w:rsid w:val="003A24A2"/>
    <w:rsid w:val="003A2A0F"/>
    <w:rsid w:val="003A2B6D"/>
    <w:rsid w:val="003A2EFE"/>
    <w:rsid w:val="003A3865"/>
    <w:rsid w:val="003A3ED6"/>
    <w:rsid w:val="003A45A1"/>
    <w:rsid w:val="003A4FD0"/>
    <w:rsid w:val="003A5020"/>
    <w:rsid w:val="003A5B0A"/>
    <w:rsid w:val="003A5C4E"/>
    <w:rsid w:val="003A698C"/>
    <w:rsid w:val="003A6BAC"/>
    <w:rsid w:val="003A7044"/>
    <w:rsid w:val="003A70A4"/>
    <w:rsid w:val="003A70CB"/>
    <w:rsid w:val="003A7887"/>
    <w:rsid w:val="003A7AE2"/>
    <w:rsid w:val="003A7C9C"/>
    <w:rsid w:val="003A7EF3"/>
    <w:rsid w:val="003A7F32"/>
    <w:rsid w:val="003B01D2"/>
    <w:rsid w:val="003B03BA"/>
    <w:rsid w:val="003B0685"/>
    <w:rsid w:val="003B159C"/>
    <w:rsid w:val="003B1AC7"/>
    <w:rsid w:val="003B1FAE"/>
    <w:rsid w:val="003B2270"/>
    <w:rsid w:val="003B231B"/>
    <w:rsid w:val="003B30E4"/>
    <w:rsid w:val="003B33A2"/>
    <w:rsid w:val="003B355E"/>
    <w:rsid w:val="003B359D"/>
    <w:rsid w:val="003B369F"/>
    <w:rsid w:val="003B36A3"/>
    <w:rsid w:val="003B3811"/>
    <w:rsid w:val="003B3A59"/>
    <w:rsid w:val="003B4CE0"/>
    <w:rsid w:val="003B4FE7"/>
    <w:rsid w:val="003B5B28"/>
    <w:rsid w:val="003B5DE4"/>
    <w:rsid w:val="003B6142"/>
    <w:rsid w:val="003B64BB"/>
    <w:rsid w:val="003B6A0B"/>
    <w:rsid w:val="003B6A0F"/>
    <w:rsid w:val="003B6AC1"/>
    <w:rsid w:val="003B6C00"/>
    <w:rsid w:val="003B6E09"/>
    <w:rsid w:val="003B7365"/>
    <w:rsid w:val="003B789C"/>
    <w:rsid w:val="003B7ACD"/>
    <w:rsid w:val="003B7DBD"/>
    <w:rsid w:val="003B7FE5"/>
    <w:rsid w:val="003B7FFA"/>
    <w:rsid w:val="003C02AC"/>
    <w:rsid w:val="003C031B"/>
    <w:rsid w:val="003C042F"/>
    <w:rsid w:val="003C0556"/>
    <w:rsid w:val="003C0B54"/>
    <w:rsid w:val="003C0F53"/>
    <w:rsid w:val="003C11C8"/>
    <w:rsid w:val="003C20FA"/>
    <w:rsid w:val="003C25DD"/>
    <w:rsid w:val="003C2702"/>
    <w:rsid w:val="003C29AE"/>
    <w:rsid w:val="003C33D1"/>
    <w:rsid w:val="003C397A"/>
    <w:rsid w:val="003C3F97"/>
    <w:rsid w:val="003C4345"/>
    <w:rsid w:val="003C4E5B"/>
    <w:rsid w:val="003C5B2B"/>
    <w:rsid w:val="003C5D9D"/>
    <w:rsid w:val="003C5DDC"/>
    <w:rsid w:val="003C648A"/>
    <w:rsid w:val="003C64F7"/>
    <w:rsid w:val="003C65C5"/>
    <w:rsid w:val="003C6BE6"/>
    <w:rsid w:val="003C743F"/>
    <w:rsid w:val="003C7464"/>
    <w:rsid w:val="003C7806"/>
    <w:rsid w:val="003C7BB4"/>
    <w:rsid w:val="003D03C2"/>
    <w:rsid w:val="003D0542"/>
    <w:rsid w:val="003D08D8"/>
    <w:rsid w:val="003D0C4B"/>
    <w:rsid w:val="003D109F"/>
    <w:rsid w:val="003D1154"/>
    <w:rsid w:val="003D2478"/>
    <w:rsid w:val="003D250F"/>
    <w:rsid w:val="003D2647"/>
    <w:rsid w:val="003D2715"/>
    <w:rsid w:val="003D2857"/>
    <w:rsid w:val="003D2A4F"/>
    <w:rsid w:val="003D353B"/>
    <w:rsid w:val="003D3C45"/>
    <w:rsid w:val="003D3D4C"/>
    <w:rsid w:val="003D4758"/>
    <w:rsid w:val="003D4CDA"/>
    <w:rsid w:val="003D5700"/>
    <w:rsid w:val="003D5B1F"/>
    <w:rsid w:val="003D5BD7"/>
    <w:rsid w:val="003D5F61"/>
    <w:rsid w:val="003D62E0"/>
    <w:rsid w:val="003D6376"/>
    <w:rsid w:val="003D6646"/>
    <w:rsid w:val="003D697D"/>
    <w:rsid w:val="003D6BF2"/>
    <w:rsid w:val="003D6C76"/>
    <w:rsid w:val="003D6CC9"/>
    <w:rsid w:val="003D6D12"/>
    <w:rsid w:val="003D72FE"/>
    <w:rsid w:val="003D74C0"/>
    <w:rsid w:val="003D7A55"/>
    <w:rsid w:val="003D7ADB"/>
    <w:rsid w:val="003D7C54"/>
    <w:rsid w:val="003E15FA"/>
    <w:rsid w:val="003E1828"/>
    <w:rsid w:val="003E1837"/>
    <w:rsid w:val="003E1B5C"/>
    <w:rsid w:val="003E25C8"/>
    <w:rsid w:val="003E260E"/>
    <w:rsid w:val="003E2A6D"/>
    <w:rsid w:val="003E2CDD"/>
    <w:rsid w:val="003E3824"/>
    <w:rsid w:val="003E389F"/>
    <w:rsid w:val="003E3DE0"/>
    <w:rsid w:val="003E4647"/>
    <w:rsid w:val="003E537A"/>
    <w:rsid w:val="003E539A"/>
    <w:rsid w:val="003E53B5"/>
    <w:rsid w:val="003E550C"/>
    <w:rsid w:val="003E55DF"/>
    <w:rsid w:val="003E55E4"/>
    <w:rsid w:val="003E5632"/>
    <w:rsid w:val="003E632B"/>
    <w:rsid w:val="003E6CC1"/>
    <w:rsid w:val="003E746E"/>
    <w:rsid w:val="003E74E3"/>
    <w:rsid w:val="003E76AD"/>
    <w:rsid w:val="003E7D9D"/>
    <w:rsid w:val="003F05C7"/>
    <w:rsid w:val="003F0726"/>
    <w:rsid w:val="003F14E2"/>
    <w:rsid w:val="003F1B1C"/>
    <w:rsid w:val="003F2BCF"/>
    <w:rsid w:val="003F2CD4"/>
    <w:rsid w:val="003F3622"/>
    <w:rsid w:val="003F37B9"/>
    <w:rsid w:val="003F3BDE"/>
    <w:rsid w:val="003F4195"/>
    <w:rsid w:val="003F420D"/>
    <w:rsid w:val="003F4AC0"/>
    <w:rsid w:val="003F4B31"/>
    <w:rsid w:val="003F4D19"/>
    <w:rsid w:val="003F4E2F"/>
    <w:rsid w:val="003F56A2"/>
    <w:rsid w:val="003F6050"/>
    <w:rsid w:val="003F6119"/>
    <w:rsid w:val="003F62D5"/>
    <w:rsid w:val="003F68C3"/>
    <w:rsid w:val="003F68C5"/>
    <w:rsid w:val="003F69CE"/>
    <w:rsid w:val="003F6AA1"/>
    <w:rsid w:val="003F6BBE"/>
    <w:rsid w:val="003F6BC3"/>
    <w:rsid w:val="003F782A"/>
    <w:rsid w:val="003F787F"/>
    <w:rsid w:val="003F792A"/>
    <w:rsid w:val="003F7D32"/>
    <w:rsid w:val="003F7D6F"/>
    <w:rsid w:val="004000E8"/>
    <w:rsid w:val="00400456"/>
    <w:rsid w:val="00400730"/>
    <w:rsid w:val="00400FD9"/>
    <w:rsid w:val="0040142B"/>
    <w:rsid w:val="00401448"/>
    <w:rsid w:val="00401520"/>
    <w:rsid w:val="004019A3"/>
    <w:rsid w:val="00401DD0"/>
    <w:rsid w:val="0040220D"/>
    <w:rsid w:val="004022BE"/>
    <w:rsid w:val="0040252B"/>
    <w:rsid w:val="0040278F"/>
    <w:rsid w:val="00402E2B"/>
    <w:rsid w:val="00402FA0"/>
    <w:rsid w:val="0040316E"/>
    <w:rsid w:val="0040341B"/>
    <w:rsid w:val="00403571"/>
    <w:rsid w:val="0040360E"/>
    <w:rsid w:val="00403773"/>
    <w:rsid w:val="00403790"/>
    <w:rsid w:val="00403ACC"/>
    <w:rsid w:val="00404129"/>
    <w:rsid w:val="00404187"/>
    <w:rsid w:val="00404397"/>
    <w:rsid w:val="004046DF"/>
    <w:rsid w:val="00404C65"/>
    <w:rsid w:val="00404D20"/>
    <w:rsid w:val="0040512B"/>
    <w:rsid w:val="004054D0"/>
    <w:rsid w:val="00405CA5"/>
    <w:rsid w:val="00406621"/>
    <w:rsid w:val="004070C8"/>
    <w:rsid w:val="00407CD3"/>
    <w:rsid w:val="00410134"/>
    <w:rsid w:val="00410246"/>
    <w:rsid w:val="0041046D"/>
    <w:rsid w:val="004106FA"/>
    <w:rsid w:val="004109ED"/>
    <w:rsid w:val="00410B72"/>
    <w:rsid w:val="00410F18"/>
    <w:rsid w:val="00411C29"/>
    <w:rsid w:val="0041263E"/>
    <w:rsid w:val="00412BD9"/>
    <w:rsid w:val="00412E42"/>
    <w:rsid w:val="0041375E"/>
    <w:rsid w:val="004139BF"/>
    <w:rsid w:val="00413AAC"/>
    <w:rsid w:val="00413E92"/>
    <w:rsid w:val="004145CE"/>
    <w:rsid w:val="00414750"/>
    <w:rsid w:val="00414762"/>
    <w:rsid w:val="00414846"/>
    <w:rsid w:val="00414CC8"/>
    <w:rsid w:val="004155BD"/>
    <w:rsid w:val="004156A6"/>
    <w:rsid w:val="004158DB"/>
    <w:rsid w:val="00417CA2"/>
    <w:rsid w:val="00420702"/>
    <w:rsid w:val="00420E08"/>
    <w:rsid w:val="00421105"/>
    <w:rsid w:val="00421253"/>
    <w:rsid w:val="00421713"/>
    <w:rsid w:val="00421CA4"/>
    <w:rsid w:val="004221E4"/>
    <w:rsid w:val="00422A03"/>
    <w:rsid w:val="00422AA4"/>
    <w:rsid w:val="00423102"/>
    <w:rsid w:val="00423753"/>
    <w:rsid w:val="00423919"/>
    <w:rsid w:val="004242F4"/>
    <w:rsid w:val="00424A1B"/>
    <w:rsid w:val="00424F66"/>
    <w:rsid w:val="0042529F"/>
    <w:rsid w:val="00425C02"/>
    <w:rsid w:val="00425C92"/>
    <w:rsid w:val="00425F43"/>
    <w:rsid w:val="00425F9D"/>
    <w:rsid w:val="00427248"/>
    <w:rsid w:val="0042784C"/>
    <w:rsid w:val="00427D3E"/>
    <w:rsid w:val="004300CD"/>
    <w:rsid w:val="004302FC"/>
    <w:rsid w:val="00430F0F"/>
    <w:rsid w:val="004319B1"/>
    <w:rsid w:val="00431BF2"/>
    <w:rsid w:val="00431FFB"/>
    <w:rsid w:val="004323EB"/>
    <w:rsid w:val="004325AC"/>
    <w:rsid w:val="004326D4"/>
    <w:rsid w:val="00432EC3"/>
    <w:rsid w:val="00433158"/>
    <w:rsid w:val="00433733"/>
    <w:rsid w:val="00433A4B"/>
    <w:rsid w:val="00433EFD"/>
    <w:rsid w:val="0043436E"/>
    <w:rsid w:val="00435003"/>
    <w:rsid w:val="004362D5"/>
    <w:rsid w:val="00436665"/>
    <w:rsid w:val="0043711C"/>
    <w:rsid w:val="00437333"/>
    <w:rsid w:val="00437447"/>
    <w:rsid w:val="00437468"/>
    <w:rsid w:val="0043798B"/>
    <w:rsid w:val="004401DB"/>
    <w:rsid w:val="00440444"/>
    <w:rsid w:val="004418AE"/>
    <w:rsid w:val="004419DF"/>
    <w:rsid w:val="00441A92"/>
    <w:rsid w:val="00441B27"/>
    <w:rsid w:val="00441D2E"/>
    <w:rsid w:val="00441DCA"/>
    <w:rsid w:val="00441E3D"/>
    <w:rsid w:val="00442531"/>
    <w:rsid w:val="0044279E"/>
    <w:rsid w:val="00442F89"/>
    <w:rsid w:val="00443158"/>
    <w:rsid w:val="00443192"/>
    <w:rsid w:val="004431DC"/>
    <w:rsid w:val="00443459"/>
    <w:rsid w:val="0044402A"/>
    <w:rsid w:val="0044412E"/>
    <w:rsid w:val="004441FE"/>
    <w:rsid w:val="004447C7"/>
    <w:rsid w:val="004449DB"/>
    <w:rsid w:val="00444A68"/>
    <w:rsid w:val="00444EAC"/>
    <w:rsid w:val="00444F56"/>
    <w:rsid w:val="004456F7"/>
    <w:rsid w:val="00445708"/>
    <w:rsid w:val="004458AA"/>
    <w:rsid w:val="004459DA"/>
    <w:rsid w:val="00445ACF"/>
    <w:rsid w:val="00445BA5"/>
    <w:rsid w:val="00445C16"/>
    <w:rsid w:val="00446339"/>
    <w:rsid w:val="004463F3"/>
    <w:rsid w:val="00446488"/>
    <w:rsid w:val="00446912"/>
    <w:rsid w:val="00446EC3"/>
    <w:rsid w:val="00446FD0"/>
    <w:rsid w:val="0044717C"/>
    <w:rsid w:val="004475E7"/>
    <w:rsid w:val="0044779A"/>
    <w:rsid w:val="00447A5E"/>
    <w:rsid w:val="00450045"/>
    <w:rsid w:val="00450238"/>
    <w:rsid w:val="004503E7"/>
    <w:rsid w:val="004511CC"/>
    <w:rsid w:val="00451551"/>
    <w:rsid w:val="004515AC"/>
    <w:rsid w:val="004517AA"/>
    <w:rsid w:val="004519B2"/>
    <w:rsid w:val="004519DA"/>
    <w:rsid w:val="00451A40"/>
    <w:rsid w:val="00451FEF"/>
    <w:rsid w:val="004523BD"/>
    <w:rsid w:val="0045242F"/>
    <w:rsid w:val="00452AC9"/>
    <w:rsid w:val="00452BC4"/>
    <w:rsid w:val="00452C06"/>
    <w:rsid w:val="00452CAC"/>
    <w:rsid w:val="00452FC6"/>
    <w:rsid w:val="004531C4"/>
    <w:rsid w:val="004532AF"/>
    <w:rsid w:val="0045371E"/>
    <w:rsid w:val="004537B6"/>
    <w:rsid w:val="00453CE8"/>
    <w:rsid w:val="00455653"/>
    <w:rsid w:val="00455BAC"/>
    <w:rsid w:val="00456911"/>
    <w:rsid w:val="00456920"/>
    <w:rsid w:val="00456B9D"/>
    <w:rsid w:val="00456CDD"/>
    <w:rsid w:val="00456DD1"/>
    <w:rsid w:val="0045706C"/>
    <w:rsid w:val="00457565"/>
    <w:rsid w:val="00457B71"/>
    <w:rsid w:val="00457D9F"/>
    <w:rsid w:val="00460591"/>
    <w:rsid w:val="004606CE"/>
    <w:rsid w:val="00460899"/>
    <w:rsid w:val="00461261"/>
    <w:rsid w:val="00461414"/>
    <w:rsid w:val="0046204A"/>
    <w:rsid w:val="00462787"/>
    <w:rsid w:val="004638B7"/>
    <w:rsid w:val="00463AF0"/>
    <w:rsid w:val="00463C28"/>
    <w:rsid w:val="00463EBA"/>
    <w:rsid w:val="0046467F"/>
    <w:rsid w:val="00464689"/>
    <w:rsid w:val="0046475B"/>
    <w:rsid w:val="00465315"/>
    <w:rsid w:val="00465390"/>
    <w:rsid w:val="0046541B"/>
    <w:rsid w:val="00465669"/>
    <w:rsid w:val="0046571B"/>
    <w:rsid w:val="00465954"/>
    <w:rsid w:val="00465A35"/>
    <w:rsid w:val="00466035"/>
    <w:rsid w:val="004660B7"/>
    <w:rsid w:val="004668F7"/>
    <w:rsid w:val="004669DD"/>
    <w:rsid w:val="004669E2"/>
    <w:rsid w:val="00466D30"/>
    <w:rsid w:val="00466F9B"/>
    <w:rsid w:val="004671C6"/>
    <w:rsid w:val="00467C99"/>
    <w:rsid w:val="004706B8"/>
    <w:rsid w:val="00470C31"/>
    <w:rsid w:val="0047116E"/>
    <w:rsid w:val="004711AB"/>
    <w:rsid w:val="004711B6"/>
    <w:rsid w:val="004718E7"/>
    <w:rsid w:val="00471DE0"/>
    <w:rsid w:val="0047246A"/>
    <w:rsid w:val="00472548"/>
    <w:rsid w:val="00472997"/>
    <w:rsid w:val="00472A88"/>
    <w:rsid w:val="00472CAA"/>
    <w:rsid w:val="004734D0"/>
    <w:rsid w:val="00474771"/>
    <w:rsid w:val="00474841"/>
    <w:rsid w:val="004748E0"/>
    <w:rsid w:val="00475563"/>
    <w:rsid w:val="0047556B"/>
    <w:rsid w:val="0047563D"/>
    <w:rsid w:val="00475B3D"/>
    <w:rsid w:val="0047633F"/>
    <w:rsid w:val="004765F8"/>
    <w:rsid w:val="0047692C"/>
    <w:rsid w:val="00477768"/>
    <w:rsid w:val="00477A8A"/>
    <w:rsid w:val="00480907"/>
    <w:rsid w:val="00480BB5"/>
    <w:rsid w:val="00480E1E"/>
    <w:rsid w:val="00481162"/>
    <w:rsid w:val="00481218"/>
    <w:rsid w:val="0048127B"/>
    <w:rsid w:val="0048154A"/>
    <w:rsid w:val="00481ECC"/>
    <w:rsid w:val="00482218"/>
    <w:rsid w:val="0048237E"/>
    <w:rsid w:val="004826BD"/>
    <w:rsid w:val="0048303C"/>
    <w:rsid w:val="00483054"/>
    <w:rsid w:val="0048409D"/>
    <w:rsid w:val="0048424F"/>
    <w:rsid w:val="00484999"/>
    <w:rsid w:val="004849D2"/>
    <w:rsid w:val="004849D9"/>
    <w:rsid w:val="004849F1"/>
    <w:rsid w:val="00484A53"/>
    <w:rsid w:val="00484B2F"/>
    <w:rsid w:val="00484FA3"/>
    <w:rsid w:val="00484FC0"/>
    <w:rsid w:val="00485119"/>
    <w:rsid w:val="004851C5"/>
    <w:rsid w:val="0048547E"/>
    <w:rsid w:val="00485BCD"/>
    <w:rsid w:val="004863F0"/>
    <w:rsid w:val="004865B7"/>
    <w:rsid w:val="00486B77"/>
    <w:rsid w:val="004873A1"/>
    <w:rsid w:val="00487635"/>
    <w:rsid w:val="00487D35"/>
    <w:rsid w:val="004913F7"/>
    <w:rsid w:val="0049187A"/>
    <w:rsid w:val="00492300"/>
    <w:rsid w:val="00492BC5"/>
    <w:rsid w:val="004930B9"/>
    <w:rsid w:val="004933FF"/>
    <w:rsid w:val="00493406"/>
    <w:rsid w:val="00493B0E"/>
    <w:rsid w:val="004943A6"/>
    <w:rsid w:val="00494540"/>
    <w:rsid w:val="004947FA"/>
    <w:rsid w:val="00494AE7"/>
    <w:rsid w:val="00494F65"/>
    <w:rsid w:val="0049505D"/>
    <w:rsid w:val="004956D7"/>
    <w:rsid w:val="004957D7"/>
    <w:rsid w:val="004960E7"/>
    <w:rsid w:val="0049624F"/>
    <w:rsid w:val="00496267"/>
    <w:rsid w:val="004964F1"/>
    <w:rsid w:val="00496C16"/>
    <w:rsid w:val="00496F5A"/>
    <w:rsid w:val="0049776A"/>
    <w:rsid w:val="004A003C"/>
    <w:rsid w:val="004A0443"/>
    <w:rsid w:val="004A06D1"/>
    <w:rsid w:val="004A0A66"/>
    <w:rsid w:val="004A0C23"/>
    <w:rsid w:val="004A10CE"/>
    <w:rsid w:val="004A10F3"/>
    <w:rsid w:val="004A16BC"/>
    <w:rsid w:val="004A16E9"/>
    <w:rsid w:val="004A20FE"/>
    <w:rsid w:val="004A2967"/>
    <w:rsid w:val="004A2B10"/>
    <w:rsid w:val="004A2B94"/>
    <w:rsid w:val="004A2C4D"/>
    <w:rsid w:val="004A33CF"/>
    <w:rsid w:val="004A3C3A"/>
    <w:rsid w:val="004A419A"/>
    <w:rsid w:val="004A464B"/>
    <w:rsid w:val="004A4EE3"/>
    <w:rsid w:val="004A52B7"/>
    <w:rsid w:val="004A5994"/>
    <w:rsid w:val="004A5EAC"/>
    <w:rsid w:val="004A66B5"/>
    <w:rsid w:val="004A67F0"/>
    <w:rsid w:val="004A6849"/>
    <w:rsid w:val="004A6D4E"/>
    <w:rsid w:val="004A7537"/>
    <w:rsid w:val="004A7849"/>
    <w:rsid w:val="004B0DA0"/>
    <w:rsid w:val="004B0F3B"/>
    <w:rsid w:val="004B1090"/>
    <w:rsid w:val="004B163E"/>
    <w:rsid w:val="004B16B9"/>
    <w:rsid w:val="004B1B9E"/>
    <w:rsid w:val="004B1C6B"/>
    <w:rsid w:val="004B20EE"/>
    <w:rsid w:val="004B2573"/>
    <w:rsid w:val="004B27AE"/>
    <w:rsid w:val="004B28C0"/>
    <w:rsid w:val="004B302F"/>
    <w:rsid w:val="004B4B72"/>
    <w:rsid w:val="004B4BCB"/>
    <w:rsid w:val="004B5176"/>
    <w:rsid w:val="004B53B2"/>
    <w:rsid w:val="004B55A1"/>
    <w:rsid w:val="004B55F2"/>
    <w:rsid w:val="004B5AF4"/>
    <w:rsid w:val="004B64F3"/>
    <w:rsid w:val="004B6590"/>
    <w:rsid w:val="004B6B73"/>
    <w:rsid w:val="004B6F6A"/>
    <w:rsid w:val="004B6FF1"/>
    <w:rsid w:val="004B7318"/>
    <w:rsid w:val="004B732B"/>
    <w:rsid w:val="004B7B0D"/>
    <w:rsid w:val="004B7B9A"/>
    <w:rsid w:val="004B7C0C"/>
    <w:rsid w:val="004C055B"/>
    <w:rsid w:val="004C07D7"/>
    <w:rsid w:val="004C0ACD"/>
    <w:rsid w:val="004C0F25"/>
    <w:rsid w:val="004C1350"/>
    <w:rsid w:val="004C1506"/>
    <w:rsid w:val="004C1E11"/>
    <w:rsid w:val="004C21A4"/>
    <w:rsid w:val="004C23B1"/>
    <w:rsid w:val="004C2B82"/>
    <w:rsid w:val="004C2C18"/>
    <w:rsid w:val="004C2FE4"/>
    <w:rsid w:val="004C3285"/>
    <w:rsid w:val="004C376C"/>
    <w:rsid w:val="004C3898"/>
    <w:rsid w:val="004C3CA4"/>
    <w:rsid w:val="004C4AFF"/>
    <w:rsid w:val="004C5820"/>
    <w:rsid w:val="004C5838"/>
    <w:rsid w:val="004C604A"/>
    <w:rsid w:val="004C61E0"/>
    <w:rsid w:val="004C64AC"/>
    <w:rsid w:val="004C64ED"/>
    <w:rsid w:val="004C65EA"/>
    <w:rsid w:val="004C67DE"/>
    <w:rsid w:val="004C7710"/>
    <w:rsid w:val="004C7988"/>
    <w:rsid w:val="004D06BA"/>
    <w:rsid w:val="004D0C44"/>
    <w:rsid w:val="004D0ED2"/>
    <w:rsid w:val="004D0FDA"/>
    <w:rsid w:val="004D1141"/>
    <w:rsid w:val="004D1C47"/>
    <w:rsid w:val="004D1F2D"/>
    <w:rsid w:val="004D2057"/>
    <w:rsid w:val="004D2946"/>
    <w:rsid w:val="004D36B1"/>
    <w:rsid w:val="004D3708"/>
    <w:rsid w:val="004D3DBD"/>
    <w:rsid w:val="004D40A6"/>
    <w:rsid w:val="004D48BC"/>
    <w:rsid w:val="004D4A55"/>
    <w:rsid w:val="004D5495"/>
    <w:rsid w:val="004D5DFB"/>
    <w:rsid w:val="004D62F5"/>
    <w:rsid w:val="004D7143"/>
    <w:rsid w:val="004D7463"/>
    <w:rsid w:val="004D7E0D"/>
    <w:rsid w:val="004D7EBD"/>
    <w:rsid w:val="004E0649"/>
    <w:rsid w:val="004E0B13"/>
    <w:rsid w:val="004E0DF1"/>
    <w:rsid w:val="004E1055"/>
    <w:rsid w:val="004E11A2"/>
    <w:rsid w:val="004E180D"/>
    <w:rsid w:val="004E1D0B"/>
    <w:rsid w:val="004E2656"/>
    <w:rsid w:val="004E2680"/>
    <w:rsid w:val="004E28F9"/>
    <w:rsid w:val="004E2EE8"/>
    <w:rsid w:val="004E3536"/>
    <w:rsid w:val="004E35B6"/>
    <w:rsid w:val="004E3688"/>
    <w:rsid w:val="004E3BF9"/>
    <w:rsid w:val="004E4040"/>
    <w:rsid w:val="004E405F"/>
    <w:rsid w:val="004E462E"/>
    <w:rsid w:val="004E48B8"/>
    <w:rsid w:val="004E49D6"/>
    <w:rsid w:val="004E56DC"/>
    <w:rsid w:val="004E58BF"/>
    <w:rsid w:val="004E5E2E"/>
    <w:rsid w:val="004E60B8"/>
    <w:rsid w:val="004E64AD"/>
    <w:rsid w:val="004E6525"/>
    <w:rsid w:val="004E6586"/>
    <w:rsid w:val="004E6B31"/>
    <w:rsid w:val="004E75B2"/>
    <w:rsid w:val="004E76F4"/>
    <w:rsid w:val="004E7835"/>
    <w:rsid w:val="004E788C"/>
    <w:rsid w:val="004E7C67"/>
    <w:rsid w:val="004E7F7A"/>
    <w:rsid w:val="004F065E"/>
    <w:rsid w:val="004F0B4E"/>
    <w:rsid w:val="004F0B6C"/>
    <w:rsid w:val="004F11A1"/>
    <w:rsid w:val="004F14B2"/>
    <w:rsid w:val="004F1806"/>
    <w:rsid w:val="004F1DA8"/>
    <w:rsid w:val="004F1E9B"/>
    <w:rsid w:val="004F2078"/>
    <w:rsid w:val="004F24AC"/>
    <w:rsid w:val="004F29BC"/>
    <w:rsid w:val="004F2B79"/>
    <w:rsid w:val="004F2C26"/>
    <w:rsid w:val="004F38ED"/>
    <w:rsid w:val="004F3E88"/>
    <w:rsid w:val="004F434B"/>
    <w:rsid w:val="004F4DA3"/>
    <w:rsid w:val="004F505E"/>
    <w:rsid w:val="004F54F2"/>
    <w:rsid w:val="004F5691"/>
    <w:rsid w:val="004F579C"/>
    <w:rsid w:val="004F6394"/>
    <w:rsid w:val="004F6DDC"/>
    <w:rsid w:val="004F725F"/>
    <w:rsid w:val="00500978"/>
    <w:rsid w:val="00501128"/>
    <w:rsid w:val="0050149D"/>
    <w:rsid w:val="00501991"/>
    <w:rsid w:val="00501B52"/>
    <w:rsid w:val="00501C21"/>
    <w:rsid w:val="00501CAF"/>
    <w:rsid w:val="00502161"/>
    <w:rsid w:val="0050227B"/>
    <w:rsid w:val="005026D5"/>
    <w:rsid w:val="005026F2"/>
    <w:rsid w:val="0050293B"/>
    <w:rsid w:val="0050378D"/>
    <w:rsid w:val="00503CDA"/>
    <w:rsid w:val="00504054"/>
    <w:rsid w:val="00504181"/>
    <w:rsid w:val="00504AE6"/>
    <w:rsid w:val="00504B44"/>
    <w:rsid w:val="00504BA0"/>
    <w:rsid w:val="00505693"/>
    <w:rsid w:val="00505917"/>
    <w:rsid w:val="0050594A"/>
    <w:rsid w:val="00505C3D"/>
    <w:rsid w:val="00505EB5"/>
    <w:rsid w:val="00505F77"/>
    <w:rsid w:val="005063F0"/>
    <w:rsid w:val="00506557"/>
    <w:rsid w:val="00506742"/>
    <w:rsid w:val="0050677A"/>
    <w:rsid w:val="00506AD5"/>
    <w:rsid w:val="00506C0B"/>
    <w:rsid w:val="00506E70"/>
    <w:rsid w:val="00507C41"/>
    <w:rsid w:val="0051032C"/>
    <w:rsid w:val="005107D9"/>
    <w:rsid w:val="005108D8"/>
    <w:rsid w:val="005113DE"/>
    <w:rsid w:val="005116F9"/>
    <w:rsid w:val="0051180D"/>
    <w:rsid w:val="00511A44"/>
    <w:rsid w:val="00511ACC"/>
    <w:rsid w:val="005120FB"/>
    <w:rsid w:val="005128BE"/>
    <w:rsid w:val="00512AF9"/>
    <w:rsid w:val="0051340C"/>
    <w:rsid w:val="00513AA4"/>
    <w:rsid w:val="00513E5F"/>
    <w:rsid w:val="005143D2"/>
    <w:rsid w:val="005143EF"/>
    <w:rsid w:val="00514513"/>
    <w:rsid w:val="0051480F"/>
    <w:rsid w:val="00514D28"/>
    <w:rsid w:val="00515145"/>
    <w:rsid w:val="005153A7"/>
    <w:rsid w:val="00515626"/>
    <w:rsid w:val="0051578A"/>
    <w:rsid w:val="00515835"/>
    <w:rsid w:val="00515BD7"/>
    <w:rsid w:val="005162BD"/>
    <w:rsid w:val="0051684B"/>
    <w:rsid w:val="00516B7E"/>
    <w:rsid w:val="00516B8E"/>
    <w:rsid w:val="00516D5C"/>
    <w:rsid w:val="005171FF"/>
    <w:rsid w:val="005173CD"/>
    <w:rsid w:val="00517648"/>
    <w:rsid w:val="00517BCB"/>
    <w:rsid w:val="005202FE"/>
    <w:rsid w:val="00520937"/>
    <w:rsid w:val="005209CD"/>
    <w:rsid w:val="00520D06"/>
    <w:rsid w:val="005212CA"/>
    <w:rsid w:val="005219CF"/>
    <w:rsid w:val="005219E2"/>
    <w:rsid w:val="00521B7A"/>
    <w:rsid w:val="00521DDD"/>
    <w:rsid w:val="005222DD"/>
    <w:rsid w:val="0052233F"/>
    <w:rsid w:val="0052250E"/>
    <w:rsid w:val="0052256C"/>
    <w:rsid w:val="00522C32"/>
    <w:rsid w:val="00522E48"/>
    <w:rsid w:val="00523286"/>
    <w:rsid w:val="005237D1"/>
    <w:rsid w:val="00523877"/>
    <w:rsid w:val="0052389C"/>
    <w:rsid w:val="00523A7C"/>
    <w:rsid w:val="005243D6"/>
    <w:rsid w:val="00524AEB"/>
    <w:rsid w:val="00524F33"/>
    <w:rsid w:val="00525907"/>
    <w:rsid w:val="0052607D"/>
    <w:rsid w:val="00526552"/>
    <w:rsid w:val="0052658D"/>
    <w:rsid w:val="00526782"/>
    <w:rsid w:val="00526E83"/>
    <w:rsid w:val="0052729A"/>
    <w:rsid w:val="00527ED0"/>
    <w:rsid w:val="00527FF0"/>
    <w:rsid w:val="005308A4"/>
    <w:rsid w:val="00530E5A"/>
    <w:rsid w:val="00531019"/>
    <w:rsid w:val="00531B37"/>
    <w:rsid w:val="00531E36"/>
    <w:rsid w:val="0053217D"/>
    <w:rsid w:val="00532272"/>
    <w:rsid w:val="00532BCA"/>
    <w:rsid w:val="00533002"/>
    <w:rsid w:val="00533951"/>
    <w:rsid w:val="00533FCD"/>
    <w:rsid w:val="00534128"/>
    <w:rsid w:val="00534B59"/>
    <w:rsid w:val="00534E51"/>
    <w:rsid w:val="00534FFB"/>
    <w:rsid w:val="0053556B"/>
    <w:rsid w:val="00535E6E"/>
    <w:rsid w:val="00536759"/>
    <w:rsid w:val="00536E0F"/>
    <w:rsid w:val="00536F65"/>
    <w:rsid w:val="005371BC"/>
    <w:rsid w:val="005372C5"/>
    <w:rsid w:val="005374A9"/>
    <w:rsid w:val="0053763E"/>
    <w:rsid w:val="00537C62"/>
    <w:rsid w:val="00537E88"/>
    <w:rsid w:val="0054061A"/>
    <w:rsid w:val="0054090D"/>
    <w:rsid w:val="00540B01"/>
    <w:rsid w:val="00540B69"/>
    <w:rsid w:val="00540E31"/>
    <w:rsid w:val="0054136A"/>
    <w:rsid w:val="0054194E"/>
    <w:rsid w:val="00542489"/>
    <w:rsid w:val="00542928"/>
    <w:rsid w:val="00542AB8"/>
    <w:rsid w:val="00543346"/>
    <w:rsid w:val="00543720"/>
    <w:rsid w:val="00543773"/>
    <w:rsid w:val="0054452F"/>
    <w:rsid w:val="0054453D"/>
    <w:rsid w:val="00544A4E"/>
    <w:rsid w:val="00544E40"/>
    <w:rsid w:val="0054579B"/>
    <w:rsid w:val="00545E43"/>
    <w:rsid w:val="00545FC9"/>
    <w:rsid w:val="00546970"/>
    <w:rsid w:val="005507C0"/>
    <w:rsid w:val="00550AB5"/>
    <w:rsid w:val="00550CFD"/>
    <w:rsid w:val="00551010"/>
    <w:rsid w:val="00551A59"/>
    <w:rsid w:val="005521CB"/>
    <w:rsid w:val="00552C43"/>
    <w:rsid w:val="00552E86"/>
    <w:rsid w:val="00554172"/>
    <w:rsid w:val="00554C0D"/>
    <w:rsid w:val="00554E19"/>
    <w:rsid w:val="00555632"/>
    <w:rsid w:val="005559CB"/>
    <w:rsid w:val="00555D39"/>
    <w:rsid w:val="00557A60"/>
    <w:rsid w:val="00557AF2"/>
    <w:rsid w:val="00557E5A"/>
    <w:rsid w:val="00557EB9"/>
    <w:rsid w:val="00560309"/>
    <w:rsid w:val="0056121F"/>
    <w:rsid w:val="005615A6"/>
    <w:rsid w:val="00561B2E"/>
    <w:rsid w:val="00562D85"/>
    <w:rsid w:val="0056323A"/>
    <w:rsid w:val="00563566"/>
    <w:rsid w:val="00563700"/>
    <w:rsid w:val="005638DC"/>
    <w:rsid w:val="005651DE"/>
    <w:rsid w:val="00565259"/>
    <w:rsid w:val="0056530B"/>
    <w:rsid w:val="00565820"/>
    <w:rsid w:val="00565A0A"/>
    <w:rsid w:val="00566088"/>
    <w:rsid w:val="00566142"/>
    <w:rsid w:val="0056675A"/>
    <w:rsid w:val="0056692D"/>
    <w:rsid w:val="00567AB9"/>
    <w:rsid w:val="0057040B"/>
    <w:rsid w:val="005705ED"/>
    <w:rsid w:val="00570990"/>
    <w:rsid w:val="005711AF"/>
    <w:rsid w:val="005720E0"/>
    <w:rsid w:val="00572175"/>
    <w:rsid w:val="0057225F"/>
    <w:rsid w:val="005723AF"/>
    <w:rsid w:val="00572505"/>
    <w:rsid w:val="00572A66"/>
    <w:rsid w:val="00572D21"/>
    <w:rsid w:val="005730E9"/>
    <w:rsid w:val="00573142"/>
    <w:rsid w:val="00574153"/>
    <w:rsid w:val="00574DDE"/>
    <w:rsid w:val="005759C9"/>
    <w:rsid w:val="00575A95"/>
    <w:rsid w:val="00575CC8"/>
    <w:rsid w:val="0057603F"/>
    <w:rsid w:val="0057662C"/>
    <w:rsid w:val="005767EA"/>
    <w:rsid w:val="0057713A"/>
    <w:rsid w:val="00577C7A"/>
    <w:rsid w:val="005808D9"/>
    <w:rsid w:val="00580987"/>
    <w:rsid w:val="00580B16"/>
    <w:rsid w:val="00580CED"/>
    <w:rsid w:val="005814FE"/>
    <w:rsid w:val="00581642"/>
    <w:rsid w:val="00581774"/>
    <w:rsid w:val="00581A27"/>
    <w:rsid w:val="00582009"/>
    <w:rsid w:val="0058229C"/>
    <w:rsid w:val="00582809"/>
    <w:rsid w:val="00582B03"/>
    <w:rsid w:val="00583604"/>
    <w:rsid w:val="0058374E"/>
    <w:rsid w:val="00583FB7"/>
    <w:rsid w:val="005841CE"/>
    <w:rsid w:val="005847F8"/>
    <w:rsid w:val="0058489C"/>
    <w:rsid w:val="005852B0"/>
    <w:rsid w:val="00586327"/>
    <w:rsid w:val="0058635A"/>
    <w:rsid w:val="0058651B"/>
    <w:rsid w:val="005865D5"/>
    <w:rsid w:val="00586EAE"/>
    <w:rsid w:val="00586EF9"/>
    <w:rsid w:val="00587082"/>
    <w:rsid w:val="00587398"/>
    <w:rsid w:val="0058798C"/>
    <w:rsid w:val="00587B80"/>
    <w:rsid w:val="00587E89"/>
    <w:rsid w:val="005900FA"/>
    <w:rsid w:val="0059028D"/>
    <w:rsid w:val="00590D9C"/>
    <w:rsid w:val="005917C5"/>
    <w:rsid w:val="0059194B"/>
    <w:rsid w:val="00591D5D"/>
    <w:rsid w:val="00591FBB"/>
    <w:rsid w:val="0059204F"/>
    <w:rsid w:val="0059249C"/>
    <w:rsid w:val="00592D02"/>
    <w:rsid w:val="00593349"/>
    <w:rsid w:val="0059338A"/>
    <w:rsid w:val="005935A4"/>
    <w:rsid w:val="00593CD1"/>
    <w:rsid w:val="00593F0E"/>
    <w:rsid w:val="0059404C"/>
    <w:rsid w:val="00594878"/>
    <w:rsid w:val="005948C2"/>
    <w:rsid w:val="00594DCE"/>
    <w:rsid w:val="00595DCA"/>
    <w:rsid w:val="005960C2"/>
    <w:rsid w:val="00596698"/>
    <w:rsid w:val="00596E1F"/>
    <w:rsid w:val="0059779B"/>
    <w:rsid w:val="00597A6C"/>
    <w:rsid w:val="00597FBE"/>
    <w:rsid w:val="005A0407"/>
    <w:rsid w:val="005A0A88"/>
    <w:rsid w:val="005A0DA0"/>
    <w:rsid w:val="005A0E81"/>
    <w:rsid w:val="005A101A"/>
    <w:rsid w:val="005A115A"/>
    <w:rsid w:val="005A1346"/>
    <w:rsid w:val="005A1603"/>
    <w:rsid w:val="005A1630"/>
    <w:rsid w:val="005A18DF"/>
    <w:rsid w:val="005A1A47"/>
    <w:rsid w:val="005A1CBB"/>
    <w:rsid w:val="005A1FB2"/>
    <w:rsid w:val="005A209A"/>
    <w:rsid w:val="005A219B"/>
    <w:rsid w:val="005A23DC"/>
    <w:rsid w:val="005A372B"/>
    <w:rsid w:val="005A3D3C"/>
    <w:rsid w:val="005A40CF"/>
    <w:rsid w:val="005A437E"/>
    <w:rsid w:val="005A45BE"/>
    <w:rsid w:val="005A4771"/>
    <w:rsid w:val="005A4D83"/>
    <w:rsid w:val="005A5004"/>
    <w:rsid w:val="005A5A96"/>
    <w:rsid w:val="005A5F77"/>
    <w:rsid w:val="005A6005"/>
    <w:rsid w:val="005A662D"/>
    <w:rsid w:val="005A6A40"/>
    <w:rsid w:val="005A6D06"/>
    <w:rsid w:val="005A6F6E"/>
    <w:rsid w:val="005A7087"/>
    <w:rsid w:val="005B037D"/>
    <w:rsid w:val="005B0F08"/>
    <w:rsid w:val="005B0F29"/>
    <w:rsid w:val="005B1409"/>
    <w:rsid w:val="005B17E3"/>
    <w:rsid w:val="005B22CC"/>
    <w:rsid w:val="005B243C"/>
    <w:rsid w:val="005B35D7"/>
    <w:rsid w:val="005B3842"/>
    <w:rsid w:val="005B392A"/>
    <w:rsid w:val="005B3948"/>
    <w:rsid w:val="005B3AA3"/>
    <w:rsid w:val="005B441C"/>
    <w:rsid w:val="005B4422"/>
    <w:rsid w:val="005B4850"/>
    <w:rsid w:val="005B4869"/>
    <w:rsid w:val="005B4FA3"/>
    <w:rsid w:val="005B525B"/>
    <w:rsid w:val="005B54E9"/>
    <w:rsid w:val="005B5B36"/>
    <w:rsid w:val="005B612C"/>
    <w:rsid w:val="005B6240"/>
    <w:rsid w:val="005B62AE"/>
    <w:rsid w:val="005B6F83"/>
    <w:rsid w:val="005B7518"/>
    <w:rsid w:val="005B7CE2"/>
    <w:rsid w:val="005C129B"/>
    <w:rsid w:val="005C13D1"/>
    <w:rsid w:val="005C1F02"/>
    <w:rsid w:val="005C22A7"/>
    <w:rsid w:val="005C292A"/>
    <w:rsid w:val="005C3967"/>
    <w:rsid w:val="005C397C"/>
    <w:rsid w:val="005C3C58"/>
    <w:rsid w:val="005C3E9B"/>
    <w:rsid w:val="005C4072"/>
    <w:rsid w:val="005C4455"/>
    <w:rsid w:val="005C5F48"/>
    <w:rsid w:val="005C64D4"/>
    <w:rsid w:val="005C6C56"/>
    <w:rsid w:val="005C6DFE"/>
    <w:rsid w:val="005C71B2"/>
    <w:rsid w:val="005C740B"/>
    <w:rsid w:val="005C74FB"/>
    <w:rsid w:val="005C7957"/>
    <w:rsid w:val="005D00F0"/>
    <w:rsid w:val="005D0CD8"/>
    <w:rsid w:val="005D0D8B"/>
    <w:rsid w:val="005D0F14"/>
    <w:rsid w:val="005D1314"/>
    <w:rsid w:val="005D1585"/>
    <w:rsid w:val="005D1602"/>
    <w:rsid w:val="005D1FE5"/>
    <w:rsid w:val="005D2577"/>
    <w:rsid w:val="005D3259"/>
    <w:rsid w:val="005D32C6"/>
    <w:rsid w:val="005D3678"/>
    <w:rsid w:val="005D38A3"/>
    <w:rsid w:val="005D42FB"/>
    <w:rsid w:val="005D43C9"/>
    <w:rsid w:val="005D485D"/>
    <w:rsid w:val="005D4890"/>
    <w:rsid w:val="005D5052"/>
    <w:rsid w:val="005D563A"/>
    <w:rsid w:val="005D5B77"/>
    <w:rsid w:val="005D5C70"/>
    <w:rsid w:val="005D5CF8"/>
    <w:rsid w:val="005D5E9A"/>
    <w:rsid w:val="005D66CB"/>
    <w:rsid w:val="005D6E75"/>
    <w:rsid w:val="005D74C5"/>
    <w:rsid w:val="005D77CC"/>
    <w:rsid w:val="005D7D6D"/>
    <w:rsid w:val="005E097A"/>
    <w:rsid w:val="005E10A5"/>
    <w:rsid w:val="005E247D"/>
    <w:rsid w:val="005E2FCD"/>
    <w:rsid w:val="005E31AD"/>
    <w:rsid w:val="005E379D"/>
    <w:rsid w:val="005E385F"/>
    <w:rsid w:val="005E3D93"/>
    <w:rsid w:val="005E425B"/>
    <w:rsid w:val="005E433E"/>
    <w:rsid w:val="005E4DD7"/>
    <w:rsid w:val="005E4E34"/>
    <w:rsid w:val="005E5B81"/>
    <w:rsid w:val="005E5E6D"/>
    <w:rsid w:val="005E6349"/>
    <w:rsid w:val="005E673D"/>
    <w:rsid w:val="005E67E3"/>
    <w:rsid w:val="005E6C7D"/>
    <w:rsid w:val="005E6EF2"/>
    <w:rsid w:val="005E706B"/>
    <w:rsid w:val="005E7B7F"/>
    <w:rsid w:val="005E7E8E"/>
    <w:rsid w:val="005F0D17"/>
    <w:rsid w:val="005F129F"/>
    <w:rsid w:val="005F143C"/>
    <w:rsid w:val="005F19C3"/>
    <w:rsid w:val="005F2167"/>
    <w:rsid w:val="005F21F0"/>
    <w:rsid w:val="005F2534"/>
    <w:rsid w:val="005F28C7"/>
    <w:rsid w:val="005F299A"/>
    <w:rsid w:val="005F2CB1"/>
    <w:rsid w:val="005F3025"/>
    <w:rsid w:val="005F3709"/>
    <w:rsid w:val="005F3922"/>
    <w:rsid w:val="005F3B48"/>
    <w:rsid w:val="005F3ED8"/>
    <w:rsid w:val="005F3FCA"/>
    <w:rsid w:val="005F4BA1"/>
    <w:rsid w:val="005F4DD0"/>
    <w:rsid w:val="005F5006"/>
    <w:rsid w:val="005F509A"/>
    <w:rsid w:val="005F520F"/>
    <w:rsid w:val="005F5D2F"/>
    <w:rsid w:val="005F5ED7"/>
    <w:rsid w:val="005F618C"/>
    <w:rsid w:val="005F65FE"/>
    <w:rsid w:val="005F68A3"/>
    <w:rsid w:val="005F6CEA"/>
    <w:rsid w:val="005F70BD"/>
    <w:rsid w:val="005F78CA"/>
    <w:rsid w:val="005F7EB0"/>
    <w:rsid w:val="0060007B"/>
    <w:rsid w:val="00600778"/>
    <w:rsid w:val="0060106C"/>
    <w:rsid w:val="00601376"/>
    <w:rsid w:val="00601C50"/>
    <w:rsid w:val="00601E74"/>
    <w:rsid w:val="00601F74"/>
    <w:rsid w:val="0060283C"/>
    <w:rsid w:val="00602C60"/>
    <w:rsid w:val="00602D98"/>
    <w:rsid w:val="00602DFB"/>
    <w:rsid w:val="0060304D"/>
    <w:rsid w:val="00603349"/>
    <w:rsid w:val="0060434C"/>
    <w:rsid w:val="00604647"/>
    <w:rsid w:val="006048E0"/>
    <w:rsid w:val="00604996"/>
    <w:rsid w:val="00604F14"/>
    <w:rsid w:val="00604F97"/>
    <w:rsid w:val="006057E6"/>
    <w:rsid w:val="00605B9A"/>
    <w:rsid w:val="00605C38"/>
    <w:rsid w:val="00605D44"/>
    <w:rsid w:val="00606390"/>
    <w:rsid w:val="00606CC0"/>
    <w:rsid w:val="006073C0"/>
    <w:rsid w:val="0060746A"/>
    <w:rsid w:val="0060774C"/>
    <w:rsid w:val="00607812"/>
    <w:rsid w:val="00611570"/>
    <w:rsid w:val="0061199E"/>
    <w:rsid w:val="00611B83"/>
    <w:rsid w:val="00611BE6"/>
    <w:rsid w:val="006123B7"/>
    <w:rsid w:val="006126E3"/>
    <w:rsid w:val="00612998"/>
    <w:rsid w:val="00612B13"/>
    <w:rsid w:val="00612B3A"/>
    <w:rsid w:val="00612CDB"/>
    <w:rsid w:val="00612DD2"/>
    <w:rsid w:val="00613257"/>
    <w:rsid w:val="006134BD"/>
    <w:rsid w:val="006134FF"/>
    <w:rsid w:val="00613597"/>
    <w:rsid w:val="006137F6"/>
    <w:rsid w:val="006139C5"/>
    <w:rsid w:val="00614691"/>
    <w:rsid w:val="006146C6"/>
    <w:rsid w:val="006146FD"/>
    <w:rsid w:val="00614A71"/>
    <w:rsid w:val="00614C11"/>
    <w:rsid w:val="00614CD8"/>
    <w:rsid w:val="00614F6D"/>
    <w:rsid w:val="00615C80"/>
    <w:rsid w:val="00616C3F"/>
    <w:rsid w:val="006178BE"/>
    <w:rsid w:val="00617969"/>
    <w:rsid w:val="00620196"/>
    <w:rsid w:val="00620A71"/>
    <w:rsid w:val="00620B53"/>
    <w:rsid w:val="00620D80"/>
    <w:rsid w:val="00620ECB"/>
    <w:rsid w:val="006212A6"/>
    <w:rsid w:val="006213B8"/>
    <w:rsid w:val="006214B5"/>
    <w:rsid w:val="00621869"/>
    <w:rsid w:val="00622445"/>
    <w:rsid w:val="0062252F"/>
    <w:rsid w:val="00623132"/>
    <w:rsid w:val="006234A6"/>
    <w:rsid w:val="006241E4"/>
    <w:rsid w:val="00624360"/>
    <w:rsid w:val="006243D1"/>
    <w:rsid w:val="006245CC"/>
    <w:rsid w:val="00624933"/>
    <w:rsid w:val="00624F5D"/>
    <w:rsid w:val="00627717"/>
    <w:rsid w:val="00627DF9"/>
    <w:rsid w:val="00627F50"/>
    <w:rsid w:val="00630001"/>
    <w:rsid w:val="00630267"/>
    <w:rsid w:val="00630455"/>
    <w:rsid w:val="006311B3"/>
    <w:rsid w:val="006323AB"/>
    <w:rsid w:val="0063284C"/>
    <w:rsid w:val="00632E1C"/>
    <w:rsid w:val="00632EFA"/>
    <w:rsid w:val="0063323D"/>
    <w:rsid w:val="006333C9"/>
    <w:rsid w:val="0063382D"/>
    <w:rsid w:val="00634374"/>
    <w:rsid w:val="00636398"/>
    <w:rsid w:val="006368D3"/>
    <w:rsid w:val="00636AE9"/>
    <w:rsid w:val="00636BBB"/>
    <w:rsid w:val="00636F6C"/>
    <w:rsid w:val="006373A1"/>
    <w:rsid w:val="006377EC"/>
    <w:rsid w:val="00637B35"/>
    <w:rsid w:val="00637C51"/>
    <w:rsid w:val="00637E9B"/>
    <w:rsid w:val="00637EA1"/>
    <w:rsid w:val="00637EE9"/>
    <w:rsid w:val="00637F05"/>
    <w:rsid w:val="0064016A"/>
    <w:rsid w:val="006403D5"/>
    <w:rsid w:val="00640568"/>
    <w:rsid w:val="0064083F"/>
    <w:rsid w:val="00640C7C"/>
    <w:rsid w:val="00640D15"/>
    <w:rsid w:val="00640FC5"/>
    <w:rsid w:val="0064111A"/>
    <w:rsid w:val="0064115D"/>
    <w:rsid w:val="006411EB"/>
    <w:rsid w:val="006412DC"/>
    <w:rsid w:val="0064151F"/>
    <w:rsid w:val="00641533"/>
    <w:rsid w:val="006416D1"/>
    <w:rsid w:val="00642014"/>
    <w:rsid w:val="0064208D"/>
    <w:rsid w:val="00642BD1"/>
    <w:rsid w:val="00642DC8"/>
    <w:rsid w:val="00642FE2"/>
    <w:rsid w:val="00643475"/>
    <w:rsid w:val="0064396A"/>
    <w:rsid w:val="00643C54"/>
    <w:rsid w:val="00644312"/>
    <w:rsid w:val="00644328"/>
    <w:rsid w:val="00644936"/>
    <w:rsid w:val="00644B30"/>
    <w:rsid w:val="00644FCE"/>
    <w:rsid w:val="00645703"/>
    <w:rsid w:val="0064576F"/>
    <w:rsid w:val="00645DE8"/>
    <w:rsid w:val="0064624E"/>
    <w:rsid w:val="0064627E"/>
    <w:rsid w:val="00646559"/>
    <w:rsid w:val="006471EF"/>
    <w:rsid w:val="006478EB"/>
    <w:rsid w:val="006500DB"/>
    <w:rsid w:val="00650105"/>
    <w:rsid w:val="006505C8"/>
    <w:rsid w:val="00650784"/>
    <w:rsid w:val="006507F7"/>
    <w:rsid w:val="00650AB9"/>
    <w:rsid w:val="00650F44"/>
    <w:rsid w:val="00651652"/>
    <w:rsid w:val="0065192F"/>
    <w:rsid w:val="006525D7"/>
    <w:rsid w:val="00652D28"/>
    <w:rsid w:val="00653021"/>
    <w:rsid w:val="00653130"/>
    <w:rsid w:val="0065314C"/>
    <w:rsid w:val="0065361B"/>
    <w:rsid w:val="00653CE5"/>
    <w:rsid w:val="006546AA"/>
    <w:rsid w:val="00654719"/>
    <w:rsid w:val="0065483E"/>
    <w:rsid w:val="0065485E"/>
    <w:rsid w:val="00654B9E"/>
    <w:rsid w:val="00655512"/>
    <w:rsid w:val="00655733"/>
    <w:rsid w:val="00655ACD"/>
    <w:rsid w:val="00655C27"/>
    <w:rsid w:val="00656622"/>
    <w:rsid w:val="00656A8C"/>
    <w:rsid w:val="00656A92"/>
    <w:rsid w:val="00656DDE"/>
    <w:rsid w:val="00656EC6"/>
    <w:rsid w:val="006571FE"/>
    <w:rsid w:val="00657DCA"/>
    <w:rsid w:val="0066000E"/>
    <w:rsid w:val="0066011D"/>
    <w:rsid w:val="0066027A"/>
    <w:rsid w:val="00660636"/>
    <w:rsid w:val="006607C0"/>
    <w:rsid w:val="00660E03"/>
    <w:rsid w:val="00660F12"/>
    <w:rsid w:val="00660FB6"/>
    <w:rsid w:val="006613A6"/>
    <w:rsid w:val="006615C7"/>
    <w:rsid w:val="006616C2"/>
    <w:rsid w:val="006627A2"/>
    <w:rsid w:val="00662967"/>
    <w:rsid w:val="006634E6"/>
    <w:rsid w:val="00663981"/>
    <w:rsid w:val="006640F1"/>
    <w:rsid w:val="0066553B"/>
    <w:rsid w:val="006655EE"/>
    <w:rsid w:val="00665F52"/>
    <w:rsid w:val="006660E8"/>
    <w:rsid w:val="0066658C"/>
    <w:rsid w:val="006669A7"/>
    <w:rsid w:val="00666AC7"/>
    <w:rsid w:val="00667D71"/>
    <w:rsid w:val="00667E86"/>
    <w:rsid w:val="00667EE7"/>
    <w:rsid w:val="00667FF3"/>
    <w:rsid w:val="00670054"/>
    <w:rsid w:val="006704D4"/>
    <w:rsid w:val="00670922"/>
    <w:rsid w:val="00670BD0"/>
    <w:rsid w:val="00670BE1"/>
    <w:rsid w:val="00671326"/>
    <w:rsid w:val="006715B1"/>
    <w:rsid w:val="006717CE"/>
    <w:rsid w:val="00671C7E"/>
    <w:rsid w:val="00671EFD"/>
    <w:rsid w:val="0067218F"/>
    <w:rsid w:val="00672BA3"/>
    <w:rsid w:val="00673E6C"/>
    <w:rsid w:val="006741F2"/>
    <w:rsid w:val="00674202"/>
    <w:rsid w:val="0067429B"/>
    <w:rsid w:val="006745EE"/>
    <w:rsid w:val="006746D2"/>
    <w:rsid w:val="00674CC3"/>
    <w:rsid w:val="00675C72"/>
    <w:rsid w:val="00675D90"/>
    <w:rsid w:val="0067644B"/>
    <w:rsid w:val="00676F17"/>
    <w:rsid w:val="00676FA6"/>
    <w:rsid w:val="006770B7"/>
    <w:rsid w:val="006771F9"/>
    <w:rsid w:val="00677537"/>
    <w:rsid w:val="00677659"/>
    <w:rsid w:val="006776D7"/>
    <w:rsid w:val="00680698"/>
    <w:rsid w:val="00681003"/>
    <w:rsid w:val="006817C9"/>
    <w:rsid w:val="00681DFF"/>
    <w:rsid w:val="00682165"/>
    <w:rsid w:val="00682ED9"/>
    <w:rsid w:val="00683381"/>
    <w:rsid w:val="00683491"/>
    <w:rsid w:val="00683CCD"/>
    <w:rsid w:val="00683ECE"/>
    <w:rsid w:val="006847A1"/>
    <w:rsid w:val="00684A3E"/>
    <w:rsid w:val="0068730A"/>
    <w:rsid w:val="00687355"/>
    <w:rsid w:val="00687734"/>
    <w:rsid w:val="00687A7E"/>
    <w:rsid w:val="00690142"/>
    <w:rsid w:val="00693260"/>
    <w:rsid w:val="0069386F"/>
    <w:rsid w:val="006939E6"/>
    <w:rsid w:val="00693B09"/>
    <w:rsid w:val="00693CE5"/>
    <w:rsid w:val="006943D7"/>
    <w:rsid w:val="00694BD3"/>
    <w:rsid w:val="00694DAC"/>
    <w:rsid w:val="006959E1"/>
    <w:rsid w:val="00695C1B"/>
    <w:rsid w:val="00695FC2"/>
    <w:rsid w:val="006968AC"/>
    <w:rsid w:val="00696949"/>
    <w:rsid w:val="006969F0"/>
    <w:rsid w:val="00696F69"/>
    <w:rsid w:val="00697052"/>
    <w:rsid w:val="006A0552"/>
    <w:rsid w:val="006A0947"/>
    <w:rsid w:val="006A0FD6"/>
    <w:rsid w:val="006A1BFC"/>
    <w:rsid w:val="006A1CB7"/>
    <w:rsid w:val="006A1E2A"/>
    <w:rsid w:val="006A1F9F"/>
    <w:rsid w:val="006A1FD2"/>
    <w:rsid w:val="006A253C"/>
    <w:rsid w:val="006A295B"/>
    <w:rsid w:val="006A3011"/>
    <w:rsid w:val="006A3FA3"/>
    <w:rsid w:val="006A4322"/>
    <w:rsid w:val="006A46FB"/>
    <w:rsid w:val="006A5319"/>
    <w:rsid w:val="006A5502"/>
    <w:rsid w:val="006A561B"/>
    <w:rsid w:val="006A570F"/>
    <w:rsid w:val="006A57E3"/>
    <w:rsid w:val="006A5965"/>
    <w:rsid w:val="006A59EE"/>
    <w:rsid w:val="006A5AE6"/>
    <w:rsid w:val="006A5E28"/>
    <w:rsid w:val="006A5E43"/>
    <w:rsid w:val="006A60B8"/>
    <w:rsid w:val="006A625F"/>
    <w:rsid w:val="006A66DC"/>
    <w:rsid w:val="006A697B"/>
    <w:rsid w:val="006A6DFF"/>
    <w:rsid w:val="006A6ECA"/>
    <w:rsid w:val="006A7153"/>
    <w:rsid w:val="006A71AF"/>
    <w:rsid w:val="006A7304"/>
    <w:rsid w:val="006A75F4"/>
    <w:rsid w:val="006A7876"/>
    <w:rsid w:val="006A7AFF"/>
    <w:rsid w:val="006B04DB"/>
    <w:rsid w:val="006B078E"/>
    <w:rsid w:val="006B143B"/>
    <w:rsid w:val="006B157D"/>
    <w:rsid w:val="006B1816"/>
    <w:rsid w:val="006B2099"/>
    <w:rsid w:val="006B2842"/>
    <w:rsid w:val="006B2C2B"/>
    <w:rsid w:val="006B2FC0"/>
    <w:rsid w:val="006B41A2"/>
    <w:rsid w:val="006B4C6D"/>
    <w:rsid w:val="006B4EFF"/>
    <w:rsid w:val="006B5080"/>
    <w:rsid w:val="006B50CF"/>
    <w:rsid w:val="006B561C"/>
    <w:rsid w:val="006B5AE8"/>
    <w:rsid w:val="006B5F26"/>
    <w:rsid w:val="006B7720"/>
    <w:rsid w:val="006C03B8"/>
    <w:rsid w:val="006C0597"/>
    <w:rsid w:val="006C08A5"/>
    <w:rsid w:val="006C1292"/>
    <w:rsid w:val="006C19CC"/>
    <w:rsid w:val="006C1EE6"/>
    <w:rsid w:val="006C23F3"/>
    <w:rsid w:val="006C2A43"/>
    <w:rsid w:val="006C2B67"/>
    <w:rsid w:val="006C2CBD"/>
    <w:rsid w:val="006C3116"/>
    <w:rsid w:val="006C391B"/>
    <w:rsid w:val="006C4914"/>
    <w:rsid w:val="006C4A4D"/>
    <w:rsid w:val="006C4F86"/>
    <w:rsid w:val="006C520F"/>
    <w:rsid w:val="006C5919"/>
    <w:rsid w:val="006C59C9"/>
    <w:rsid w:val="006C5C5E"/>
    <w:rsid w:val="006C5EC9"/>
    <w:rsid w:val="006C6059"/>
    <w:rsid w:val="006C65A7"/>
    <w:rsid w:val="006C7163"/>
    <w:rsid w:val="006C7522"/>
    <w:rsid w:val="006C7846"/>
    <w:rsid w:val="006C7ABB"/>
    <w:rsid w:val="006C7C1A"/>
    <w:rsid w:val="006C7F2E"/>
    <w:rsid w:val="006D028D"/>
    <w:rsid w:val="006D05F3"/>
    <w:rsid w:val="006D18CF"/>
    <w:rsid w:val="006D18F8"/>
    <w:rsid w:val="006D1A92"/>
    <w:rsid w:val="006D1F21"/>
    <w:rsid w:val="006D200B"/>
    <w:rsid w:val="006D223B"/>
    <w:rsid w:val="006D3051"/>
    <w:rsid w:val="006D43AD"/>
    <w:rsid w:val="006D456F"/>
    <w:rsid w:val="006D4663"/>
    <w:rsid w:val="006D4CD6"/>
    <w:rsid w:val="006D5352"/>
    <w:rsid w:val="006D5546"/>
    <w:rsid w:val="006D56DE"/>
    <w:rsid w:val="006D5814"/>
    <w:rsid w:val="006D5AAF"/>
    <w:rsid w:val="006D5E09"/>
    <w:rsid w:val="006D66FE"/>
    <w:rsid w:val="006D6956"/>
    <w:rsid w:val="006D6D15"/>
    <w:rsid w:val="006D6F08"/>
    <w:rsid w:val="006D7002"/>
    <w:rsid w:val="006D7312"/>
    <w:rsid w:val="006E062C"/>
    <w:rsid w:val="006E06FA"/>
    <w:rsid w:val="006E0933"/>
    <w:rsid w:val="006E0F0B"/>
    <w:rsid w:val="006E0F85"/>
    <w:rsid w:val="006E0FF0"/>
    <w:rsid w:val="006E14B6"/>
    <w:rsid w:val="006E1C82"/>
    <w:rsid w:val="006E1CC6"/>
    <w:rsid w:val="006E1DC9"/>
    <w:rsid w:val="006E1F1B"/>
    <w:rsid w:val="006E233B"/>
    <w:rsid w:val="006E243E"/>
    <w:rsid w:val="006E27B6"/>
    <w:rsid w:val="006E28B7"/>
    <w:rsid w:val="006E2A9B"/>
    <w:rsid w:val="006E2E4C"/>
    <w:rsid w:val="006E3310"/>
    <w:rsid w:val="006E3CE5"/>
    <w:rsid w:val="006E3D43"/>
    <w:rsid w:val="006E3FB8"/>
    <w:rsid w:val="006E48E5"/>
    <w:rsid w:val="006E4906"/>
    <w:rsid w:val="006E4E39"/>
    <w:rsid w:val="006E5035"/>
    <w:rsid w:val="006E565E"/>
    <w:rsid w:val="006E603E"/>
    <w:rsid w:val="006E673D"/>
    <w:rsid w:val="006E71C6"/>
    <w:rsid w:val="006E73D2"/>
    <w:rsid w:val="006E76C8"/>
    <w:rsid w:val="006E7B31"/>
    <w:rsid w:val="006E7B6B"/>
    <w:rsid w:val="006E7D35"/>
    <w:rsid w:val="006E7D3B"/>
    <w:rsid w:val="006E7DAB"/>
    <w:rsid w:val="006F03DB"/>
    <w:rsid w:val="006F0A15"/>
    <w:rsid w:val="006F0AB7"/>
    <w:rsid w:val="006F1054"/>
    <w:rsid w:val="006F1810"/>
    <w:rsid w:val="006F1B70"/>
    <w:rsid w:val="006F1FE1"/>
    <w:rsid w:val="006F24A7"/>
    <w:rsid w:val="006F2B40"/>
    <w:rsid w:val="006F341D"/>
    <w:rsid w:val="006F397A"/>
    <w:rsid w:val="006F3CDE"/>
    <w:rsid w:val="006F3D23"/>
    <w:rsid w:val="006F41C7"/>
    <w:rsid w:val="006F44F2"/>
    <w:rsid w:val="006F45BE"/>
    <w:rsid w:val="006F581A"/>
    <w:rsid w:val="006F58D4"/>
    <w:rsid w:val="006F6582"/>
    <w:rsid w:val="006F6BF7"/>
    <w:rsid w:val="006F6E0B"/>
    <w:rsid w:val="006F7C70"/>
    <w:rsid w:val="006F7D29"/>
    <w:rsid w:val="007003DE"/>
    <w:rsid w:val="007007CC"/>
    <w:rsid w:val="00701114"/>
    <w:rsid w:val="00701360"/>
    <w:rsid w:val="007015EA"/>
    <w:rsid w:val="007017A4"/>
    <w:rsid w:val="00701AC7"/>
    <w:rsid w:val="0070222F"/>
    <w:rsid w:val="0070346E"/>
    <w:rsid w:val="00703E9C"/>
    <w:rsid w:val="00704EDB"/>
    <w:rsid w:val="00704F0C"/>
    <w:rsid w:val="00705564"/>
    <w:rsid w:val="007056E9"/>
    <w:rsid w:val="00705BC1"/>
    <w:rsid w:val="00705DD1"/>
    <w:rsid w:val="00705EC2"/>
    <w:rsid w:val="00705F76"/>
    <w:rsid w:val="00706101"/>
    <w:rsid w:val="0070665E"/>
    <w:rsid w:val="007067DC"/>
    <w:rsid w:val="00707072"/>
    <w:rsid w:val="00707373"/>
    <w:rsid w:val="00707385"/>
    <w:rsid w:val="0070762D"/>
    <w:rsid w:val="00707D61"/>
    <w:rsid w:val="00710149"/>
    <w:rsid w:val="0071054D"/>
    <w:rsid w:val="00711040"/>
    <w:rsid w:val="00711058"/>
    <w:rsid w:val="007113F6"/>
    <w:rsid w:val="00711587"/>
    <w:rsid w:val="00711B24"/>
    <w:rsid w:val="007120C3"/>
    <w:rsid w:val="00712287"/>
    <w:rsid w:val="0071276D"/>
    <w:rsid w:val="00712772"/>
    <w:rsid w:val="00712E80"/>
    <w:rsid w:val="0071314B"/>
    <w:rsid w:val="007131F9"/>
    <w:rsid w:val="007134EF"/>
    <w:rsid w:val="0071380D"/>
    <w:rsid w:val="007138F3"/>
    <w:rsid w:val="00714083"/>
    <w:rsid w:val="007141BE"/>
    <w:rsid w:val="00714349"/>
    <w:rsid w:val="007146A2"/>
    <w:rsid w:val="007148D3"/>
    <w:rsid w:val="00714B5D"/>
    <w:rsid w:val="00714E6C"/>
    <w:rsid w:val="00714FD9"/>
    <w:rsid w:val="00715110"/>
    <w:rsid w:val="00715186"/>
    <w:rsid w:val="0071528B"/>
    <w:rsid w:val="007158A1"/>
    <w:rsid w:val="00715B9A"/>
    <w:rsid w:val="00715ECB"/>
    <w:rsid w:val="00716477"/>
    <w:rsid w:val="007167F6"/>
    <w:rsid w:val="00716887"/>
    <w:rsid w:val="0071690D"/>
    <w:rsid w:val="00716F47"/>
    <w:rsid w:val="00717005"/>
    <w:rsid w:val="0071773E"/>
    <w:rsid w:val="00717FC4"/>
    <w:rsid w:val="007200CE"/>
    <w:rsid w:val="00720428"/>
    <w:rsid w:val="00720BF2"/>
    <w:rsid w:val="00720E68"/>
    <w:rsid w:val="007211E5"/>
    <w:rsid w:val="00721213"/>
    <w:rsid w:val="00721B32"/>
    <w:rsid w:val="00722591"/>
    <w:rsid w:val="007233DE"/>
    <w:rsid w:val="00723BC1"/>
    <w:rsid w:val="00724068"/>
    <w:rsid w:val="007243EC"/>
    <w:rsid w:val="007247C1"/>
    <w:rsid w:val="00724F09"/>
    <w:rsid w:val="00725041"/>
    <w:rsid w:val="00725621"/>
    <w:rsid w:val="007257D0"/>
    <w:rsid w:val="00725C09"/>
    <w:rsid w:val="007265D8"/>
    <w:rsid w:val="00726B10"/>
    <w:rsid w:val="00726D36"/>
    <w:rsid w:val="00726EA6"/>
    <w:rsid w:val="00727208"/>
    <w:rsid w:val="00727289"/>
    <w:rsid w:val="00727680"/>
    <w:rsid w:val="00727A70"/>
    <w:rsid w:val="00727A9E"/>
    <w:rsid w:val="00727CB2"/>
    <w:rsid w:val="00730491"/>
    <w:rsid w:val="00730553"/>
    <w:rsid w:val="00730F2E"/>
    <w:rsid w:val="00731257"/>
    <w:rsid w:val="007318F5"/>
    <w:rsid w:val="007318F8"/>
    <w:rsid w:val="00731DDF"/>
    <w:rsid w:val="0073226C"/>
    <w:rsid w:val="0073298D"/>
    <w:rsid w:val="00732E26"/>
    <w:rsid w:val="00733750"/>
    <w:rsid w:val="00733C57"/>
    <w:rsid w:val="007343F7"/>
    <w:rsid w:val="00734657"/>
    <w:rsid w:val="00734660"/>
    <w:rsid w:val="00734821"/>
    <w:rsid w:val="007348B1"/>
    <w:rsid w:val="00734C82"/>
    <w:rsid w:val="00734CB8"/>
    <w:rsid w:val="00734E88"/>
    <w:rsid w:val="00734F5B"/>
    <w:rsid w:val="007350BB"/>
    <w:rsid w:val="0073553C"/>
    <w:rsid w:val="00735620"/>
    <w:rsid w:val="00735748"/>
    <w:rsid w:val="00735F27"/>
    <w:rsid w:val="0073619F"/>
    <w:rsid w:val="007362A6"/>
    <w:rsid w:val="007362CF"/>
    <w:rsid w:val="007364B5"/>
    <w:rsid w:val="00736D7D"/>
    <w:rsid w:val="007370D8"/>
    <w:rsid w:val="007376E0"/>
    <w:rsid w:val="00740862"/>
    <w:rsid w:val="00740C80"/>
    <w:rsid w:val="00740E58"/>
    <w:rsid w:val="007411B0"/>
    <w:rsid w:val="00741954"/>
    <w:rsid w:val="007420C9"/>
    <w:rsid w:val="007424EB"/>
    <w:rsid w:val="00743136"/>
    <w:rsid w:val="0074366F"/>
    <w:rsid w:val="0074383E"/>
    <w:rsid w:val="0074388E"/>
    <w:rsid w:val="007442E3"/>
    <w:rsid w:val="0074447E"/>
    <w:rsid w:val="007445A0"/>
    <w:rsid w:val="00744A29"/>
    <w:rsid w:val="0074524B"/>
    <w:rsid w:val="00745572"/>
    <w:rsid w:val="00745E0D"/>
    <w:rsid w:val="00746777"/>
    <w:rsid w:val="007467B8"/>
    <w:rsid w:val="0074721C"/>
    <w:rsid w:val="0074764A"/>
    <w:rsid w:val="0074784E"/>
    <w:rsid w:val="0074785B"/>
    <w:rsid w:val="007479A2"/>
    <w:rsid w:val="00747D8B"/>
    <w:rsid w:val="007508E1"/>
    <w:rsid w:val="00751228"/>
    <w:rsid w:val="007515A8"/>
    <w:rsid w:val="00751B85"/>
    <w:rsid w:val="00753967"/>
    <w:rsid w:val="00753BBE"/>
    <w:rsid w:val="00753F00"/>
    <w:rsid w:val="00754020"/>
    <w:rsid w:val="00754068"/>
    <w:rsid w:val="0075478B"/>
    <w:rsid w:val="00754C91"/>
    <w:rsid w:val="00754D8D"/>
    <w:rsid w:val="0075544F"/>
    <w:rsid w:val="007555B3"/>
    <w:rsid w:val="00755E5C"/>
    <w:rsid w:val="00756257"/>
    <w:rsid w:val="007571E1"/>
    <w:rsid w:val="0075724F"/>
    <w:rsid w:val="007575D6"/>
    <w:rsid w:val="007576C5"/>
    <w:rsid w:val="00757D6B"/>
    <w:rsid w:val="007604B2"/>
    <w:rsid w:val="00760669"/>
    <w:rsid w:val="00760797"/>
    <w:rsid w:val="007607CA"/>
    <w:rsid w:val="007608A6"/>
    <w:rsid w:val="00760EE7"/>
    <w:rsid w:val="00762203"/>
    <w:rsid w:val="00762509"/>
    <w:rsid w:val="00763474"/>
    <w:rsid w:val="00763D42"/>
    <w:rsid w:val="007640FF"/>
    <w:rsid w:val="00764145"/>
    <w:rsid w:val="00765019"/>
    <w:rsid w:val="00765281"/>
    <w:rsid w:val="0076562C"/>
    <w:rsid w:val="00765CB8"/>
    <w:rsid w:val="00765EC2"/>
    <w:rsid w:val="00766154"/>
    <w:rsid w:val="00766BAD"/>
    <w:rsid w:val="007674BE"/>
    <w:rsid w:val="00767752"/>
    <w:rsid w:val="0076798E"/>
    <w:rsid w:val="00767AFD"/>
    <w:rsid w:val="00767CD0"/>
    <w:rsid w:val="007702E0"/>
    <w:rsid w:val="00771809"/>
    <w:rsid w:val="0077231E"/>
    <w:rsid w:val="007729A2"/>
    <w:rsid w:val="00773137"/>
    <w:rsid w:val="007736D3"/>
    <w:rsid w:val="00773AAB"/>
    <w:rsid w:val="00773AF4"/>
    <w:rsid w:val="0077406B"/>
    <w:rsid w:val="0077408B"/>
    <w:rsid w:val="007747B3"/>
    <w:rsid w:val="00774BF0"/>
    <w:rsid w:val="00775109"/>
    <w:rsid w:val="007755F2"/>
    <w:rsid w:val="00775973"/>
    <w:rsid w:val="00775CD1"/>
    <w:rsid w:val="00775D11"/>
    <w:rsid w:val="00776971"/>
    <w:rsid w:val="00776DBC"/>
    <w:rsid w:val="00776ED3"/>
    <w:rsid w:val="007773A8"/>
    <w:rsid w:val="007777F2"/>
    <w:rsid w:val="00777987"/>
    <w:rsid w:val="00777ADF"/>
    <w:rsid w:val="00777B71"/>
    <w:rsid w:val="00777DD5"/>
    <w:rsid w:val="00777E82"/>
    <w:rsid w:val="0078059C"/>
    <w:rsid w:val="00780A80"/>
    <w:rsid w:val="00780FED"/>
    <w:rsid w:val="0078177E"/>
    <w:rsid w:val="00781A19"/>
    <w:rsid w:val="00781C2D"/>
    <w:rsid w:val="00781CD2"/>
    <w:rsid w:val="00781F92"/>
    <w:rsid w:val="00782708"/>
    <w:rsid w:val="0078304C"/>
    <w:rsid w:val="00783340"/>
    <w:rsid w:val="007833C8"/>
    <w:rsid w:val="00783673"/>
    <w:rsid w:val="007836F1"/>
    <w:rsid w:val="00784452"/>
    <w:rsid w:val="00784565"/>
    <w:rsid w:val="00784757"/>
    <w:rsid w:val="007847BA"/>
    <w:rsid w:val="0078525F"/>
    <w:rsid w:val="00785490"/>
    <w:rsid w:val="0078558A"/>
    <w:rsid w:val="0078584B"/>
    <w:rsid w:val="00785AC0"/>
    <w:rsid w:val="00785D7F"/>
    <w:rsid w:val="007860B9"/>
    <w:rsid w:val="007862BB"/>
    <w:rsid w:val="00786914"/>
    <w:rsid w:val="00786C60"/>
    <w:rsid w:val="00786E82"/>
    <w:rsid w:val="007875EF"/>
    <w:rsid w:val="00787CF6"/>
    <w:rsid w:val="00787E80"/>
    <w:rsid w:val="007900DE"/>
    <w:rsid w:val="007903F2"/>
    <w:rsid w:val="00790802"/>
    <w:rsid w:val="00792015"/>
    <w:rsid w:val="007920E7"/>
    <w:rsid w:val="007921E0"/>
    <w:rsid w:val="007925EA"/>
    <w:rsid w:val="00792BF6"/>
    <w:rsid w:val="007930BC"/>
    <w:rsid w:val="00793658"/>
    <w:rsid w:val="00793C4F"/>
    <w:rsid w:val="00793CD8"/>
    <w:rsid w:val="00793F66"/>
    <w:rsid w:val="00794118"/>
    <w:rsid w:val="0079453D"/>
    <w:rsid w:val="00794552"/>
    <w:rsid w:val="0079466C"/>
    <w:rsid w:val="007946B9"/>
    <w:rsid w:val="007946F1"/>
    <w:rsid w:val="007948B4"/>
    <w:rsid w:val="00794964"/>
    <w:rsid w:val="00795435"/>
    <w:rsid w:val="00795BAE"/>
    <w:rsid w:val="00795C01"/>
    <w:rsid w:val="00795C92"/>
    <w:rsid w:val="00796231"/>
    <w:rsid w:val="0079628E"/>
    <w:rsid w:val="0079661D"/>
    <w:rsid w:val="00797173"/>
    <w:rsid w:val="007A08D6"/>
    <w:rsid w:val="007A1748"/>
    <w:rsid w:val="007A1CB3"/>
    <w:rsid w:val="007A214F"/>
    <w:rsid w:val="007A21F9"/>
    <w:rsid w:val="007A224E"/>
    <w:rsid w:val="007A2B2E"/>
    <w:rsid w:val="007A2ECB"/>
    <w:rsid w:val="007A306F"/>
    <w:rsid w:val="007A3970"/>
    <w:rsid w:val="007A3E6A"/>
    <w:rsid w:val="007A3F09"/>
    <w:rsid w:val="007A4013"/>
    <w:rsid w:val="007A43A6"/>
    <w:rsid w:val="007A442F"/>
    <w:rsid w:val="007A44B6"/>
    <w:rsid w:val="007A455E"/>
    <w:rsid w:val="007A51E0"/>
    <w:rsid w:val="007A5217"/>
    <w:rsid w:val="007A56B9"/>
    <w:rsid w:val="007A58A6"/>
    <w:rsid w:val="007A66CA"/>
    <w:rsid w:val="007A6784"/>
    <w:rsid w:val="007A6836"/>
    <w:rsid w:val="007A6A57"/>
    <w:rsid w:val="007A6AC5"/>
    <w:rsid w:val="007A6AFB"/>
    <w:rsid w:val="007A6B30"/>
    <w:rsid w:val="007A6CEF"/>
    <w:rsid w:val="007A7932"/>
    <w:rsid w:val="007A7D04"/>
    <w:rsid w:val="007B0053"/>
    <w:rsid w:val="007B0159"/>
    <w:rsid w:val="007B06D3"/>
    <w:rsid w:val="007B1A99"/>
    <w:rsid w:val="007B1D28"/>
    <w:rsid w:val="007B1E5F"/>
    <w:rsid w:val="007B1FB8"/>
    <w:rsid w:val="007B23C8"/>
    <w:rsid w:val="007B247A"/>
    <w:rsid w:val="007B2810"/>
    <w:rsid w:val="007B2E24"/>
    <w:rsid w:val="007B3028"/>
    <w:rsid w:val="007B3D2D"/>
    <w:rsid w:val="007B490C"/>
    <w:rsid w:val="007B50AE"/>
    <w:rsid w:val="007B5136"/>
    <w:rsid w:val="007B51DF"/>
    <w:rsid w:val="007B56F7"/>
    <w:rsid w:val="007B5FE7"/>
    <w:rsid w:val="007B62B8"/>
    <w:rsid w:val="007B6314"/>
    <w:rsid w:val="007B6C6E"/>
    <w:rsid w:val="007B753B"/>
    <w:rsid w:val="007B7653"/>
    <w:rsid w:val="007B7679"/>
    <w:rsid w:val="007B7796"/>
    <w:rsid w:val="007B78E5"/>
    <w:rsid w:val="007B7ADF"/>
    <w:rsid w:val="007C0410"/>
    <w:rsid w:val="007C05DD"/>
    <w:rsid w:val="007C0756"/>
    <w:rsid w:val="007C1A60"/>
    <w:rsid w:val="007C216A"/>
    <w:rsid w:val="007C2986"/>
    <w:rsid w:val="007C298B"/>
    <w:rsid w:val="007C3361"/>
    <w:rsid w:val="007C3A92"/>
    <w:rsid w:val="007C3BFA"/>
    <w:rsid w:val="007C3D18"/>
    <w:rsid w:val="007C405F"/>
    <w:rsid w:val="007C414A"/>
    <w:rsid w:val="007C48FB"/>
    <w:rsid w:val="007C5132"/>
    <w:rsid w:val="007C5AFB"/>
    <w:rsid w:val="007C5DA9"/>
    <w:rsid w:val="007C60BF"/>
    <w:rsid w:val="007C6261"/>
    <w:rsid w:val="007C6A07"/>
    <w:rsid w:val="007C6E87"/>
    <w:rsid w:val="007C707D"/>
    <w:rsid w:val="007C75A1"/>
    <w:rsid w:val="007C77A5"/>
    <w:rsid w:val="007C7E0A"/>
    <w:rsid w:val="007D0400"/>
    <w:rsid w:val="007D04E5"/>
    <w:rsid w:val="007D0B34"/>
    <w:rsid w:val="007D1B51"/>
    <w:rsid w:val="007D1EB1"/>
    <w:rsid w:val="007D1ED8"/>
    <w:rsid w:val="007D252E"/>
    <w:rsid w:val="007D308E"/>
    <w:rsid w:val="007D33AD"/>
    <w:rsid w:val="007D35E8"/>
    <w:rsid w:val="007D37E6"/>
    <w:rsid w:val="007D3DE3"/>
    <w:rsid w:val="007D3ECB"/>
    <w:rsid w:val="007D4931"/>
    <w:rsid w:val="007D4AB2"/>
    <w:rsid w:val="007D50AF"/>
    <w:rsid w:val="007D5220"/>
    <w:rsid w:val="007D57CB"/>
    <w:rsid w:val="007D5901"/>
    <w:rsid w:val="007D5AD7"/>
    <w:rsid w:val="007D5DF2"/>
    <w:rsid w:val="007D690B"/>
    <w:rsid w:val="007D705C"/>
    <w:rsid w:val="007D70BF"/>
    <w:rsid w:val="007D7526"/>
    <w:rsid w:val="007D7759"/>
    <w:rsid w:val="007E0E18"/>
    <w:rsid w:val="007E187A"/>
    <w:rsid w:val="007E191A"/>
    <w:rsid w:val="007E1A26"/>
    <w:rsid w:val="007E2492"/>
    <w:rsid w:val="007E24A6"/>
    <w:rsid w:val="007E2A7C"/>
    <w:rsid w:val="007E31B8"/>
    <w:rsid w:val="007E3737"/>
    <w:rsid w:val="007E3759"/>
    <w:rsid w:val="007E38A2"/>
    <w:rsid w:val="007E3EB2"/>
    <w:rsid w:val="007E4610"/>
    <w:rsid w:val="007E4715"/>
    <w:rsid w:val="007E505B"/>
    <w:rsid w:val="007E5D66"/>
    <w:rsid w:val="007E6198"/>
    <w:rsid w:val="007E628E"/>
    <w:rsid w:val="007E6444"/>
    <w:rsid w:val="007E7091"/>
    <w:rsid w:val="007E73C3"/>
    <w:rsid w:val="007E7410"/>
    <w:rsid w:val="007E7732"/>
    <w:rsid w:val="007E79E2"/>
    <w:rsid w:val="007E7E18"/>
    <w:rsid w:val="007F0689"/>
    <w:rsid w:val="007F1069"/>
    <w:rsid w:val="007F1079"/>
    <w:rsid w:val="007F1200"/>
    <w:rsid w:val="007F1248"/>
    <w:rsid w:val="007F15C6"/>
    <w:rsid w:val="007F16D0"/>
    <w:rsid w:val="007F1AF2"/>
    <w:rsid w:val="007F1F0A"/>
    <w:rsid w:val="007F2014"/>
    <w:rsid w:val="007F22D9"/>
    <w:rsid w:val="007F278A"/>
    <w:rsid w:val="007F2858"/>
    <w:rsid w:val="007F3340"/>
    <w:rsid w:val="007F3DA3"/>
    <w:rsid w:val="007F4876"/>
    <w:rsid w:val="007F48A0"/>
    <w:rsid w:val="007F4BE3"/>
    <w:rsid w:val="007F5451"/>
    <w:rsid w:val="007F564C"/>
    <w:rsid w:val="007F5AD4"/>
    <w:rsid w:val="007F5FFD"/>
    <w:rsid w:val="007F6625"/>
    <w:rsid w:val="007F799B"/>
    <w:rsid w:val="007F7CCB"/>
    <w:rsid w:val="008003B1"/>
    <w:rsid w:val="00800EB9"/>
    <w:rsid w:val="00800F05"/>
    <w:rsid w:val="0080165D"/>
    <w:rsid w:val="0080167D"/>
    <w:rsid w:val="00801842"/>
    <w:rsid w:val="0080231B"/>
    <w:rsid w:val="0080251F"/>
    <w:rsid w:val="008026F8"/>
    <w:rsid w:val="008030DB"/>
    <w:rsid w:val="008036C9"/>
    <w:rsid w:val="00803913"/>
    <w:rsid w:val="008039D8"/>
    <w:rsid w:val="00803ED6"/>
    <w:rsid w:val="00803FAE"/>
    <w:rsid w:val="00804151"/>
    <w:rsid w:val="00804203"/>
    <w:rsid w:val="008042A9"/>
    <w:rsid w:val="00804396"/>
    <w:rsid w:val="0080447D"/>
    <w:rsid w:val="00804C23"/>
    <w:rsid w:val="008054D2"/>
    <w:rsid w:val="00805BDE"/>
    <w:rsid w:val="00805D41"/>
    <w:rsid w:val="0080605F"/>
    <w:rsid w:val="00806914"/>
    <w:rsid w:val="00806A35"/>
    <w:rsid w:val="00806CCC"/>
    <w:rsid w:val="008070BB"/>
    <w:rsid w:val="00807216"/>
    <w:rsid w:val="0080740A"/>
    <w:rsid w:val="00807548"/>
    <w:rsid w:val="0080761A"/>
    <w:rsid w:val="00807786"/>
    <w:rsid w:val="00807E7D"/>
    <w:rsid w:val="00810073"/>
    <w:rsid w:val="00810F56"/>
    <w:rsid w:val="008110C5"/>
    <w:rsid w:val="008112E7"/>
    <w:rsid w:val="00811357"/>
    <w:rsid w:val="00811DC4"/>
    <w:rsid w:val="00811E6A"/>
    <w:rsid w:val="00811FCB"/>
    <w:rsid w:val="00812257"/>
    <w:rsid w:val="008127CA"/>
    <w:rsid w:val="00812855"/>
    <w:rsid w:val="00813152"/>
    <w:rsid w:val="008135A2"/>
    <w:rsid w:val="00813911"/>
    <w:rsid w:val="00813C63"/>
    <w:rsid w:val="00813D65"/>
    <w:rsid w:val="00813FA7"/>
    <w:rsid w:val="008142B4"/>
    <w:rsid w:val="00814672"/>
    <w:rsid w:val="0081504D"/>
    <w:rsid w:val="008158D6"/>
    <w:rsid w:val="00815E90"/>
    <w:rsid w:val="00815F3B"/>
    <w:rsid w:val="00815FB3"/>
    <w:rsid w:val="0081668E"/>
    <w:rsid w:val="0081695F"/>
    <w:rsid w:val="00817196"/>
    <w:rsid w:val="008177D9"/>
    <w:rsid w:val="00820223"/>
    <w:rsid w:val="00820DFA"/>
    <w:rsid w:val="00821744"/>
    <w:rsid w:val="0082230D"/>
    <w:rsid w:val="00822AD0"/>
    <w:rsid w:val="00822C27"/>
    <w:rsid w:val="008235DB"/>
    <w:rsid w:val="00823F6D"/>
    <w:rsid w:val="008241CE"/>
    <w:rsid w:val="008244FD"/>
    <w:rsid w:val="0082488F"/>
    <w:rsid w:val="00824AB4"/>
    <w:rsid w:val="0082551C"/>
    <w:rsid w:val="008255F8"/>
    <w:rsid w:val="00825810"/>
    <w:rsid w:val="00825C42"/>
    <w:rsid w:val="00825D25"/>
    <w:rsid w:val="00826589"/>
    <w:rsid w:val="00827A7D"/>
    <w:rsid w:val="00827AB8"/>
    <w:rsid w:val="00827D6F"/>
    <w:rsid w:val="00830FEA"/>
    <w:rsid w:val="00830FFD"/>
    <w:rsid w:val="008310E3"/>
    <w:rsid w:val="008313B9"/>
    <w:rsid w:val="008319B9"/>
    <w:rsid w:val="008319CB"/>
    <w:rsid w:val="008319F7"/>
    <w:rsid w:val="00831C88"/>
    <w:rsid w:val="0083222F"/>
    <w:rsid w:val="008322D4"/>
    <w:rsid w:val="00832320"/>
    <w:rsid w:val="0083300C"/>
    <w:rsid w:val="008334C6"/>
    <w:rsid w:val="0083353D"/>
    <w:rsid w:val="00833A8D"/>
    <w:rsid w:val="00833AB6"/>
    <w:rsid w:val="00833C36"/>
    <w:rsid w:val="00834291"/>
    <w:rsid w:val="0083488C"/>
    <w:rsid w:val="00834F47"/>
    <w:rsid w:val="008350EC"/>
    <w:rsid w:val="00835417"/>
    <w:rsid w:val="00836091"/>
    <w:rsid w:val="00836504"/>
    <w:rsid w:val="00837453"/>
    <w:rsid w:val="0083750F"/>
    <w:rsid w:val="008376AC"/>
    <w:rsid w:val="00837B46"/>
    <w:rsid w:val="008403EE"/>
    <w:rsid w:val="008409A8"/>
    <w:rsid w:val="00841296"/>
    <w:rsid w:val="00841527"/>
    <w:rsid w:val="00841994"/>
    <w:rsid w:val="00841BB3"/>
    <w:rsid w:val="0084208D"/>
    <w:rsid w:val="00842A8D"/>
    <w:rsid w:val="00842E98"/>
    <w:rsid w:val="00842EE3"/>
    <w:rsid w:val="008436F6"/>
    <w:rsid w:val="00843B96"/>
    <w:rsid w:val="00843BA0"/>
    <w:rsid w:val="00843C80"/>
    <w:rsid w:val="008442FE"/>
    <w:rsid w:val="008444E8"/>
    <w:rsid w:val="00844552"/>
    <w:rsid w:val="00844B00"/>
    <w:rsid w:val="00844B73"/>
    <w:rsid w:val="00844C76"/>
    <w:rsid w:val="00844E80"/>
    <w:rsid w:val="00845777"/>
    <w:rsid w:val="00845A68"/>
    <w:rsid w:val="00845E11"/>
    <w:rsid w:val="0084648D"/>
    <w:rsid w:val="00846584"/>
    <w:rsid w:val="00846623"/>
    <w:rsid w:val="0084680A"/>
    <w:rsid w:val="00846B5B"/>
    <w:rsid w:val="00846D59"/>
    <w:rsid w:val="00846FE7"/>
    <w:rsid w:val="00847119"/>
    <w:rsid w:val="008473D8"/>
    <w:rsid w:val="0084747A"/>
    <w:rsid w:val="0084752B"/>
    <w:rsid w:val="008478B0"/>
    <w:rsid w:val="00847AEC"/>
    <w:rsid w:val="00847CB5"/>
    <w:rsid w:val="008505A9"/>
    <w:rsid w:val="00850BB0"/>
    <w:rsid w:val="00851067"/>
    <w:rsid w:val="00851299"/>
    <w:rsid w:val="008512E2"/>
    <w:rsid w:val="00851911"/>
    <w:rsid w:val="00852135"/>
    <w:rsid w:val="00852209"/>
    <w:rsid w:val="008526BC"/>
    <w:rsid w:val="00853013"/>
    <w:rsid w:val="00853057"/>
    <w:rsid w:val="00853C3D"/>
    <w:rsid w:val="00853E58"/>
    <w:rsid w:val="00854480"/>
    <w:rsid w:val="00855DCB"/>
    <w:rsid w:val="00855F20"/>
    <w:rsid w:val="0085655B"/>
    <w:rsid w:val="00856911"/>
    <w:rsid w:val="00856C10"/>
    <w:rsid w:val="00856C87"/>
    <w:rsid w:val="00856C88"/>
    <w:rsid w:val="00856F45"/>
    <w:rsid w:val="008574F9"/>
    <w:rsid w:val="00860365"/>
    <w:rsid w:val="00860496"/>
    <w:rsid w:val="00860D41"/>
    <w:rsid w:val="008613F3"/>
    <w:rsid w:val="008619FF"/>
    <w:rsid w:val="00862092"/>
    <w:rsid w:val="008620C7"/>
    <w:rsid w:val="00862B30"/>
    <w:rsid w:val="00862DBA"/>
    <w:rsid w:val="00862E3C"/>
    <w:rsid w:val="00863314"/>
    <w:rsid w:val="00863548"/>
    <w:rsid w:val="00863BF7"/>
    <w:rsid w:val="008646B7"/>
    <w:rsid w:val="008646C8"/>
    <w:rsid w:val="00865319"/>
    <w:rsid w:val="008657D2"/>
    <w:rsid w:val="00866156"/>
    <w:rsid w:val="008663C5"/>
    <w:rsid w:val="00866956"/>
    <w:rsid w:val="00866A53"/>
    <w:rsid w:val="00866AB8"/>
    <w:rsid w:val="00866B54"/>
    <w:rsid w:val="00866C76"/>
    <w:rsid w:val="008677FD"/>
    <w:rsid w:val="00867855"/>
    <w:rsid w:val="00867BC2"/>
    <w:rsid w:val="00867BC6"/>
    <w:rsid w:val="00867CAE"/>
    <w:rsid w:val="008701CB"/>
    <w:rsid w:val="00870333"/>
    <w:rsid w:val="00870544"/>
    <w:rsid w:val="00870627"/>
    <w:rsid w:val="008706D4"/>
    <w:rsid w:val="00870996"/>
    <w:rsid w:val="00870C43"/>
    <w:rsid w:val="00870F8A"/>
    <w:rsid w:val="00870FD8"/>
    <w:rsid w:val="00871293"/>
    <w:rsid w:val="008719A4"/>
    <w:rsid w:val="008719FC"/>
    <w:rsid w:val="00871D23"/>
    <w:rsid w:val="00871FD9"/>
    <w:rsid w:val="00873016"/>
    <w:rsid w:val="00873106"/>
    <w:rsid w:val="00874312"/>
    <w:rsid w:val="0087437C"/>
    <w:rsid w:val="00874AFF"/>
    <w:rsid w:val="00875283"/>
    <w:rsid w:val="00875707"/>
    <w:rsid w:val="00875CD7"/>
    <w:rsid w:val="00876114"/>
    <w:rsid w:val="0087615E"/>
    <w:rsid w:val="00876466"/>
    <w:rsid w:val="00876B4D"/>
    <w:rsid w:val="00876D0E"/>
    <w:rsid w:val="00876F32"/>
    <w:rsid w:val="008771E1"/>
    <w:rsid w:val="0087740A"/>
    <w:rsid w:val="00877754"/>
    <w:rsid w:val="00877BCE"/>
    <w:rsid w:val="00877F18"/>
    <w:rsid w:val="008809D4"/>
    <w:rsid w:val="00881848"/>
    <w:rsid w:val="00881DA4"/>
    <w:rsid w:val="00882FBD"/>
    <w:rsid w:val="00883A26"/>
    <w:rsid w:val="00883A44"/>
    <w:rsid w:val="00884A89"/>
    <w:rsid w:val="00884B4B"/>
    <w:rsid w:val="00885253"/>
    <w:rsid w:val="00885619"/>
    <w:rsid w:val="008878CC"/>
    <w:rsid w:val="00887A0C"/>
    <w:rsid w:val="00887D57"/>
    <w:rsid w:val="00887DB3"/>
    <w:rsid w:val="008902F5"/>
    <w:rsid w:val="0089030E"/>
    <w:rsid w:val="00890643"/>
    <w:rsid w:val="00891B10"/>
    <w:rsid w:val="00892238"/>
    <w:rsid w:val="008926FC"/>
    <w:rsid w:val="0089277D"/>
    <w:rsid w:val="00892A40"/>
    <w:rsid w:val="00892EE5"/>
    <w:rsid w:val="008936F0"/>
    <w:rsid w:val="008938B1"/>
    <w:rsid w:val="00893A16"/>
    <w:rsid w:val="00893C10"/>
    <w:rsid w:val="00893DCA"/>
    <w:rsid w:val="008941E3"/>
    <w:rsid w:val="00894390"/>
    <w:rsid w:val="00894A88"/>
    <w:rsid w:val="00895386"/>
    <w:rsid w:val="00895C75"/>
    <w:rsid w:val="008962E4"/>
    <w:rsid w:val="00897E00"/>
    <w:rsid w:val="008A01A1"/>
    <w:rsid w:val="008A045B"/>
    <w:rsid w:val="008A1D3B"/>
    <w:rsid w:val="008A1FCB"/>
    <w:rsid w:val="008A20AE"/>
    <w:rsid w:val="008A21FF"/>
    <w:rsid w:val="008A2AEF"/>
    <w:rsid w:val="008A2B6D"/>
    <w:rsid w:val="008A2CE2"/>
    <w:rsid w:val="008A30AC"/>
    <w:rsid w:val="008A3977"/>
    <w:rsid w:val="008A3A0B"/>
    <w:rsid w:val="008A3B4E"/>
    <w:rsid w:val="008A3E4D"/>
    <w:rsid w:val="008A444C"/>
    <w:rsid w:val="008A44B8"/>
    <w:rsid w:val="008A4B45"/>
    <w:rsid w:val="008A4CD8"/>
    <w:rsid w:val="008A4D3D"/>
    <w:rsid w:val="008A51A8"/>
    <w:rsid w:val="008A54C7"/>
    <w:rsid w:val="008A5B41"/>
    <w:rsid w:val="008A5F50"/>
    <w:rsid w:val="008A60F3"/>
    <w:rsid w:val="008A64B1"/>
    <w:rsid w:val="008A64D9"/>
    <w:rsid w:val="008A64F3"/>
    <w:rsid w:val="008A65AD"/>
    <w:rsid w:val="008A6A9C"/>
    <w:rsid w:val="008A6EAA"/>
    <w:rsid w:val="008A70C2"/>
    <w:rsid w:val="008A77D8"/>
    <w:rsid w:val="008A7B36"/>
    <w:rsid w:val="008B026B"/>
    <w:rsid w:val="008B03CD"/>
    <w:rsid w:val="008B0483"/>
    <w:rsid w:val="008B08F6"/>
    <w:rsid w:val="008B0B64"/>
    <w:rsid w:val="008B0DA1"/>
    <w:rsid w:val="008B0ED8"/>
    <w:rsid w:val="008B120C"/>
    <w:rsid w:val="008B185D"/>
    <w:rsid w:val="008B1E69"/>
    <w:rsid w:val="008B27A3"/>
    <w:rsid w:val="008B2C04"/>
    <w:rsid w:val="008B2F71"/>
    <w:rsid w:val="008B3042"/>
    <w:rsid w:val="008B32DC"/>
    <w:rsid w:val="008B3321"/>
    <w:rsid w:val="008B33F5"/>
    <w:rsid w:val="008B3A9D"/>
    <w:rsid w:val="008B3D4A"/>
    <w:rsid w:val="008B3FF1"/>
    <w:rsid w:val="008B51A0"/>
    <w:rsid w:val="008B5334"/>
    <w:rsid w:val="008B56D7"/>
    <w:rsid w:val="008B57F5"/>
    <w:rsid w:val="008B592A"/>
    <w:rsid w:val="008B5C02"/>
    <w:rsid w:val="008B5D5F"/>
    <w:rsid w:val="008B5DA5"/>
    <w:rsid w:val="008B6141"/>
    <w:rsid w:val="008B633C"/>
    <w:rsid w:val="008B6618"/>
    <w:rsid w:val="008B67EE"/>
    <w:rsid w:val="008B6E79"/>
    <w:rsid w:val="008B6F26"/>
    <w:rsid w:val="008B70E3"/>
    <w:rsid w:val="008B7359"/>
    <w:rsid w:val="008B7B5C"/>
    <w:rsid w:val="008C00A3"/>
    <w:rsid w:val="008C0445"/>
    <w:rsid w:val="008C0ABF"/>
    <w:rsid w:val="008C0C99"/>
    <w:rsid w:val="008C0DCC"/>
    <w:rsid w:val="008C0EA7"/>
    <w:rsid w:val="008C0EAA"/>
    <w:rsid w:val="008C143A"/>
    <w:rsid w:val="008C1693"/>
    <w:rsid w:val="008C184B"/>
    <w:rsid w:val="008C1881"/>
    <w:rsid w:val="008C196E"/>
    <w:rsid w:val="008C2017"/>
    <w:rsid w:val="008C223C"/>
    <w:rsid w:val="008C2C5A"/>
    <w:rsid w:val="008C2E41"/>
    <w:rsid w:val="008C3074"/>
    <w:rsid w:val="008C3186"/>
    <w:rsid w:val="008C35F1"/>
    <w:rsid w:val="008C38D8"/>
    <w:rsid w:val="008C3C88"/>
    <w:rsid w:val="008C3D17"/>
    <w:rsid w:val="008C48D0"/>
    <w:rsid w:val="008C4958"/>
    <w:rsid w:val="008C4BAA"/>
    <w:rsid w:val="008C4C39"/>
    <w:rsid w:val="008C4E8C"/>
    <w:rsid w:val="008C5102"/>
    <w:rsid w:val="008C51FB"/>
    <w:rsid w:val="008C54CA"/>
    <w:rsid w:val="008C5D66"/>
    <w:rsid w:val="008C6168"/>
    <w:rsid w:val="008C6549"/>
    <w:rsid w:val="008C6AE8"/>
    <w:rsid w:val="008C70EA"/>
    <w:rsid w:val="008C7278"/>
    <w:rsid w:val="008C7573"/>
    <w:rsid w:val="008D00A5"/>
    <w:rsid w:val="008D0F7E"/>
    <w:rsid w:val="008D123D"/>
    <w:rsid w:val="008D1442"/>
    <w:rsid w:val="008D1A9C"/>
    <w:rsid w:val="008D1BDB"/>
    <w:rsid w:val="008D1C25"/>
    <w:rsid w:val="008D251F"/>
    <w:rsid w:val="008D2622"/>
    <w:rsid w:val="008D34F1"/>
    <w:rsid w:val="008D367B"/>
    <w:rsid w:val="008D39D8"/>
    <w:rsid w:val="008D3C8E"/>
    <w:rsid w:val="008D42E8"/>
    <w:rsid w:val="008D540F"/>
    <w:rsid w:val="008D5CB1"/>
    <w:rsid w:val="008D6D1A"/>
    <w:rsid w:val="008D7BEC"/>
    <w:rsid w:val="008D7EFE"/>
    <w:rsid w:val="008E065E"/>
    <w:rsid w:val="008E0927"/>
    <w:rsid w:val="008E0B83"/>
    <w:rsid w:val="008E166B"/>
    <w:rsid w:val="008E16A9"/>
    <w:rsid w:val="008E185D"/>
    <w:rsid w:val="008E1909"/>
    <w:rsid w:val="008E1D6C"/>
    <w:rsid w:val="008E1E47"/>
    <w:rsid w:val="008E1F18"/>
    <w:rsid w:val="008E21B7"/>
    <w:rsid w:val="008E2770"/>
    <w:rsid w:val="008E27E3"/>
    <w:rsid w:val="008E28A9"/>
    <w:rsid w:val="008E2C33"/>
    <w:rsid w:val="008E3240"/>
    <w:rsid w:val="008E3327"/>
    <w:rsid w:val="008E4071"/>
    <w:rsid w:val="008E48BF"/>
    <w:rsid w:val="008E4C0F"/>
    <w:rsid w:val="008E4C77"/>
    <w:rsid w:val="008E4D63"/>
    <w:rsid w:val="008E4E56"/>
    <w:rsid w:val="008E502A"/>
    <w:rsid w:val="008E5399"/>
    <w:rsid w:val="008E5495"/>
    <w:rsid w:val="008E5678"/>
    <w:rsid w:val="008E5FEE"/>
    <w:rsid w:val="008E6038"/>
    <w:rsid w:val="008E67CE"/>
    <w:rsid w:val="008E6974"/>
    <w:rsid w:val="008E6D8F"/>
    <w:rsid w:val="008E72EC"/>
    <w:rsid w:val="008E7649"/>
    <w:rsid w:val="008E7966"/>
    <w:rsid w:val="008E7FA9"/>
    <w:rsid w:val="008F09F5"/>
    <w:rsid w:val="008F0FA6"/>
    <w:rsid w:val="008F1383"/>
    <w:rsid w:val="008F13DC"/>
    <w:rsid w:val="008F1407"/>
    <w:rsid w:val="008F1541"/>
    <w:rsid w:val="008F1947"/>
    <w:rsid w:val="008F1C4E"/>
    <w:rsid w:val="008F1E6C"/>
    <w:rsid w:val="008F1EAB"/>
    <w:rsid w:val="008F1FED"/>
    <w:rsid w:val="008F222D"/>
    <w:rsid w:val="008F26F8"/>
    <w:rsid w:val="008F29F9"/>
    <w:rsid w:val="008F2E1A"/>
    <w:rsid w:val="008F2F29"/>
    <w:rsid w:val="008F33DC"/>
    <w:rsid w:val="008F33EC"/>
    <w:rsid w:val="008F3C02"/>
    <w:rsid w:val="008F3C1A"/>
    <w:rsid w:val="008F3C2D"/>
    <w:rsid w:val="008F41D6"/>
    <w:rsid w:val="008F4366"/>
    <w:rsid w:val="008F46A4"/>
    <w:rsid w:val="008F46A9"/>
    <w:rsid w:val="008F477F"/>
    <w:rsid w:val="008F48FD"/>
    <w:rsid w:val="008F49C9"/>
    <w:rsid w:val="008F52DB"/>
    <w:rsid w:val="008F553D"/>
    <w:rsid w:val="008F572F"/>
    <w:rsid w:val="008F5A06"/>
    <w:rsid w:val="008F5BEE"/>
    <w:rsid w:val="008F5FF2"/>
    <w:rsid w:val="008F6C8E"/>
    <w:rsid w:val="008F70AC"/>
    <w:rsid w:val="008F74AF"/>
    <w:rsid w:val="008F7E72"/>
    <w:rsid w:val="008F7E77"/>
    <w:rsid w:val="00900688"/>
    <w:rsid w:val="00900750"/>
    <w:rsid w:val="009008B4"/>
    <w:rsid w:val="009009D9"/>
    <w:rsid w:val="00900AE3"/>
    <w:rsid w:val="009013B3"/>
    <w:rsid w:val="0090180C"/>
    <w:rsid w:val="0090215E"/>
    <w:rsid w:val="00902350"/>
    <w:rsid w:val="009028BE"/>
    <w:rsid w:val="009029DB"/>
    <w:rsid w:val="00902C83"/>
    <w:rsid w:val="00902DB3"/>
    <w:rsid w:val="0090336B"/>
    <w:rsid w:val="00903A75"/>
    <w:rsid w:val="00904299"/>
    <w:rsid w:val="009053AA"/>
    <w:rsid w:val="00905A87"/>
    <w:rsid w:val="00905E82"/>
    <w:rsid w:val="00905EDF"/>
    <w:rsid w:val="009062F2"/>
    <w:rsid w:val="0090649A"/>
    <w:rsid w:val="00906939"/>
    <w:rsid w:val="00906A58"/>
    <w:rsid w:val="009078F6"/>
    <w:rsid w:val="00907F05"/>
    <w:rsid w:val="00910310"/>
    <w:rsid w:val="00910420"/>
    <w:rsid w:val="00910A32"/>
    <w:rsid w:val="00910B7D"/>
    <w:rsid w:val="00910BD0"/>
    <w:rsid w:val="00910BF9"/>
    <w:rsid w:val="00911160"/>
    <w:rsid w:val="00911165"/>
    <w:rsid w:val="009112C6"/>
    <w:rsid w:val="00911504"/>
    <w:rsid w:val="00911BB0"/>
    <w:rsid w:val="00911DFB"/>
    <w:rsid w:val="00912079"/>
    <w:rsid w:val="00912314"/>
    <w:rsid w:val="00912559"/>
    <w:rsid w:val="009128C6"/>
    <w:rsid w:val="00912BC6"/>
    <w:rsid w:val="00912C5D"/>
    <w:rsid w:val="00912FE9"/>
    <w:rsid w:val="009139D9"/>
    <w:rsid w:val="00913AB8"/>
    <w:rsid w:val="00913D47"/>
    <w:rsid w:val="00914463"/>
    <w:rsid w:val="00914571"/>
    <w:rsid w:val="009145EE"/>
    <w:rsid w:val="0091467F"/>
    <w:rsid w:val="009149A0"/>
    <w:rsid w:val="00914AD8"/>
    <w:rsid w:val="00914BBA"/>
    <w:rsid w:val="00914DAF"/>
    <w:rsid w:val="00914E7D"/>
    <w:rsid w:val="00915099"/>
    <w:rsid w:val="00915D3D"/>
    <w:rsid w:val="00916079"/>
    <w:rsid w:val="00916684"/>
    <w:rsid w:val="0091676F"/>
    <w:rsid w:val="00917281"/>
    <w:rsid w:val="0091758C"/>
    <w:rsid w:val="00917707"/>
    <w:rsid w:val="0091786C"/>
    <w:rsid w:val="00917A87"/>
    <w:rsid w:val="00917CE9"/>
    <w:rsid w:val="00920670"/>
    <w:rsid w:val="0092075B"/>
    <w:rsid w:val="00920903"/>
    <w:rsid w:val="00920BF2"/>
    <w:rsid w:val="0092124F"/>
    <w:rsid w:val="0092140D"/>
    <w:rsid w:val="00921438"/>
    <w:rsid w:val="00922010"/>
    <w:rsid w:val="009222B9"/>
    <w:rsid w:val="009225FC"/>
    <w:rsid w:val="00922F9A"/>
    <w:rsid w:val="0092321E"/>
    <w:rsid w:val="0092341E"/>
    <w:rsid w:val="00923ED9"/>
    <w:rsid w:val="009240D8"/>
    <w:rsid w:val="00924B0D"/>
    <w:rsid w:val="009251A2"/>
    <w:rsid w:val="00925371"/>
    <w:rsid w:val="009257F0"/>
    <w:rsid w:val="009258F7"/>
    <w:rsid w:val="00925F9D"/>
    <w:rsid w:val="00926A3A"/>
    <w:rsid w:val="00926FEC"/>
    <w:rsid w:val="0092709B"/>
    <w:rsid w:val="0092790E"/>
    <w:rsid w:val="0092794A"/>
    <w:rsid w:val="00927EEC"/>
    <w:rsid w:val="00930992"/>
    <w:rsid w:val="009310EB"/>
    <w:rsid w:val="00931876"/>
    <w:rsid w:val="00931A75"/>
    <w:rsid w:val="00931BD9"/>
    <w:rsid w:val="0093234A"/>
    <w:rsid w:val="0093281C"/>
    <w:rsid w:val="00932AFD"/>
    <w:rsid w:val="00933485"/>
    <w:rsid w:val="00933B62"/>
    <w:rsid w:val="00933FA1"/>
    <w:rsid w:val="00934318"/>
    <w:rsid w:val="00934845"/>
    <w:rsid w:val="00934C20"/>
    <w:rsid w:val="0093542D"/>
    <w:rsid w:val="009361B5"/>
    <w:rsid w:val="00936760"/>
    <w:rsid w:val="009368F3"/>
    <w:rsid w:val="00936EC3"/>
    <w:rsid w:val="00936FDA"/>
    <w:rsid w:val="00937124"/>
    <w:rsid w:val="00937409"/>
    <w:rsid w:val="00937969"/>
    <w:rsid w:val="00937E90"/>
    <w:rsid w:val="0094033B"/>
    <w:rsid w:val="009407C6"/>
    <w:rsid w:val="00940D6F"/>
    <w:rsid w:val="00941636"/>
    <w:rsid w:val="009419EE"/>
    <w:rsid w:val="00942661"/>
    <w:rsid w:val="009427A6"/>
    <w:rsid w:val="00942B9D"/>
    <w:rsid w:val="00942F5D"/>
    <w:rsid w:val="00943742"/>
    <w:rsid w:val="00943A48"/>
    <w:rsid w:val="0094420D"/>
    <w:rsid w:val="009445E9"/>
    <w:rsid w:val="00944A77"/>
    <w:rsid w:val="00944A86"/>
    <w:rsid w:val="00944C08"/>
    <w:rsid w:val="009453DB"/>
    <w:rsid w:val="009453E8"/>
    <w:rsid w:val="00945AE5"/>
    <w:rsid w:val="00945C05"/>
    <w:rsid w:val="00945EFC"/>
    <w:rsid w:val="009462CA"/>
    <w:rsid w:val="009468C1"/>
    <w:rsid w:val="00946945"/>
    <w:rsid w:val="00946B4B"/>
    <w:rsid w:val="00946CB6"/>
    <w:rsid w:val="00946E38"/>
    <w:rsid w:val="00946EF0"/>
    <w:rsid w:val="0094732B"/>
    <w:rsid w:val="00947713"/>
    <w:rsid w:val="00950176"/>
    <w:rsid w:val="00950DBC"/>
    <w:rsid w:val="00950DE7"/>
    <w:rsid w:val="009519FE"/>
    <w:rsid w:val="00951A24"/>
    <w:rsid w:val="00951CD5"/>
    <w:rsid w:val="00951E5B"/>
    <w:rsid w:val="00952220"/>
    <w:rsid w:val="00952322"/>
    <w:rsid w:val="00952C67"/>
    <w:rsid w:val="00952F10"/>
    <w:rsid w:val="00953920"/>
    <w:rsid w:val="00953D47"/>
    <w:rsid w:val="00953DA3"/>
    <w:rsid w:val="00953ECF"/>
    <w:rsid w:val="0095450B"/>
    <w:rsid w:val="0095515A"/>
    <w:rsid w:val="009551ED"/>
    <w:rsid w:val="0095521C"/>
    <w:rsid w:val="00955E75"/>
    <w:rsid w:val="0095616E"/>
    <w:rsid w:val="0095681E"/>
    <w:rsid w:val="00956C36"/>
    <w:rsid w:val="00956FA7"/>
    <w:rsid w:val="009572D4"/>
    <w:rsid w:val="00957BC7"/>
    <w:rsid w:val="009602D7"/>
    <w:rsid w:val="0096080D"/>
    <w:rsid w:val="009612C0"/>
    <w:rsid w:val="00961921"/>
    <w:rsid w:val="00961CF7"/>
    <w:rsid w:val="0096211B"/>
    <w:rsid w:val="009622B3"/>
    <w:rsid w:val="009623E3"/>
    <w:rsid w:val="009625D0"/>
    <w:rsid w:val="00963FDD"/>
    <w:rsid w:val="0096430A"/>
    <w:rsid w:val="00964815"/>
    <w:rsid w:val="00965138"/>
    <w:rsid w:val="0096541B"/>
    <w:rsid w:val="0096554B"/>
    <w:rsid w:val="0096584A"/>
    <w:rsid w:val="009658C8"/>
    <w:rsid w:val="00965EF7"/>
    <w:rsid w:val="009666A9"/>
    <w:rsid w:val="00966B34"/>
    <w:rsid w:val="00966EA0"/>
    <w:rsid w:val="00966FC7"/>
    <w:rsid w:val="00967922"/>
    <w:rsid w:val="00967B12"/>
    <w:rsid w:val="00970496"/>
    <w:rsid w:val="0097070C"/>
    <w:rsid w:val="0097095E"/>
    <w:rsid w:val="00971B56"/>
    <w:rsid w:val="00971F08"/>
    <w:rsid w:val="009726AF"/>
    <w:rsid w:val="009727BC"/>
    <w:rsid w:val="00972CE6"/>
    <w:rsid w:val="00973793"/>
    <w:rsid w:val="00973CB7"/>
    <w:rsid w:val="009740AE"/>
    <w:rsid w:val="009750DA"/>
    <w:rsid w:val="0097513E"/>
    <w:rsid w:val="00975747"/>
    <w:rsid w:val="00975A37"/>
    <w:rsid w:val="00975ED8"/>
    <w:rsid w:val="0097603D"/>
    <w:rsid w:val="0097613C"/>
    <w:rsid w:val="00976949"/>
    <w:rsid w:val="00976F24"/>
    <w:rsid w:val="00980477"/>
    <w:rsid w:val="00980566"/>
    <w:rsid w:val="00980ACB"/>
    <w:rsid w:val="00980E5E"/>
    <w:rsid w:val="00980EBE"/>
    <w:rsid w:val="00981563"/>
    <w:rsid w:val="00981938"/>
    <w:rsid w:val="00983696"/>
    <w:rsid w:val="009837D4"/>
    <w:rsid w:val="0098390B"/>
    <w:rsid w:val="00983F20"/>
    <w:rsid w:val="009840AE"/>
    <w:rsid w:val="0098431B"/>
    <w:rsid w:val="00984522"/>
    <w:rsid w:val="00984556"/>
    <w:rsid w:val="00984764"/>
    <w:rsid w:val="00985253"/>
    <w:rsid w:val="009853B3"/>
    <w:rsid w:val="0098561E"/>
    <w:rsid w:val="00985C27"/>
    <w:rsid w:val="00985D40"/>
    <w:rsid w:val="00986224"/>
    <w:rsid w:val="009862FA"/>
    <w:rsid w:val="0098647C"/>
    <w:rsid w:val="0098728B"/>
    <w:rsid w:val="009872C7"/>
    <w:rsid w:val="0098746B"/>
    <w:rsid w:val="00987507"/>
    <w:rsid w:val="00987B59"/>
    <w:rsid w:val="00987EE5"/>
    <w:rsid w:val="00990156"/>
    <w:rsid w:val="0099061F"/>
    <w:rsid w:val="00990630"/>
    <w:rsid w:val="00990C3E"/>
    <w:rsid w:val="00990DF8"/>
    <w:rsid w:val="0099110F"/>
    <w:rsid w:val="009914DF"/>
    <w:rsid w:val="00991636"/>
    <w:rsid w:val="00991761"/>
    <w:rsid w:val="009917B9"/>
    <w:rsid w:val="00991E92"/>
    <w:rsid w:val="009923AC"/>
    <w:rsid w:val="00992473"/>
    <w:rsid w:val="00992ECB"/>
    <w:rsid w:val="00993026"/>
    <w:rsid w:val="00993AEB"/>
    <w:rsid w:val="00993C7A"/>
    <w:rsid w:val="009942F4"/>
    <w:rsid w:val="00994DCA"/>
    <w:rsid w:val="0099521D"/>
    <w:rsid w:val="009960EC"/>
    <w:rsid w:val="0099614F"/>
    <w:rsid w:val="009962FA"/>
    <w:rsid w:val="00996731"/>
    <w:rsid w:val="009968ED"/>
    <w:rsid w:val="00996AFF"/>
    <w:rsid w:val="00996DBC"/>
    <w:rsid w:val="00996DF7"/>
    <w:rsid w:val="00996FB3"/>
    <w:rsid w:val="009970DD"/>
    <w:rsid w:val="009976A0"/>
    <w:rsid w:val="0099796B"/>
    <w:rsid w:val="00997EEF"/>
    <w:rsid w:val="009A00A3"/>
    <w:rsid w:val="009A0129"/>
    <w:rsid w:val="009A0670"/>
    <w:rsid w:val="009A0E58"/>
    <w:rsid w:val="009A0EE8"/>
    <w:rsid w:val="009A0FBA"/>
    <w:rsid w:val="009A1589"/>
    <w:rsid w:val="009A1601"/>
    <w:rsid w:val="009A17A1"/>
    <w:rsid w:val="009A18CE"/>
    <w:rsid w:val="009A1AC4"/>
    <w:rsid w:val="009A2299"/>
    <w:rsid w:val="009A25A0"/>
    <w:rsid w:val="009A313F"/>
    <w:rsid w:val="009A3724"/>
    <w:rsid w:val="009A3BB6"/>
    <w:rsid w:val="009A3DB3"/>
    <w:rsid w:val="009A410C"/>
    <w:rsid w:val="009A462D"/>
    <w:rsid w:val="009A46D8"/>
    <w:rsid w:val="009A5378"/>
    <w:rsid w:val="009A53FC"/>
    <w:rsid w:val="009A5651"/>
    <w:rsid w:val="009A5974"/>
    <w:rsid w:val="009A5CBA"/>
    <w:rsid w:val="009A5D78"/>
    <w:rsid w:val="009A629E"/>
    <w:rsid w:val="009A64B5"/>
    <w:rsid w:val="009A6963"/>
    <w:rsid w:val="009A6996"/>
    <w:rsid w:val="009A6ACE"/>
    <w:rsid w:val="009A6C5A"/>
    <w:rsid w:val="009A6D95"/>
    <w:rsid w:val="009A72E9"/>
    <w:rsid w:val="009A76DD"/>
    <w:rsid w:val="009B076C"/>
    <w:rsid w:val="009B09FD"/>
    <w:rsid w:val="009B0DA1"/>
    <w:rsid w:val="009B12FD"/>
    <w:rsid w:val="009B1638"/>
    <w:rsid w:val="009B180B"/>
    <w:rsid w:val="009B1F30"/>
    <w:rsid w:val="009B2921"/>
    <w:rsid w:val="009B2BF7"/>
    <w:rsid w:val="009B2D65"/>
    <w:rsid w:val="009B3390"/>
    <w:rsid w:val="009B3991"/>
    <w:rsid w:val="009B39EC"/>
    <w:rsid w:val="009B3AC2"/>
    <w:rsid w:val="009B3C33"/>
    <w:rsid w:val="009B3F16"/>
    <w:rsid w:val="009B47FF"/>
    <w:rsid w:val="009B4829"/>
    <w:rsid w:val="009B48B2"/>
    <w:rsid w:val="009B4DF4"/>
    <w:rsid w:val="009B564E"/>
    <w:rsid w:val="009B59D0"/>
    <w:rsid w:val="009B5B2A"/>
    <w:rsid w:val="009B63BE"/>
    <w:rsid w:val="009B68AB"/>
    <w:rsid w:val="009B785C"/>
    <w:rsid w:val="009B7D12"/>
    <w:rsid w:val="009B7E87"/>
    <w:rsid w:val="009C0169"/>
    <w:rsid w:val="009C0680"/>
    <w:rsid w:val="009C143A"/>
    <w:rsid w:val="009C1541"/>
    <w:rsid w:val="009C18DC"/>
    <w:rsid w:val="009C1A2C"/>
    <w:rsid w:val="009C1B9A"/>
    <w:rsid w:val="009C28FA"/>
    <w:rsid w:val="009C2D3F"/>
    <w:rsid w:val="009C2D6B"/>
    <w:rsid w:val="009C2F59"/>
    <w:rsid w:val="009C38AF"/>
    <w:rsid w:val="009C3FF2"/>
    <w:rsid w:val="009C4025"/>
    <w:rsid w:val="009C403E"/>
    <w:rsid w:val="009C45CF"/>
    <w:rsid w:val="009C45E0"/>
    <w:rsid w:val="009C46B5"/>
    <w:rsid w:val="009C4742"/>
    <w:rsid w:val="009C48EF"/>
    <w:rsid w:val="009C555B"/>
    <w:rsid w:val="009C57B4"/>
    <w:rsid w:val="009C5898"/>
    <w:rsid w:val="009C58B4"/>
    <w:rsid w:val="009C58FB"/>
    <w:rsid w:val="009C72AD"/>
    <w:rsid w:val="009C78E7"/>
    <w:rsid w:val="009D0CAD"/>
    <w:rsid w:val="009D0F96"/>
    <w:rsid w:val="009D1082"/>
    <w:rsid w:val="009D1395"/>
    <w:rsid w:val="009D1CAB"/>
    <w:rsid w:val="009D1E1E"/>
    <w:rsid w:val="009D24EE"/>
    <w:rsid w:val="009D25C2"/>
    <w:rsid w:val="009D2DB8"/>
    <w:rsid w:val="009D2F67"/>
    <w:rsid w:val="009D3037"/>
    <w:rsid w:val="009D32BD"/>
    <w:rsid w:val="009D34A1"/>
    <w:rsid w:val="009D3593"/>
    <w:rsid w:val="009D38B5"/>
    <w:rsid w:val="009D3E91"/>
    <w:rsid w:val="009D4333"/>
    <w:rsid w:val="009D4428"/>
    <w:rsid w:val="009D472A"/>
    <w:rsid w:val="009D478B"/>
    <w:rsid w:val="009D4911"/>
    <w:rsid w:val="009D4B29"/>
    <w:rsid w:val="009D4FF0"/>
    <w:rsid w:val="009D5498"/>
    <w:rsid w:val="009D5967"/>
    <w:rsid w:val="009D599B"/>
    <w:rsid w:val="009D612A"/>
    <w:rsid w:val="009D651B"/>
    <w:rsid w:val="009D675D"/>
    <w:rsid w:val="009D6D0A"/>
    <w:rsid w:val="009D6EA7"/>
    <w:rsid w:val="009D703C"/>
    <w:rsid w:val="009D718F"/>
    <w:rsid w:val="009D745A"/>
    <w:rsid w:val="009D7460"/>
    <w:rsid w:val="009E008C"/>
    <w:rsid w:val="009E05DA"/>
    <w:rsid w:val="009E068F"/>
    <w:rsid w:val="009E077D"/>
    <w:rsid w:val="009E08FC"/>
    <w:rsid w:val="009E0A66"/>
    <w:rsid w:val="009E14E0"/>
    <w:rsid w:val="009E1B42"/>
    <w:rsid w:val="009E1E96"/>
    <w:rsid w:val="009E218C"/>
    <w:rsid w:val="009E2288"/>
    <w:rsid w:val="009E2311"/>
    <w:rsid w:val="009E30F5"/>
    <w:rsid w:val="009E30F9"/>
    <w:rsid w:val="009E3457"/>
    <w:rsid w:val="009E3526"/>
    <w:rsid w:val="009E35DB"/>
    <w:rsid w:val="009E35E8"/>
    <w:rsid w:val="009E3844"/>
    <w:rsid w:val="009E39B2"/>
    <w:rsid w:val="009E42FE"/>
    <w:rsid w:val="009E4652"/>
    <w:rsid w:val="009E47A3"/>
    <w:rsid w:val="009E488D"/>
    <w:rsid w:val="009E4BEC"/>
    <w:rsid w:val="009E5324"/>
    <w:rsid w:val="009E56DF"/>
    <w:rsid w:val="009E5837"/>
    <w:rsid w:val="009E5C0A"/>
    <w:rsid w:val="009E60F5"/>
    <w:rsid w:val="009E6496"/>
    <w:rsid w:val="009E6525"/>
    <w:rsid w:val="009E657A"/>
    <w:rsid w:val="009E704B"/>
    <w:rsid w:val="009E70B6"/>
    <w:rsid w:val="009E78C8"/>
    <w:rsid w:val="009E7A3C"/>
    <w:rsid w:val="009E7AE6"/>
    <w:rsid w:val="009E7FDE"/>
    <w:rsid w:val="009F08BB"/>
    <w:rsid w:val="009F08F3"/>
    <w:rsid w:val="009F0B44"/>
    <w:rsid w:val="009F0BFE"/>
    <w:rsid w:val="009F0DC5"/>
    <w:rsid w:val="009F13B7"/>
    <w:rsid w:val="009F1BC0"/>
    <w:rsid w:val="009F1C74"/>
    <w:rsid w:val="009F1D98"/>
    <w:rsid w:val="009F235A"/>
    <w:rsid w:val="009F291E"/>
    <w:rsid w:val="009F2C23"/>
    <w:rsid w:val="009F309A"/>
    <w:rsid w:val="009F344F"/>
    <w:rsid w:val="009F4480"/>
    <w:rsid w:val="009F4718"/>
    <w:rsid w:val="009F5F15"/>
    <w:rsid w:val="009F6650"/>
    <w:rsid w:val="009F69C6"/>
    <w:rsid w:val="009F71DB"/>
    <w:rsid w:val="009F7281"/>
    <w:rsid w:val="009F7CC3"/>
    <w:rsid w:val="009F7E89"/>
    <w:rsid w:val="009F7FAB"/>
    <w:rsid w:val="00A00CC9"/>
    <w:rsid w:val="00A00D5D"/>
    <w:rsid w:val="00A0115C"/>
    <w:rsid w:val="00A0250D"/>
    <w:rsid w:val="00A02D94"/>
    <w:rsid w:val="00A03135"/>
    <w:rsid w:val="00A031D8"/>
    <w:rsid w:val="00A036B6"/>
    <w:rsid w:val="00A04210"/>
    <w:rsid w:val="00A042B7"/>
    <w:rsid w:val="00A04463"/>
    <w:rsid w:val="00A048A8"/>
    <w:rsid w:val="00A04D77"/>
    <w:rsid w:val="00A04F49"/>
    <w:rsid w:val="00A05876"/>
    <w:rsid w:val="00A059C4"/>
    <w:rsid w:val="00A06011"/>
    <w:rsid w:val="00A062C8"/>
    <w:rsid w:val="00A063A9"/>
    <w:rsid w:val="00A063ED"/>
    <w:rsid w:val="00A066B3"/>
    <w:rsid w:val="00A06730"/>
    <w:rsid w:val="00A06A5B"/>
    <w:rsid w:val="00A06C37"/>
    <w:rsid w:val="00A106DB"/>
    <w:rsid w:val="00A10A31"/>
    <w:rsid w:val="00A10CE6"/>
    <w:rsid w:val="00A110F7"/>
    <w:rsid w:val="00A1128A"/>
    <w:rsid w:val="00A116D2"/>
    <w:rsid w:val="00A11A3E"/>
    <w:rsid w:val="00A11FBA"/>
    <w:rsid w:val="00A120EB"/>
    <w:rsid w:val="00A131AD"/>
    <w:rsid w:val="00A131F4"/>
    <w:rsid w:val="00A1371A"/>
    <w:rsid w:val="00A13935"/>
    <w:rsid w:val="00A13E54"/>
    <w:rsid w:val="00A14151"/>
    <w:rsid w:val="00A1432D"/>
    <w:rsid w:val="00A14AAD"/>
    <w:rsid w:val="00A14FC1"/>
    <w:rsid w:val="00A1518D"/>
    <w:rsid w:val="00A156B3"/>
    <w:rsid w:val="00A16F03"/>
    <w:rsid w:val="00A17268"/>
    <w:rsid w:val="00A175FF"/>
    <w:rsid w:val="00A17731"/>
    <w:rsid w:val="00A177A4"/>
    <w:rsid w:val="00A17AD1"/>
    <w:rsid w:val="00A17F0F"/>
    <w:rsid w:val="00A17F63"/>
    <w:rsid w:val="00A20245"/>
    <w:rsid w:val="00A2047A"/>
    <w:rsid w:val="00A209A5"/>
    <w:rsid w:val="00A20CDB"/>
    <w:rsid w:val="00A21281"/>
    <w:rsid w:val="00A2177B"/>
    <w:rsid w:val="00A2193B"/>
    <w:rsid w:val="00A21F5D"/>
    <w:rsid w:val="00A22A3A"/>
    <w:rsid w:val="00A23110"/>
    <w:rsid w:val="00A2351A"/>
    <w:rsid w:val="00A23C36"/>
    <w:rsid w:val="00A23CDB"/>
    <w:rsid w:val="00A2401F"/>
    <w:rsid w:val="00A254EC"/>
    <w:rsid w:val="00A25848"/>
    <w:rsid w:val="00A260E8"/>
    <w:rsid w:val="00A2628C"/>
    <w:rsid w:val="00A264A9"/>
    <w:rsid w:val="00A26DCF"/>
    <w:rsid w:val="00A26DDE"/>
    <w:rsid w:val="00A27785"/>
    <w:rsid w:val="00A27887"/>
    <w:rsid w:val="00A27FE3"/>
    <w:rsid w:val="00A30187"/>
    <w:rsid w:val="00A302C3"/>
    <w:rsid w:val="00A30527"/>
    <w:rsid w:val="00A30885"/>
    <w:rsid w:val="00A30B93"/>
    <w:rsid w:val="00A314C2"/>
    <w:rsid w:val="00A3175E"/>
    <w:rsid w:val="00A32097"/>
    <w:rsid w:val="00A32DF0"/>
    <w:rsid w:val="00A32E13"/>
    <w:rsid w:val="00A32EC2"/>
    <w:rsid w:val="00A33380"/>
    <w:rsid w:val="00A33412"/>
    <w:rsid w:val="00A33AAE"/>
    <w:rsid w:val="00A3448A"/>
    <w:rsid w:val="00A3482A"/>
    <w:rsid w:val="00A348F0"/>
    <w:rsid w:val="00A34A2C"/>
    <w:rsid w:val="00A3524C"/>
    <w:rsid w:val="00A355BB"/>
    <w:rsid w:val="00A36297"/>
    <w:rsid w:val="00A363DA"/>
    <w:rsid w:val="00A366B2"/>
    <w:rsid w:val="00A3685C"/>
    <w:rsid w:val="00A36CC8"/>
    <w:rsid w:val="00A377FC"/>
    <w:rsid w:val="00A379B5"/>
    <w:rsid w:val="00A4089C"/>
    <w:rsid w:val="00A40C20"/>
    <w:rsid w:val="00A40F10"/>
    <w:rsid w:val="00A41D55"/>
    <w:rsid w:val="00A41E2B"/>
    <w:rsid w:val="00A420D3"/>
    <w:rsid w:val="00A42DAE"/>
    <w:rsid w:val="00A42F27"/>
    <w:rsid w:val="00A4328D"/>
    <w:rsid w:val="00A43350"/>
    <w:rsid w:val="00A43C02"/>
    <w:rsid w:val="00A44E1B"/>
    <w:rsid w:val="00A44EC6"/>
    <w:rsid w:val="00A454EF"/>
    <w:rsid w:val="00A45B74"/>
    <w:rsid w:val="00A45B9A"/>
    <w:rsid w:val="00A45DEE"/>
    <w:rsid w:val="00A50015"/>
    <w:rsid w:val="00A50400"/>
    <w:rsid w:val="00A50553"/>
    <w:rsid w:val="00A50569"/>
    <w:rsid w:val="00A506D3"/>
    <w:rsid w:val="00A50A5C"/>
    <w:rsid w:val="00A50C07"/>
    <w:rsid w:val="00A51535"/>
    <w:rsid w:val="00A518EF"/>
    <w:rsid w:val="00A51AB5"/>
    <w:rsid w:val="00A51CB9"/>
    <w:rsid w:val="00A51E91"/>
    <w:rsid w:val="00A5235E"/>
    <w:rsid w:val="00A52916"/>
    <w:rsid w:val="00A52E1D"/>
    <w:rsid w:val="00A537FA"/>
    <w:rsid w:val="00A53B6D"/>
    <w:rsid w:val="00A54691"/>
    <w:rsid w:val="00A552F7"/>
    <w:rsid w:val="00A55B01"/>
    <w:rsid w:val="00A56008"/>
    <w:rsid w:val="00A56133"/>
    <w:rsid w:val="00A56617"/>
    <w:rsid w:val="00A5677B"/>
    <w:rsid w:val="00A56BEC"/>
    <w:rsid w:val="00A57373"/>
    <w:rsid w:val="00A574A6"/>
    <w:rsid w:val="00A577E2"/>
    <w:rsid w:val="00A57D89"/>
    <w:rsid w:val="00A60749"/>
    <w:rsid w:val="00A60F64"/>
    <w:rsid w:val="00A611AA"/>
    <w:rsid w:val="00A61499"/>
    <w:rsid w:val="00A6159E"/>
    <w:rsid w:val="00A626BC"/>
    <w:rsid w:val="00A62A77"/>
    <w:rsid w:val="00A62ADA"/>
    <w:rsid w:val="00A62DF1"/>
    <w:rsid w:val="00A63483"/>
    <w:rsid w:val="00A63AB8"/>
    <w:rsid w:val="00A63C4C"/>
    <w:rsid w:val="00A63CE7"/>
    <w:rsid w:val="00A64316"/>
    <w:rsid w:val="00A64CBB"/>
    <w:rsid w:val="00A64DDA"/>
    <w:rsid w:val="00A65231"/>
    <w:rsid w:val="00A65726"/>
    <w:rsid w:val="00A657D7"/>
    <w:rsid w:val="00A65A5C"/>
    <w:rsid w:val="00A65D55"/>
    <w:rsid w:val="00A660AC"/>
    <w:rsid w:val="00A660AF"/>
    <w:rsid w:val="00A6622E"/>
    <w:rsid w:val="00A665AD"/>
    <w:rsid w:val="00A66CB2"/>
    <w:rsid w:val="00A67453"/>
    <w:rsid w:val="00A67535"/>
    <w:rsid w:val="00A676B0"/>
    <w:rsid w:val="00A677B9"/>
    <w:rsid w:val="00A67BA9"/>
    <w:rsid w:val="00A67E6C"/>
    <w:rsid w:val="00A70BFE"/>
    <w:rsid w:val="00A70D3A"/>
    <w:rsid w:val="00A70DE2"/>
    <w:rsid w:val="00A70DE6"/>
    <w:rsid w:val="00A71462"/>
    <w:rsid w:val="00A71635"/>
    <w:rsid w:val="00A71966"/>
    <w:rsid w:val="00A71B99"/>
    <w:rsid w:val="00A7269B"/>
    <w:rsid w:val="00A72DCE"/>
    <w:rsid w:val="00A72F08"/>
    <w:rsid w:val="00A731B7"/>
    <w:rsid w:val="00A73365"/>
    <w:rsid w:val="00A73407"/>
    <w:rsid w:val="00A73955"/>
    <w:rsid w:val="00A739D0"/>
    <w:rsid w:val="00A73D38"/>
    <w:rsid w:val="00A73E09"/>
    <w:rsid w:val="00A742BF"/>
    <w:rsid w:val="00A7543F"/>
    <w:rsid w:val="00A75A82"/>
    <w:rsid w:val="00A75E23"/>
    <w:rsid w:val="00A761D4"/>
    <w:rsid w:val="00A76FCB"/>
    <w:rsid w:val="00A770A6"/>
    <w:rsid w:val="00A7771B"/>
    <w:rsid w:val="00A77728"/>
    <w:rsid w:val="00A77EC4"/>
    <w:rsid w:val="00A80763"/>
    <w:rsid w:val="00A80EBA"/>
    <w:rsid w:val="00A81104"/>
    <w:rsid w:val="00A82236"/>
    <w:rsid w:val="00A823B7"/>
    <w:rsid w:val="00A82FDF"/>
    <w:rsid w:val="00A833C2"/>
    <w:rsid w:val="00A833FD"/>
    <w:rsid w:val="00A8358E"/>
    <w:rsid w:val="00A83AB5"/>
    <w:rsid w:val="00A83D43"/>
    <w:rsid w:val="00A85661"/>
    <w:rsid w:val="00A85B20"/>
    <w:rsid w:val="00A86388"/>
    <w:rsid w:val="00A86A23"/>
    <w:rsid w:val="00A86A70"/>
    <w:rsid w:val="00A87369"/>
    <w:rsid w:val="00A877C8"/>
    <w:rsid w:val="00A87D3D"/>
    <w:rsid w:val="00A90A8B"/>
    <w:rsid w:val="00A90CB4"/>
    <w:rsid w:val="00A91D45"/>
    <w:rsid w:val="00A91EDA"/>
    <w:rsid w:val="00A92879"/>
    <w:rsid w:val="00A93428"/>
    <w:rsid w:val="00A934A6"/>
    <w:rsid w:val="00A93A1B"/>
    <w:rsid w:val="00A93FB9"/>
    <w:rsid w:val="00A94193"/>
    <w:rsid w:val="00A9442A"/>
    <w:rsid w:val="00A947A8"/>
    <w:rsid w:val="00A94B3E"/>
    <w:rsid w:val="00A94E28"/>
    <w:rsid w:val="00A9545F"/>
    <w:rsid w:val="00A957CD"/>
    <w:rsid w:val="00A96326"/>
    <w:rsid w:val="00A96BD9"/>
    <w:rsid w:val="00A96FCD"/>
    <w:rsid w:val="00A971A1"/>
    <w:rsid w:val="00A9798D"/>
    <w:rsid w:val="00AA016F"/>
    <w:rsid w:val="00AA05CF"/>
    <w:rsid w:val="00AA0879"/>
    <w:rsid w:val="00AA091E"/>
    <w:rsid w:val="00AA0B20"/>
    <w:rsid w:val="00AA0F00"/>
    <w:rsid w:val="00AA17D4"/>
    <w:rsid w:val="00AA1ED6"/>
    <w:rsid w:val="00AA1F4E"/>
    <w:rsid w:val="00AA222D"/>
    <w:rsid w:val="00AA2AA9"/>
    <w:rsid w:val="00AA373D"/>
    <w:rsid w:val="00AA41DC"/>
    <w:rsid w:val="00AA458B"/>
    <w:rsid w:val="00AA4823"/>
    <w:rsid w:val="00AA4E0C"/>
    <w:rsid w:val="00AA51D6"/>
    <w:rsid w:val="00AA5422"/>
    <w:rsid w:val="00AA5941"/>
    <w:rsid w:val="00AA5F25"/>
    <w:rsid w:val="00AA5F32"/>
    <w:rsid w:val="00AA6233"/>
    <w:rsid w:val="00AA6943"/>
    <w:rsid w:val="00AA6F0B"/>
    <w:rsid w:val="00AA7FB3"/>
    <w:rsid w:val="00AB0362"/>
    <w:rsid w:val="00AB0B3E"/>
    <w:rsid w:val="00AB0BC8"/>
    <w:rsid w:val="00AB0C9D"/>
    <w:rsid w:val="00AB11CA"/>
    <w:rsid w:val="00AB14BB"/>
    <w:rsid w:val="00AB14D9"/>
    <w:rsid w:val="00AB1644"/>
    <w:rsid w:val="00AB1811"/>
    <w:rsid w:val="00AB2065"/>
    <w:rsid w:val="00AB2266"/>
    <w:rsid w:val="00AB235B"/>
    <w:rsid w:val="00AB24B8"/>
    <w:rsid w:val="00AB259F"/>
    <w:rsid w:val="00AB27DB"/>
    <w:rsid w:val="00AB2B13"/>
    <w:rsid w:val="00AB2BA5"/>
    <w:rsid w:val="00AB2F4C"/>
    <w:rsid w:val="00AB36EB"/>
    <w:rsid w:val="00AB38A3"/>
    <w:rsid w:val="00AB41B4"/>
    <w:rsid w:val="00AB4A5B"/>
    <w:rsid w:val="00AB4AB8"/>
    <w:rsid w:val="00AB4F9D"/>
    <w:rsid w:val="00AB564F"/>
    <w:rsid w:val="00AB5744"/>
    <w:rsid w:val="00AB5AC2"/>
    <w:rsid w:val="00AB5BFC"/>
    <w:rsid w:val="00AB6378"/>
    <w:rsid w:val="00AB655E"/>
    <w:rsid w:val="00AB731E"/>
    <w:rsid w:val="00AB79B4"/>
    <w:rsid w:val="00AB7BA8"/>
    <w:rsid w:val="00AC007F"/>
    <w:rsid w:val="00AC03D0"/>
    <w:rsid w:val="00AC059C"/>
    <w:rsid w:val="00AC0800"/>
    <w:rsid w:val="00AC0A75"/>
    <w:rsid w:val="00AC0B9B"/>
    <w:rsid w:val="00AC0D62"/>
    <w:rsid w:val="00AC10DF"/>
    <w:rsid w:val="00AC1382"/>
    <w:rsid w:val="00AC182E"/>
    <w:rsid w:val="00AC1D4E"/>
    <w:rsid w:val="00AC21DD"/>
    <w:rsid w:val="00AC2759"/>
    <w:rsid w:val="00AC2ECD"/>
    <w:rsid w:val="00AC3119"/>
    <w:rsid w:val="00AC3398"/>
    <w:rsid w:val="00AC34C7"/>
    <w:rsid w:val="00AC3507"/>
    <w:rsid w:val="00AC3642"/>
    <w:rsid w:val="00AC3749"/>
    <w:rsid w:val="00AC4834"/>
    <w:rsid w:val="00AC49FB"/>
    <w:rsid w:val="00AC4C2A"/>
    <w:rsid w:val="00AC504F"/>
    <w:rsid w:val="00AC553F"/>
    <w:rsid w:val="00AC5679"/>
    <w:rsid w:val="00AC5A10"/>
    <w:rsid w:val="00AC5ED0"/>
    <w:rsid w:val="00AC6486"/>
    <w:rsid w:val="00AC6720"/>
    <w:rsid w:val="00AC684E"/>
    <w:rsid w:val="00AC6F9F"/>
    <w:rsid w:val="00AC7354"/>
    <w:rsid w:val="00AC76D0"/>
    <w:rsid w:val="00AC7796"/>
    <w:rsid w:val="00AC7AE3"/>
    <w:rsid w:val="00AC7F5A"/>
    <w:rsid w:val="00AD0021"/>
    <w:rsid w:val="00AD04C9"/>
    <w:rsid w:val="00AD0862"/>
    <w:rsid w:val="00AD0934"/>
    <w:rsid w:val="00AD0AA3"/>
    <w:rsid w:val="00AD0BC5"/>
    <w:rsid w:val="00AD1654"/>
    <w:rsid w:val="00AD2DE9"/>
    <w:rsid w:val="00AD2ED0"/>
    <w:rsid w:val="00AD3C95"/>
    <w:rsid w:val="00AD3E29"/>
    <w:rsid w:val="00AD3F94"/>
    <w:rsid w:val="00AD4495"/>
    <w:rsid w:val="00AD4A5A"/>
    <w:rsid w:val="00AD4AD8"/>
    <w:rsid w:val="00AD4B3F"/>
    <w:rsid w:val="00AD526D"/>
    <w:rsid w:val="00AD58FC"/>
    <w:rsid w:val="00AD5901"/>
    <w:rsid w:val="00AD59EC"/>
    <w:rsid w:val="00AD5C1B"/>
    <w:rsid w:val="00AD6165"/>
    <w:rsid w:val="00AD66B8"/>
    <w:rsid w:val="00AD66E1"/>
    <w:rsid w:val="00AD7523"/>
    <w:rsid w:val="00AD77E9"/>
    <w:rsid w:val="00AD77F9"/>
    <w:rsid w:val="00AE01AE"/>
    <w:rsid w:val="00AE0881"/>
    <w:rsid w:val="00AE090F"/>
    <w:rsid w:val="00AE0A88"/>
    <w:rsid w:val="00AE0B61"/>
    <w:rsid w:val="00AE0F11"/>
    <w:rsid w:val="00AE1469"/>
    <w:rsid w:val="00AE1556"/>
    <w:rsid w:val="00AE1D99"/>
    <w:rsid w:val="00AE27AC"/>
    <w:rsid w:val="00AE321C"/>
    <w:rsid w:val="00AE342E"/>
    <w:rsid w:val="00AE34AC"/>
    <w:rsid w:val="00AE3F01"/>
    <w:rsid w:val="00AE3F1A"/>
    <w:rsid w:val="00AE409F"/>
    <w:rsid w:val="00AE40E0"/>
    <w:rsid w:val="00AE4138"/>
    <w:rsid w:val="00AE4983"/>
    <w:rsid w:val="00AE4DBA"/>
    <w:rsid w:val="00AE4E0C"/>
    <w:rsid w:val="00AE4F07"/>
    <w:rsid w:val="00AE58C3"/>
    <w:rsid w:val="00AE6604"/>
    <w:rsid w:val="00AE6760"/>
    <w:rsid w:val="00AE68D8"/>
    <w:rsid w:val="00AE6AE8"/>
    <w:rsid w:val="00AE70FA"/>
    <w:rsid w:val="00AE7896"/>
    <w:rsid w:val="00AF02BC"/>
    <w:rsid w:val="00AF03B7"/>
    <w:rsid w:val="00AF0893"/>
    <w:rsid w:val="00AF0CAC"/>
    <w:rsid w:val="00AF1267"/>
    <w:rsid w:val="00AF127D"/>
    <w:rsid w:val="00AF15AF"/>
    <w:rsid w:val="00AF1C5D"/>
    <w:rsid w:val="00AF1D8B"/>
    <w:rsid w:val="00AF2453"/>
    <w:rsid w:val="00AF269B"/>
    <w:rsid w:val="00AF2745"/>
    <w:rsid w:val="00AF2BDC"/>
    <w:rsid w:val="00AF2D3C"/>
    <w:rsid w:val="00AF2EF9"/>
    <w:rsid w:val="00AF3984"/>
    <w:rsid w:val="00AF3FCE"/>
    <w:rsid w:val="00AF42D7"/>
    <w:rsid w:val="00AF467D"/>
    <w:rsid w:val="00AF4836"/>
    <w:rsid w:val="00AF4F2C"/>
    <w:rsid w:val="00AF4FF0"/>
    <w:rsid w:val="00AF5B77"/>
    <w:rsid w:val="00AF5BE7"/>
    <w:rsid w:val="00AF6145"/>
    <w:rsid w:val="00AF682B"/>
    <w:rsid w:val="00AF694B"/>
    <w:rsid w:val="00AF69A4"/>
    <w:rsid w:val="00AF6FC9"/>
    <w:rsid w:val="00AF7690"/>
    <w:rsid w:val="00AF7782"/>
    <w:rsid w:val="00B003D5"/>
    <w:rsid w:val="00B006FE"/>
    <w:rsid w:val="00B00743"/>
    <w:rsid w:val="00B007CB"/>
    <w:rsid w:val="00B010FB"/>
    <w:rsid w:val="00B01B58"/>
    <w:rsid w:val="00B021F7"/>
    <w:rsid w:val="00B0234F"/>
    <w:rsid w:val="00B025B1"/>
    <w:rsid w:val="00B02AA9"/>
    <w:rsid w:val="00B02E26"/>
    <w:rsid w:val="00B02FA3"/>
    <w:rsid w:val="00B0328C"/>
    <w:rsid w:val="00B03408"/>
    <w:rsid w:val="00B036F0"/>
    <w:rsid w:val="00B0452A"/>
    <w:rsid w:val="00B04BE1"/>
    <w:rsid w:val="00B04C15"/>
    <w:rsid w:val="00B0506C"/>
    <w:rsid w:val="00B05084"/>
    <w:rsid w:val="00B05B1C"/>
    <w:rsid w:val="00B06330"/>
    <w:rsid w:val="00B06424"/>
    <w:rsid w:val="00B064B4"/>
    <w:rsid w:val="00B0655B"/>
    <w:rsid w:val="00B07410"/>
    <w:rsid w:val="00B074BF"/>
    <w:rsid w:val="00B07647"/>
    <w:rsid w:val="00B0776B"/>
    <w:rsid w:val="00B10077"/>
    <w:rsid w:val="00B105A3"/>
    <w:rsid w:val="00B10FBF"/>
    <w:rsid w:val="00B11080"/>
    <w:rsid w:val="00B11273"/>
    <w:rsid w:val="00B115AD"/>
    <w:rsid w:val="00B119BA"/>
    <w:rsid w:val="00B11BDE"/>
    <w:rsid w:val="00B121B7"/>
    <w:rsid w:val="00B1239F"/>
    <w:rsid w:val="00B125B3"/>
    <w:rsid w:val="00B12790"/>
    <w:rsid w:val="00B12CA4"/>
    <w:rsid w:val="00B1316A"/>
    <w:rsid w:val="00B13C57"/>
    <w:rsid w:val="00B13EEB"/>
    <w:rsid w:val="00B1418A"/>
    <w:rsid w:val="00B14284"/>
    <w:rsid w:val="00B14CFE"/>
    <w:rsid w:val="00B14EF1"/>
    <w:rsid w:val="00B153B8"/>
    <w:rsid w:val="00B157F9"/>
    <w:rsid w:val="00B1650F"/>
    <w:rsid w:val="00B167C7"/>
    <w:rsid w:val="00B16FF5"/>
    <w:rsid w:val="00B177C5"/>
    <w:rsid w:val="00B177EE"/>
    <w:rsid w:val="00B20237"/>
    <w:rsid w:val="00B20256"/>
    <w:rsid w:val="00B2093D"/>
    <w:rsid w:val="00B20D09"/>
    <w:rsid w:val="00B20E46"/>
    <w:rsid w:val="00B20FF3"/>
    <w:rsid w:val="00B21E94"/>
    <w:rsid w:val="00B226B8"/>
    <w:rsid w:val="00B22711"/>
    <w:rsid w:val="00B22D99"/>
    <w:rsid w:val="00B239AB"/>
    <w:rsid w:val="00B23CEE"/>
    <w:rsid w:val="00B23E0A"/>
    <w:rsid w:val="00B25045"/>
    <w:rsid w:val="00B25342"/>
    <w:rsid w:val="00B257C8"/>
    <w:rsid w:val="00B257F7"/>
    <w:rsid w:val="00B25F4F"/>
    <w:rsid w:val="00B264BD"/>
    <w:rsid w:val="00B265DF"/>
    <w:rsid w:val="00B2757F"/>
    <w:rsid w:val="00B2763F"/>
    <w:rsid w:val="00B27AAC"/>
    <w:rsid w:val="00B30884"/>
    <w:rsid w:val="00B3091B"/>
    <w:rsid w:val="00B30929"/>
    <w:rsid w:val="00B30B8B"/>
    <w:rsid w:val="00B31DA2"/>
    <w:rsid w:val="00B3248F"/>
    <w:rsid w:val="00B3273C"/>
    <w:rsid w:val="00B3280C"/>
    <w:rsid w:val="00B32932"/>
    <w:rsid w:val="00B33099"/>
    <w:rsid w:val="00B33829"/>
    <w:rsid w:val="00B33B37"/>
    <w:rsid w:val="00B34757"/>
    <w:rsid w:val="00B349B3"/>
    <w:rsid w:val="00B3516C"/>
    <w:rsid w:val="00B3587B"/>
    <w:rsid w:val="00B35D33"/>
    <w:rsid w:val="00B35F16"/>
    <w:rsid w:val="00B361CB"/>
    <w:rsid w:val="00B36614"/>
    <w:rsid w:val="00B36A0B"/>
    <w:rsid w:val="00B36AEA"/>
    <w:rsid w:val="00B36D37"/>
    <w:rsid w:val="00B372AA"/>
    <w:rsid w:val="00B37E1E"/>
    <w:rsid w:val="00B37EDD"/>
    <w:rsid w:val="00B40445"/>
    <w:rsid w:val="00B40577"/>
    <w:rsid w:val="00B405B2"/>
    <w:rsid w:val="00B4093E"/>
    <w:rsid w:val="00B409E0"/>
    <w:rsid w:val="00B40B55"/>
    <w:rsid w:val="00B4179E"/>
    <w:rsid w:val="00B41888"/>
    <w:rsid w:val="00B41C0A"/>
    <w:rsid w:val="00B41D73"/>
    <w:rsid w:val="00B420B5"/>
    <w:rsid w:val="00B4255C"/>
    <w:rsid w:val="00B42793"/>
    <w:rsid w:val="00B42AA9"/>
    <w:rsid w:val="00B42B3B"/>
    <w:rsid w:val="00B43D2A"/>
    <w:rsid w:val="00B43F91"/>
    <w:rsid w:val="00B4410A"/>
    <w:rsid w:val="00B44744"/>
    <w:rsid w:val="00B4517D"/>
    <w:rsid w:val="00B453A2"/>
    <w:rsid w:val="00B454FF"/>
    <w:rsid w:val="00B4557B"/>
    <w:rsid w:val="00B45771"/>
    <w:rsid w:val="00B459D4"/>
    <w:rsid w:val="00B45A52"/>
    <w:rsid w:val="00B45DC0"/>
    <w:rsid w:val="00B46175"/>
    <w:rsid w:val="00B463D1"/>
    <w:rsid w:val="00B466C5"/>
    <w:rsid w:val="00B4756C"/>
    <w:rsid w:val="00B47870"/>
    <w:rsid w:val="00B479D6"/>
    <w:rsid w:val="00B507A3"/>
    <w:rsid w:val="00B50A64"/>
    <w:rsid w:val="00B51903"/>
    <w:rsid w:val="00B52498"/>
    <w:rsid w:val="00B528C3"/>
    <w:rsid w:val="00B5313C"/>
    <w:rsid w:val="00B535B8"/>
    <w:rsid w:val="00B5369A"/>
    <w:rsid w:val="00B53955"/>
    <w:rsid w:val="00B540EA"/>
    <w:rsid w:val="00B5454A"/>
    <w:rsid w:val="00B548B7"/>
    <w:rsid w:val="00B54A11"/>
    <w:rsid w:val="00B55133"/>
    <w:rsid w:val="00B551FA"/>
    <w:rsid w:val="00B55E30"/>
    <w:rsid w:val="00B55EED"/>
    <w:rsid w:val="00B5607E"/>
    <w:rsid w:val="00B56741"/>
    <w:rsid w:val="00B57071"/>
    <w:rsid w:val="00B57079"/>
    <w:rsid w:val="00B57ACD"/>
    <w:rsid w:val="00B609CF"/>
    <w:rsid w:val="00B60AEF"/>
    <w:rsid w:val="00B60E95"/>
    <w:rsid w:val="00B612ED"/>
    <w:rsid w:val="00B61CC7"/>
    <w:rsid w:val="00B61E67"/>
    <w:rsid w:val="00B62528"/>
    <w:rsid w:val="00B626A7"/>
    <w:rsid w:val="00B62879"/>
    <w:rsid w:val="00B62A7A"/>
    <w:rsid w:val="00B62B69"/>
    <w:rsid w:val="00B63491"/>
    <w:rsid w:val="00B6374F"/>
    <w:rsid w:val="00B6395F"/>
    <w:rsid w:val="00B63A78"/>
    <w:rsid w:val="00B64427"/>
    <w:rsid w:val="00B64949"/>
    <w:rsid w:val="00B6497C"/>
    <w:rsid w:val="00B64A58"/>
    <w:rsid w:val="00B6505F"/>
    <w:rsid w:val="00B65129"/>
    <w:rsid w:val="00B659B0"/>
    <w:rsid w:val="00B65C94"/>
    <w:rsid w:val="00B66350"/>
    <w:rsid w:val="00B664C7"/>
    <w:rsid w:val="00B6681C"/>
    <w:rsid w:val="00B66ABB"/>
    <w:rsid w:val="00B66BBC"/>
    <w:rsid w:val="00B66F25"/>
    <w:rsid w:val="00B675C7"/>
    <w:rsid w:val="00B67621"/>
    <w:rsid w:val="00B6764C"/>
    <w:rsid w:val="00B67D02"/>
    <w:rsid w:val="00B67DB4"/>
    <w:rsid w:val="00B67F4B"/>
    <w:rsid w:val="00B702AE"/>
    <w:rsid w:val="00B7056A"/>
    <w:rsid w:val="00B70E1A"/>
    <w:rsid w:val="00B713D8"/>
    <w:rsid w:val="00B71EB6"/>
    <w:rsid w:val="00B71FAF"/>
    <w:rsid w:val="00B720E7"/>
    <w:rsid w:val="00B725D9"/>
    <w:rsid w:val="00B726A6"/>
    <w:rsid w:val="00B72F7A"/>
    <w:rsid w:val="00B734AB"/>
    <w:rsid w:val="00B739F6"/>
    <w:rsid w:val="00B73DFD"/>
    <w:rsid w:val="00B74267"/>
    <w:rsid w:val="00B74D20"/>
    <w:rsid w:val="00B7514E"/>
    <w:rsid w:val="00B76543"/>
    <w:rsid w:val="00B768AC"/>
    <w:rsid w:val="00B769F1"/>
    <w:rsid w:val="00B76D0C"/>
    <w:rsid w:val="00B77751"/>
    <w:rsid w:val="00B80298"/>
    <w:rsid w:val="00B80A33"/>
    <w:rsid w:val="00B80DE6"/>
    <w:rsid w:val="00B80EA3"/>
    <w:rsid w:val="00B81065"/>
    <w:rsid w:val="00B8186B"/>
    <w:rsid w:val="00B81A6C"/>
    <w:rsid w:val="00B8201E"/>
    <w:rsid w:val="00B8215D"/>
    <w:rsid w:val="00B8227D"/>
    <w:rsid w:val="00B825D2"/>
    <w:rsid w:val="00B830B5"/>
    <w:rsid w:val="00B833CB"/>
    <w:rsid w:val="00B8394F"/>
    <w:rsid w:val="00B83ACE"/>
    <w:rsid w:val="00B8406E"/>
    <w:rsid w:val="00B844FD"/>
    <w:rsid w:val="00B845E8"/>
    <w:rsid w:val="00B8487A"/>
    <w:rsid w:val="00B854B7"/>
    <w:rsid w:val="00B85708"/>
    <w:rsid w:val="00B857A2"/>
    <w:rsid w:val="00B85AAB"/>
    <w:rsid w:val="00B85D08"/>
    <w:rsid w:val="00B85DE5"/>
    <w:rsid w:val="00B865FE"/>
    <w:rsid w:val="00B86843"/>
    <w:rsid w:val="00B87243"/>
    <w:rsid w:val="00B87563"/>
    <w:rsid w:val="00B8795A"/>
    <w:rsid w:val="00B87EE9"/>
    <w:rsid w:val="00B9020F"/>
    <w:rsid w:val="00B90674"/>
    <w:rsid w:val="00B906C3"/>
    <w:rsid w:val="00B90F73"/>
    <w:rsid w:val="00B91383"/>
    <w:rsid w:val="00B92271"/>
    <w:rsid w:val="00B9250B"/>
    <w:rsid w:val="00B9287D"/>
    <w:rsid w:val="00B9290D"/>
    <w:rsid w:val="00B92B94"/>
    <w:rsid w:val="00B9322C"/>
    <w:rsid w:val="00B9336C"/>
    <w:rsid w:val="00B9336F"/>
    <w:rsid w:val="00B933EB"/>
    <w:rsid w:val="00B937FB"/>
    <w:rsid w:val="00B93AE0"/>
    <w:rsid w:val="00B93B59"/>
    <w:rsid w:val="00B93C02"/>
    <w:rsid w:val="00B93EF0"/>
    <w:rsid w:val="00B9406A"/>
    <w:rsid w:val="00B9445D"/>
    <w:rsid w:val="00B9476F"/>
    <w:rsid w:val="00B94F95"/>
    <w:rsid w:val="00B95EEB"/>
    <w:rsid w:val="00B9636A"/>
    <w:rsid w:val="00B96663"/>
    <w:rsid w:val="00B96C31"/>
    <w:rsid w:val="00B96E7B"/>
    <w:rsid w:val="00B971E2"/>
    <w:rsid w:val="00B973C2"/>
    <w:rsid w:val="00B9774A"/>
    <w:rsid w:val="00B978C1"/>
    <w:rsid w:val="00B97B6B"/>
    <w:rsid w:val="00B97D16"/>
    <w:rsid w:val="00B97FE2"/>
    <w:rsid w:val="00BA055D"/>
    <w:rsid w:val="00BA0BE4"/>
    <w:rsid w:val="00BA0CC4"/>
    <w:rsid w:val="00BA10BE"/>
    <w:rsid w:val="00BA194B"/>
    <w:rsid w:val="00BA2081"/>
    <w:rsid w:val="00BA2094"/>
    <w:rsid w:val="00BA2280"/>
    <w:rsid w:val="00BA2445"/>
    <w:rsid w:val="00BA2A08"/>
    <w:rsid w:val="00BA2B5F"/>
    <w:rsid w:val="00BA2E9D"/>
    <w:rsid w:val="00BA37AC"/>
    <w:rsid w:val="00BA3B75"/>
    <w:rsid w:val="00BA4164"/>
    <w:rsid w:val="00BA4373"/>
    <w:rsid w:val="00BA4653"/>
    <w:rsid w:val="00BA47C8"/>
    <w:rsid w:val="00BA4902"/>
    <w:rsid w:val="00BA5635"/>
    <w:rsid w:val="00BA56D2"/>
    <w:rsid w:val="00BA5AD5"/>
    <w:rsid w:val="00BA603D"/>
    <w:rsid w:val="00BA6742"/>
    <w:rsid w:val="00BA7085"/>
    <w:rsid w:val="00BA7371"/>
    <w:rsid w:val="00BA7647"/>
    <w:rsid w:val="00BA76C3"/>
    <w:rsid w:val="00BA76E0"/>
    <w:rsid w:val="00BA79FC"/>
    <w:rsid w:val="00BA7A56"/>
    <w:rsid w:val="00BA7B12"/>
    <w:rsid w:val="00BB058A"/>
    <w:rsid w:val="00BB16C1"/>
    <w:rsid w:val="00BB17B7"/>
    <w:rsid w:val="00BB1AEE"/>
    <w:rsid w:val="00BB2090"/>
    <w:rsid w:val="00BB2652"/>
    <w:rsid w:val="00BB26FE"/>
    <w:rsid w:val="00BB2A25"/>
    <w:rsid w:val="00BB2C1B"/>
    <w:rsid w:val="00BB3595"/>
    <w:rsid w:val="00BB3CDA"/>
    <w:rsid w:val="00BB3DC7"/>
    <w:rsid w:val="00BB3E62"/>
    <w:rsid w:val="00BB3F4B"/>
    <w:rsid w:val="00BB423B"/>
    <w:rsid w:val="00BB4986"/>
    <w:rsid w:val="00BB4D56"/>
    <w:rsid w:val="00BB4DE1"/>
    <w:rsid w:val="00BB51E9"/>
    <w:rsid w:val="00BB5920"/>
    <w:rsid w:val="00BB5E75"/>
    <w:rsid w:val="00BB64D7"/>
    <w:rsid w:val="00BB65E1"/>
    <w:rsid w:val="00BB684C"/>
    <w:rsid w:val="00BB6F4E"/>
    <w:rsid w:val="00BB7046"/>
    <w:rsid w:val="00BB7B54"/>
    <w:rsid w:val="00BC00C3"/>
    <w:rsid w:val="00BC01EE"/>
    <w:rsid w:val="00BC0946"/>
    <w:rsid w:val="00BC09D8"/>
    <w:rsid w:val="00BC0FDC"/>
    <w:rsid w:val="00BC1002"/>
    <w:rsid w:val="00BC13B6"/>
    <w:rsid w:val="00BC1AD4"/>
    <w:rsid w:val="00BC1B97"/>
    <w:rsid w:val="00BC20B2"/>
    <w:rsid w:val="00BC26CD"/>
    <w:rsid w:val="00BC2CB1"/>
    <w:rsid w:val="00BC2CDF"/>
    <w:rsid w:val="00BC2D1F"/>
    <w:rsid w:val="00BC3053"/>
    <w:rsid w:val="00BC32D6"/>
    <w:rsid w:val="00BC364E"/>
    <w:rsid w:val="00BC37D8"/>
    <w:rsid w:val="00BC3860"/>
    <w:rsid w:val="00BC3CC3"/>
    <w:rsid w:val="00BC4098"/>
    <w:rsid w:val="00BC433A"/>
    <w:rsid w:val="00BC4476"/>
    <w:rsid w:val="00BC4655"/>
    <w:rsid w:val="00BC4D2E"/>
    <w:rsid w:val="00BC5072"/>
    <w:rsid w:val="00BC5449"/>
    <w:rsid w:val="00BC5C31"/>
    <w:rsid w:val="00BC5C6E"/>
    <w:rsid w:val="00BC5DF7"/>
    <w:rsid w:val="00BC728C"/>
    <w:rsid w:val="00BC728D"/>
    <w:rsid w:val="00BC7EC7"/>
    <w:rsid w:val="00BD00B7"/>
    <w:rsid w:val="00BD05C0"/>
    <w:rsid w:val="00BD14A5"/>
    <w:rsid w:val="00BD1612"/>
    <w:rsid w:val="00BD1ACD"/>
    <w:rsid w:val="00BD1BC8"/>
    <w:rsid w:val="00BD2612"/>
    <w:rsid w:val="00BD2EEC"/>
    <w:rsid w:val="00BD33A6"/>
    <w:rsid w:val="00BD357C"/>
    <w:rsid w:val="00BD3A13"/>
    <w:rsid w:val="00BD3D02"/>
    <w:rsid w:val="00BD446F"/>
    <w:rsid w:val="00BD48AC"/>
    <w:rsid w:val="00BD48EE"/>
    <w:rsid w:val="00BD4ABE"/>
    <w:rsid w:val="00BD4E32"/>
    <w:rsid w:val="00BD5385"/>
    <w:rsid w:val="00BD5A4D"/>
    <w:rsid w:val="00BD5E54"/>
    <w:rsid w:val="00BD5F1A"/>
    <w:rsid w:val="00BD6647"/>
    <w:rsid w:val="00BD6F3E"/>
    <w:rsid w:val="00BD74AC"/>
    <w:rsid w:val="00BD78FF"/>
    <w:rsid w:val="00BD7953"/>
    <w:rsid w:val="00BD7EDB"/>
    <w:rsid w:val="00BE05C6"/>
    <w:rsid w:val="00BE0D7F"/>
    <w:rsid w:val="00BE1234"/>
    <w:rsid w:val="00BE1348"/>
    <w:rsid w:val="00BE1672"/>
    <w:rsid w:val="00BE1A52"/>
    <w:rsid w:val="00BE1E77"/>
    <w:rsid w:val="00BE2772"/>
    <w:rsid w:val="00BE2B08"/>
    <w:rsid w:val="00BE2FA6"/>
    <w:rsid w:val="00BE333F"/>
    <w:rsid w:val="00BE336F"/>
    <w:rsid w:val="00BE3557"/>
    <w:rsid w:val="00BE35F1"/>
    <w:rsid w:val="00BE3F3F"/>
    <w:rsid w:val="00BE3FC8"/>
    <w:rsid w:val="00BE43DB"/>
    <w:rsid w:val="00BE4AB2"/>
    <w:rsid w:val="00BE4B0A"/>
    <w:rsid w:val="00BE5369"/>
    <w:rsid w:val="00BE587D"/>
    <w:rsid w:val="00BE5B5C"/>
    <w:rsid w:val="00BE5BE1"/>
    <w:rsid w:val="00BE623F"/>
    <w:rsid w:val="00BE7056"/>
    <w:rsid w:val="00BE7406"/>
    <w:rsid w:val="00BE7603"/>
    <w:rsid w:val="00BE76FD"/>
    <w:rsid w:val="00BE7F76"/>
    <w:rsid w:val="00BF0027"/>
    <w:rsid w:val="00BF01BE"/>
    <w:rsid w:val="00BF043C"/>
    <w:rsid w:val="00BF0452"/>
    <w:rsid w:val="00BF08DE"/>
    <w:rsid w:val="00BF0EF6"/>
    <w:rsid w:val="00BF103E"/>
    <w:rsid w:val="00BF1661"/>
    <w:rsid w:val="00BF1873"/>
    <w:rsid w:val="00BF2579"/>
    <w:rsid w:val="00BF3279"/>
    <w:rsid w:val="00BF3318"/>
    <w:rsid w:val="00BF3332"/>
    <w:rsid w:val="00BF3808"/>
    <w:rsid w:val="00BF38D4"/>
    <w:rsid w:val="00BF3E8F"/>
    <w:rsid w:val="00BF42B8"/>
    <w:rsid w:val="00BF4543"/>
    <w:rsid w:val="00BF4808"/>
    <w:rsid w:val="00BF4841"/>
    <w:rsid w:val="00BF4954"/>
    <w:rsid w:val="00BF504D"/>
    <w:rsid w:val="00BF5614"/>
    <w:rsid w:val="00BF5AB6"/>
    <w:rsid w:val="00BF74C7"/>
    <w:rsid w:val="00BF7938"/>
    <w:rsid w:val="00BF7982"/>
    <w:rsid w:val="00BF7F73"/>
    <w:rsid w:val="00BF7FFE"/>
    <w:rsid w:val="00C0039E"/>
    <w:rsid w:val="00C007C8"/>
    <w:rsid w:val="00C00DDD"/>
    <w:rsid w:val="00C015F1"/>
    <w:rsid w:val="00C01F33"/>
    <w:rsid w:val="00C02052"/>
    <w:rsid w:val="00C024E1"/>
    <w:rsid w:val="00C029E4"/>
    <w:rsid w:val="00C02CC6"/>
    <w:rsid w:val="00C034D0"/>
    <w:rsid w:val="00C03A88"/>
    <w:rsid w:val="00C03D91"/>
    <w:rsid w:val="00C040F7"/>
    <w:rsid w:val="00C044AB"/>
    <w:rsid w:val="00C0452E"/>
    <w:rsid w:val="00C05706"/>
    <w:rsid w:val="00C05765"/>
    <w:rsid w:val="00C0636B"/>
    <w:rsid w:val="00C06908"/>
    <w:rsid w:val="00C07377"/>
    <w:rsid w:val="00C10478"/>
    <w:rsid w:val="00C10B00"/>
    <w:rsid w:val="00C1125B"/>
    <w:rsid w:val="00C114E4"/>
    <w:rsid w:val="00C12102"/>
    <w:rsid w:val="00C12107"/>
    <w:rsid w:val="00C1278C"/>
    <w:rsid w:val="00C12A11"/>
    <w:rsid w:val="00C12B62"/>
    <w:rsid w:val="00C13363"/>
    <w:rsid w:val="00C1340E"/>
    <w:rsid w:val="00C13FBA"/>
    <w:rsid w:val="00C13FD2"/>
    <w:rsid w:val="00C143FD"/>
    <w:rsid w:val="00C14862"/>
    <w:rsid w:val="00C14BD4"/>
    <w:rsid w:val="00C14D4B"/>
    <w:rsid w:val="00C154BB"/>
    <w:rsid w:val="00C15552"/>
    <w:rsid w:val="00C15C97"/>
    <w:rsid w:val="00C16B84"/>
    <w:rsid w:val="00C16D32"/>
    <w:rsid w:val="00C17189"/>
    <w:rsid w:val="00C173CA"/>
    <w:rsid w:val="00C1742F"/>
    <w:rsid w:val="00C178C0"/>
    <w:rsid w:val="00C17929"/>
    <w:rsid w:val="00C17D75"/>
    <w:rsid w:val="00C200FC"/>
    <w:rsid w:val="00C20E3C"/>
    <w:rsid w:val="00C21F45"/>
    <w:rsid w:val="00C22023"/>
    <w:rsid w:val="00C2212F"/>
    <w:rsid w:val="00C2224A"/>
    <w:rsid w:val="00C222D0"/>
    <w:rsid w:val="00C2233F"/>
    <w:rsid w:val="00C228AD"/>
    <w:rsid w:val="00C23071"/>
    <w:rsid w:val="00C239AF"/>
    <w:rsid w:val="00C23AC5"/>
    <w:rsid w:val="00C244A5"/>
    <w:rsid w:val="00C2490D"/>
    <w:rsid w:val="00C24F36"/>
    <w:rsid w:val="00C25473"/>
    <w:rsid w:val="00C26B2D"/>
    <w:rsid w:val="00C2780E"/>
    <w:rsid w:val="00C279B5"/>
    <w:rsid w:val="00C27C45"/>
    <w:rsid w:val="00C302EC"/>
    <w:rsid w:val="00C30591"/>
    <w:rsid w:val="00C30EFF"/>
    <w:rsid w:val="00C30F28"/>
    <w:rsid w:val="00C31324"/>
    <w:rsid w:val="00C313E5"/>
    <w:rsid w:val="00C32851"/>
    <w:rsid w:val="00C32AE2"/>
    <w:rsid w:val="00C32C6B"/>
    <w:rsid w:val="00C3337D"/>
    <w:rsid w:val="00C33387"/>
    <w:rsid w:val="00C33845"/>
    <w:rsid w:val="00C33BEE"/>
    <w:rsid w:val="00C33C96"/>
    <w:rsid w:val="00C34045"/>
    <w:rsid w:val="00C3441A"/>
    <w:rsid w:val="00C347B5"/>
    <w:rsid w:val="00C347D6"/>
    <w:rsid w:val="00C34971"/>
    <w:rsid w:val="00C35746"/>
    <w:rsid w:val="00C35BEE"/>
    <w:rsid w:val="00C35C6E"/>
    <w:rsid w:val="00C365B6"/>
    <w:rsid w:val="00C36AE5"/>
    <w:rsid w:val="00C36B5F"/>
    <w:rsid w:val="00C3719D"/>
    <w:rsid w:val="00C37AB1"/>
    <w:rsid w:val="00C37AEC"/>
    <w:rsid w:val="00C37CB2"/>
    <w:rsid w:val="00C37D51"/>
    <w:rsid w:val="00C400FE"/>
    <w:rsid w:val="00C40A0D"/>
    <w:rsid w:val="00C411FC"/>
    <w:rsid w:val="00C4150D"/>
    <w:rsid w:val="00C41619"/>
    <w:rsid w:val="00C41B18"/>
    <w:rsid w:val="00C41FA6"/>
    <w:rsid w:val="00C42B70"/>
    <w:rsid w:val="00C42FBD"/>
    <w:rsid w:val="00C4456E"/>
    <w:rsid w:val="00C44654"/>
    <w:rsid w:val="00C447E6"/>
    <w:rsid w:val="00C44837"/>
    <w:rsid w:val="00C44DF0"/>
    <w:rsid w:val="00C457E0"/>
    <w:rsid w:val="00C4600B"/>
    <w:rsid w:val="00C466B2"/>
    <w:rsid w:val="00C46BE0"/>
    <w:rsid w:val="00C46F5B"/>
    <w:rsid w:val="00C473A5"/>
    <w:rsid w:val="00C47755"/>
    <w:rsid w:val="00C47E4A"/>
    <w:rsid w:val="00C50C14"/>
    <w:rsid w:val="00C5162D"/>
    <w:rsid w:val="00C5184D"/>
    <w:rsid w:val="00C51999"/>
    <w:rsid w:val="00C52AC5"/>
    <w:rsid w:val="00C53223"/>
    <w:rsid w:val="00C541F8"/>
    <w:rsid w:val="00C544A3"/>
    <w:rsid w:val="00C545D0"/>
    <w:rsid w:val="00C545EA"/>
    <w:rsid w:val="00C54995"/>
    <w:rsid w:val="00C54C85"/>
    <w:rsid w:val="00C54CA6"/>
    <w:rsid w:val="00C54D41"/>
    <w:rsid w:val="00C55101"/>
    <w:rsid w:val="00C55279"/>
    <w:rsid w:val="00C55906"/>
    <w:rsid w:val="00C5603E"/>
    <w:rsid w:val="00C56107"/>
    <w:rsid w:val="00C565C8"/>
    <w:rsid w:val="00C56AD4"/>
    <w:rsid w:val="00C57032"/>
    <w:rsid w:val="00C5710A"/>
    <w:rsid w:val="00C57D63"/>
    <w:rsid w:val="00C604C2"/>
    <w:rsid w:val="00C60574"/>
    <w:rsid w:val="00C60783"/>
    <w:rsid w:val="00C60C1A"/>
    <w:rsid w:val="00C6121E"/>
    <w:rsid w:val="00C61776"/>
    <w:rsid w:val="00C61B54"/>
    <w:rsid w:val="00C61E0D"/>
    <w:rsid w:val="00C62C87"/>
    <w:rsid w:val="00C62CD9"/>
    <w:rsid w:val="00C62EA6"/>
    <w:rsid w:val="00C62F25"/>
    <w:rsid w:val="00C6358C"/>
    <w:rsid w:val="00C635A4"/>
    <w:rsid w:val="00C63A10"/>
    <w:rsid w:val="00C63C59"/>
    <w:rsid w:val="00C64129"/>
    <w:rsid w:val="00C64261"/>
    <w:rsid w:val="00C64672"/>
    <w:rsid w:val="00C64A72"/>
    <w:rsid w:val="00C656A3"/>
    <w:rsid w:val="00C65BE9"/>
    <w:rsid w:val="00C65E79"/>
    <w:rsid w:val="00C660CB"/>
    <w:rsid w:val="00C6624B"/>
    <w:rsid w:val="00C66783"/>
    <w:rsid w:val="00C66B6F"/>
    <w:rsid w:val="00C6711C"/>
    <w:rsid w:val="00C673CD"/>
    <w:rsid w:val="00C67491"/>
    <w:rsid w:val="00C67B6A"/>
    <w:rsid w:val="00C70697"/>
    <w:rsid w:val="00C70AA7"/>
    <w:rsid w:val="00C70EE7"/>
    <w:rsid w:val="00C716AD"/>
    <w:rsid w:val="00C71773"/>
    <w:rsid w:val="00C71932"/>
    <w:rsid w:val="00C71DAC"/>
    <w:rsid w:val="00C72093"/>
    <w:rsid w:val="00C72A41"/>
    <w:rsid w:val="00C72EF4"/>
    <w:rsid w:val="00C738C7"/>
    <w:rsid w:val="00C73992"/>
    <w:rsid w:val="00C73C76"/>
    <w:rsid w:val="00C744FE"/>
    <w:rsid w:val="00C75D2F"/>
    <w:rsid w:val="00C767BE"/>
    <w:rsid w:val="00C76CD5"/>
    <w:rsid w:val="00C76E3C"/>
    <w:rsid w:val="00C77008"/>
    <w:rsid w:val="00C775FA"/>
    <w:rsid w:val="00C77C00"/>
    <w:rsid w:val="00C77E4B"/>
    <w:rsid w:val="00C77E94"/>
    <w:rsid w:val="00C800C2"/>
    <w:rsid w:val="00C803E1"/>
    <w:rsid w:val="00C80A66"/>
    <w:rsid w:val="00C8151D"/>
    <w:rsid w:val="00C81523"/>
    <w:rsid w:val="00C81568"/>
    <w:rsid w:val="00C8196A"/>
    <w:rsid w:val="00C81EC1"/>
    <w:rsid w:val="00C82CE9"/>
    <w:rsid w:val="00C82D28"/>
    <w:rsid w:val="00C836D4"/>
    <w:rsid w:val="00C84EDB"/>
    <w:rsid w:val="00C85053"/>
    <w:rsid w:val="00C8508D"/>
    <w:rsid w:val="00C850A5"/>
    <w:rsid w:val="00C85AC2"/>
    <w:rsid w:val="00C869D2"/>
    <w:rsid w:val="00C86BAF"/>
    <w:rsid w:val="00C8706D"/>
    <w:rsid w:val="00C8707B"/>
    <w:rsid w:val="00C9027A"/>
    <w:rsid w:val="00C9032B"/>
    <w:rsid w:val="00C90448"/>
    <w:rsid w:val="00C9068E"/>
    <w:rsid w:val="00C908D9"/>
    <w:rsid w:val="00C908DC"/>
    <w:rsid w:val="00C90A11"/>
    <w:rsid w:val="00C90D15"/>
    <w:rsid w:val="00C90E4F"/>
    <w:rsid w:val="00C910EC"/>
    <w:rsid w:val="00C913D7"/>
    <w:rsid w:val="00C9161C"/>
    <w:rsid w:val="00C919F5"/>
    <w:rsid w:val="00C91C54"/>
    <w:rsid w:val="00C92316"/>
    <w:rsid w:val="00C93814"/>
    <w:rsid w:val="00C93C4B"/>
    <w:rsid w:val="00C942CE"/>
    <w:rsid w:val="00C944AB"/>
    <w:rsid w:val="00C94755"/>
    <w:rsid w:val="00C95360"/>
    <w:rsid w:val="00C95772"/>
    <w:rsid w:val="00C95B40"/>
    <w:rsid w:val="00C95D89"/>
    <w:rsid w:val="00C95ECA"/>
    <w:rsid w:val="00C962AF"/>
    <w:rsid w:val="00C96308"/>
    <w:rsid w:val="00C96920"/>
    <w:rsid w:val="00C969AA"/>
    <w:rsid w:val="00C96FCC"/>
    <w:rsid w:val="00C970B0"/>
    <w:rsid w:val="00C9713E"/>
    <w:rsid w:val="00C97465"/>
    <w:rsid w:val="00C9779C"/>
    <w:rsid w:val="00C97CD1"/>
    <w:rsid w:val="00CA0191"/>
    <w:rsid w:val="00CA0460"/>
    <w:rsid w:val="00CA0BE1"/>
    <w:rsid w:val="00CA0C4D"/>
    <w:rsid w:val="00CA0CA9"/>
    <w:rsid w:val="00CA190D"/>
    <w:rsid w:val="00CA1A9D"/>
    <w:rsid w:val="00CA1C50"/>
    <w:rsid w:val="00CA1DA4"/>
    <w:rsid w:val="00CA1ED8"/>
    <w:rsid w:val="00CA2762"/>
    <w:rsid w:val="00CA312C"/>
    <w:rsid w:val="00CA3247"/>
    <w:rsid w:val="00CA3657"/>
    <w:rsid w:val="00CA3DEF"/>
    <w:rsid w:val="00CA4BE8"/>
    <w:rsid w:val="00CA52EB"/>
    <w:rsid w:val="00CA56B8"/>
    <w:rsid w:val="00CA582F"/>
    <w:rsid w:val="00CA5945"/>
    <w:rsid w:val="00CA602A"/>
    <w:rsid w:val="00CA63AC"/>
    <w:rsid w:val="00CA6C58"/>
    <w:rsid w:val="00CA7275"/>
    <w:rsid w:val="00CA7640"/>
    <w:rsid w:val="00CA77C8"/>
    <w:rsid w:val="00CB07B0"/>
    <w:rsid w:val="00CB07F3"/>
    <w:rsid w:val="00CB0976"/>
    <w:rsid w:val="00CB0D9D"/>
    <w:rsid w:val="00CB0EC9"/>
    <w:rsid w:val="00CB10C1"/>
    <w:rsid w:val="00CB1185"/>
    <w:rsid w:val="00CB1754"/>
    <w:rsid w:val="00CB1818"/>
    <w:rsid w:val="00CB1921"/>
    <w:rsid w:val="00CB1B51"/>
    <w:rsid w:val="00CB1F0F"/>
    <w:rsid w:val="00CB1F63"/>
    <w:rsid w:val="00CB1F78"/>
    <w:rsid w:val="00CB272D"/>
    <w:rsid w:val="00CB2835"/>
    <w:rsid w:val="00CB34B4"/>
    <w:rsid w:val="00CB37FF"/>
    <w:rsid w:val="00CB3AD9"/>
    <w:rsid w:val="00CB49EC"/>
    <w:rsid w:val="00CB4E65"/>
    <w:rsid w:val="00CB4F61"/>
    <w:rsid w:val="00CB55FB"/>
    <w:rsid w:val="00CB56A3"/>
    <w:rsid w:val="00CB582F"/>
    <w:rsid w:val="00CB60F9"/>
    <w:rsid w:val="00CB6F5F"/>
    <w:rsid w:val="00CB7170"/>
    <w:rsid w:val="00CB71B3"/>
    <w:rsid w:val="00CB7B02"/>
    <w:rsid w:val="00CC00BC"/>
    <w:rsid w:val="00CC040E"/>
    <w:rsid w:val="00CC08D9"/>
    <w:rsid w:val="00CC111F"/>
    <w:rsid w:val="00CC1BCA"/>
    <w:rsid w:val="00CC2011"/>
    <w:rsid w:val="00CC201A"/>
    <w:rsid w:val="00CC20ED"/>
    <w:rsid w:val="00CC234B"/>
    <w:rsid w:val="00CC28EB"/>
    <w:rsid w:val="00CC2B8B"/>
    <w:rsid w:val="00CC39CB"/>
    <w:rsid w:val="00CC3A87"/>
    <w:rsid w:val="00CC3EA0"/>
    <w:rsid w:val="00CC4042"/>
    <w:rsid w:val="00CC55C8"/>
    <w:rsid w:val="00CC639D"/>
    <w:rsid w:val="00CC644B"/>
    <w:rsid w:val="00CC6E4F"/>
    <w:rsid w:val="00CC7024"/>
    <w:rsid w:val="00CC7B45"/>
    <w:rsid w:val="00CC7C85"/>
    <w:rsid w:val="00CD0265"/>
    <w:rsid w:val="00CD06E9"/>
    <w:rsid w:val="00CD0AC0"/>
    <w:rsid w:val="00CD1188"/>
    <w:rsid w:val="00CD17BB"/>
    <w:rsid w:val="00CD1A62"/>
    <w:rsid w:val="00CD24E2"/>
    <w:rsid w:val="00CD2883"/>
    <w:rsid w:val="00CD2B82"/>
    <w:rsid w:val="00CD2ED1"/>
    <w:rsid w:val="00CD337B"/>
    <w:rsid w:val="00CD3B12"/>
    <w:rsid w:val="00CD446A"/>
    <w:rsid w:val="00CD4A30"/>
    <w:rsid w:val="00CD4B3E"/>
    <w:rsid w:val="00CD4E60"/>
    <w:rsid w:val="00CD5312"/>
    <w:rsid w:val="00CD542D"/>
    <w:rsid w:val="00CD58FF"/>
    <w:rsid w:val="00CD5992"/>
    <w:rsid w:val="00CD5B1F"/>
    <w:rsid w:val="00CD60FB"/>
    <w:rsid w:val="00CD6616"/>
    <w:rsid w:val="00CD684A"/>
    <w:rsid w:val="00CD6BAD"/>
    <w:rsid w:val="00CD6BDD"/>
    <w:rsid w:val="00CD708D"/>
    <w:rsid w:val="00CD7C9A"/>
    <w:rsid w:val="00CD7CCF"/>
    <w:rsid w:val="00CD7F95"/>
    <w:rsid w:val="00CE0424"/>
    <w:rsid w:val="00CE0CAC"/>
    <w:rsid w:val="00CE14B9"/>
    <w:rsid w:val="00CE18E4"/>
    <w:rsid w:val="00CE1AEF"/>
    <w:rsid w:val="00CE1CCB"/>
    <w:rsid w:val="00CE1EEC"/>
    <w:rsid w:val="00CE1F0D"/>
    <w:rsid w:val="00CE201A"/>
    <w:rsid w:val="00CE20C3"/>
    <w:rsid w:val="00CE2E1A"/>
    <w:rsid w:val="00CE2E6E"/>
    <w:rsid w:val="00CE2EB7"/>
    <w:rsid w:val="00CE31D0"/>
    <w:rsid w:val="00CE3549"/>
    <w:rsid w:val="00CE354B"/>
    <w:rsid w:val="00CE3956"/>
    <w:rsid w:val="00CE39FB"/>
    <w:rsid w:val="00CE4388"/>
    <w:rsid w:val="00CE448D"/>
    <w:rsid w:val="00CE4E55"/>
    <w:rsid w:val="00CE5181"/>
    <w:rsid w:val="00CE5804"/>
    <w:rsid w:val="00CE595D"/>
    <w:rsid w:val="00CE5CCD"/>
    <w:rsid w:val="00CE5DC7"/>
    <w:rsid w:val="00CE5EB6"/>
    <w:rsid w:val="00CE605C"/>
    <w:rsid w:val="00CE65F3"/>
    <w:rsid w:val="00CE6D19"/>
    <w:rsid w:val="00CE72E3"/>
    <w:rsid w:val="00CE7561"/>
    <w:rsid w:val="00CE772D"/>
    <w:rsid w:val="00CE7935"/>
    <w:rsid w:val="00CE7BED"/>
    <w:rsid w:val="00CE7DF8"/>
    <w:rsid w:val="00CF03B4"/>
    <w:rsid w:val="00CF0C88"/>
    <w:rsid w:val="00CF0DF1"/>
    <w:rsid w:val="00CF1354"/>
    <w:rsid w:val="00CF1EF6"/>
    <w:rsid w:val="00CF1FC2"/>
    <w:rsid w:val="00CF27A3"/>
    <w:rsid w:val="00CF2BC6"/>
    <w:rsid w:val="00CF2C21"/>
    <w:rsid w:val="00CF2D57"/>
    <w:rsid w:val="00CF379D"/>
    <w:rsid w:val="00CF37CD"/>
    <w:rsid w:val="00CF3B1F"/>
    <w:rsid w:val="00CF3BF6"/>
    <w:rsid w:val="00CF3DDA"/>
    <w:rsid w:val="00CF3EEF"/>
    <w:rsid w:val="00CF43F8"/>
    <w:rsid w:val="00CF44C4"/>
    <w:rsid w:val="00CF48B1"/>
    <w:rsid w:val="00CF625B"/>
    <w:rsid w:val="00CF6698"/>
    <w:rsid w:val="00CF687E"/>
    <w:rsid w:val="00CF68E1"/>
    <w:rsid w:val="00CF751A"/>
    <w:rsid w:val="00CF7D9C"/>
    <w:rsid w:val="00D006CB"/>
    <w:rsid w:val="00D0164A"/>
    <w:rsid w:val="00D02775"/>
    <w:rsid w:val="00D02968"/>
    <w:rsid w:val="00D03183"/>
    <w:rsid w:val="00D031CF"/>
    <w:rsid w:val="00D0349B"/>
    <w:rsid w:val="00D03697"/>
    <w:rsid w:val="00D03821"/>
    <w:rsid w:val="00D038CF"/>
    <w:rsid w:val="00D043AC"/>
    <w:rsid w:val="00D04C57"/>
    <w:rsid w:val="00D0507C"/>
    <w:rsid w:val="00D0564C"/>
    <w:rsid w:val="00D0592A"/>
    <w:rsid w:val="00D05D63"/>
    <w:rsid w:val="00D06050"/>
    <w:rsid w:val="00D065BF"/>
    <w:rsid w:val="00D065D5"/>
    <w:rsid w:val="00D06C09"/>
    <w:rsid w:val="00D07285"/>
    <w:rsid w:val="00D0742D"/>
    <w:rsid w:val="00D0746B"/>
    <w:rsid w:val="00D0760F"/>
    <w:rsid w:val="00D07CE6"/>
    <w:rsid w:val="00D10249"/>
    <w:rsid w:val="00D10891"/>
    <w:rsid w:val="00D10E4F"/>
    <w:rsid w:val="00D10F91"/>
    <w:rsid w:val="00D10FAE"/>
    <w:rsid w:val="00D115C3"/>
    <w:rsid w:val="00D11897"/>
    <w:rsid w:val="00D12223"/>
    <w:rsid w:val="00D12393"/>
    <w:rsid w:val="00D1239C"/>
    <w:rsid w:val="00D13135"/>
    <w:rsid w:val="00D137D2"/>
    <w:rsid w:val="00D13E4E"/>
    <w:rsid w:val="00D13EA6"/>
    <w:rsid w:val="00D13EB9"/>
    <w:rsid w:val="00D14795"/>
    <w:rsid w:val="00D15256"/>
    <w:rsid w:val="00D16018"/>
    <w:rsid w:val="00D166A9"/>
    <w:rsid w:val="00D17207"/>
    <w:rsid w:val="00D179EF"/>
    <w:rsid w:val="00D17CFB"/>
    <w:rsid w:val="00D17DD6"/>
    <w:rsid w:val="00D20182"/>
    <w:rsid w:val="00D205A7"/>
    <w:rsid w:val="00D205CE"/>
    <w:rsid w:val="00D20676"/>
    <w:rsid w:val="00D20872"/>
    <w:rsid w:val="00D21128"/>
    <w:rsid w:val="00D2147D"/>
    <w:rsid w:val="00D2185F"/>
    <w:rsid w:val="00D21ED6"/>
    <w:rsid w:val="00D223D7"/>
    <w:rsid w:val="00D226F8"/>
    <w:rsid w:val="00D22C2F"/>
    <w:rsid w:val="00D239A7"/>
    <w:rsid w:val="00D23AB5"/>
    <w:rsid w:val="00D23F3D"/>
    <w:rsid w:val="00D23F47"/>
    <w:rsid w:val="00D24DAF"/>
    <w:rsid w:val="00D24E8D"/>
    <w:rsid w:val="00D25137"/>
    <w:rsid w:val="00D253DB"/>
    <w:rsid w:val="00D257AE"/>
    <w:rsid w:val="00D25973"/>
    <w:rsid w:val="00D25DB3"/>
    <w:rsid w:val="00D2646B"/>
    <w:rsid w:val="00D26584"/>
    <w:rsid w:val="00D26790"/>
    <w:rsid w:val="00D2699A"/>
    <w:rsid w:val="00D26B51"/>
    <w:rsid w:val="00D26DFF"/>
    <w:rsid w:val="00D27B7A"/>
    <w:rsid w:val="00D27F0A"/>
    <w:rsid w:val="00D30CC0"/>
    <w:rsid w:val="00D30E13"/>
    <w:rsid w:val="00D30EE6"/>
    <w:rsid w:val="00D30FA6"/>
    <w:rsid w:val="00D31D2D"/>
    <w:rsid w:val="00D32DE3"/>
    <w:rsid w:val="00D330E2"/>
    <w:rsid w:val="00D334E2"/>
    <w:rsid w:val="00D33799"/>
    <w:rsid w:val="00D33816"/>
    <w:rsid w:val="00D33945"/>
    <w:rsid w:val="00D33CD6"/>
    <w:rsid w:val="00D347F4"/>
    <w:rsid w:val="00D34C69"/>
    <w:rsid w:val="00D34CCD"/>
    <w:rsid w:val="00D34EA9"/>
    <w:rsid w:val="00D35E68"/>
    <w:rsid w:val="00D360DF"/>
    <w:rsid w:val="00D3659A"/>
    <w:rsid w:val="00D368E2"/>
    <w:rsid w:val="00D36B1D"/>
    <w:rsid w:val="00D36BDB"/>
    <w:rsid w:val="00D36E71"/>
    <w:rsid w:val="00D36E77"/>
    <w:rsid w:val="00D36EF8"/>
    <w:rsid w:val="00D37816"/>
    <w:rsid w:val="00D37D87"/>
    <w:rsid w:val="00D404E7"/>
    <w:rsid w:val="00D40725"/>
    <w:rsid w:val="00D4078E"/>
    <w:rsid w:val="00D40B33"/>
    <w:rsid w:val="00D41D48"/>
    <w:rsid w:val="00D425CB"/>
    <w:rsid w:val="00D427B7"/>
    <w:rsid w:val="00D428DC"/>
    <w:rsid w:val="00D42D3D"/>
    <w:rsid w:val="00D42E27"/>
    <w:rsid w:val="00D4318F"/>
    <w:rsid w:val="00D43265"/>
    <w:rsid w:val="00D43271"/>
    <w:rsid w:val="00D43527"/>
    <w:rsid w:val="00D43581"/>
    <w:rsid w:val="00D437FB"/>
    <w:rsid w:val="00D438BF"/>
    <w:rsid w:val="00D43FDE"/>
    <w:rsid w:val="00D440F8"/>
    <w:rsid w:val="00D44A7C"/>
    <w:rsid w:val="00D44BF3"/>
    <w:rsid w:val="00D44DFC"/>
    <w:rsid w:val="00D45D47"/>
    <w:rsid w:val="00D4612A"/>
    <w:rsid w:val="00D4632C"/>
    <w:rsid w:val="00D47279"/>
    <w:rsid w:val="00D477F6"/>
    <w:rsid w:val="00D47847"/>
    <w:rsid w:val="00D47993"/>
    <w:rsid w:val="00D479C0"/>
    <w:rsid w:val="00D505A6"/>
    <w:rsid w:val="00D5090E"/>
    <w:rsid w:val="00D50EF4"/>
    <w:rsid w:val="00D5192A"/>
    <w:rsid w:val="00D51AFB"/>
    <w:rsid w:val="00D51E27"/>
    <w:rsid w:val="00D527C5"/>
    <w:rsid w:val="00D52F86"/>
    <w:rsid w:val="00D53245"/>
    <w:rsid w:val="00D53800"/>
    <w:rsid w:val="00D53924"/>
    <w:rsid w:val="00D53A77"/>
    <w:rsid w:val="00D53B85"/>
    <w:rsid w:val="00D53E42"/>
    <w:rsid w:val="00D541AC"/>
    <w:rsid w:val="00D541FE"/>
    <w:rsid w:val="00D54536"/>
    <w:rsid w:val="00D546FF"/>
    <w:rsid w:val="00D549A3"/>
    <w:rsid w:val="00D54BAD"/>
    <w:rsid w:val="00D54BFD"/>
    <w:rsid w:val="00D54E2B"/>
    <w:rsid w:val="00D5503A"/>
    <w:rsid w:val="00D5568D"/>
    <w:rsid w:val="00D55AD5"/>
    <w:rsid w:val="00D560C3"/>
    <w:rsid w:val="00D56147"/>
    <w:rsid w:val="00D561AE"/>
    <w:rsid w:val="00D565E1"/>
    <w:rsid w:val="00D56818"/>
    <w:rsid w:val="00D576CA"/>
    <w:rsid w:val="00D57785"/>
    <w:rsid w:val="00D57A0A"/>
    <w:rsid w:val="00D57A0D"/>
    <w:rsid w:val="00D57EAE"/>
    <w:rsid w:val="00D57F24"/>
    <w:rsid w:val="00D6044D"/>
    <w:rsid w:val="00D61088"/>
    <w:rsid w:val="00D610DD"/>
    <w:rsid w:val="00D614A8"/>
    <w:rsid w:val="00D618EB"/>
    <w:rsid w:val="00D61AF5"/>
    <w:rsid w:val="00D61B2B"/>
    <w:rsid w:val="00D62151"/>
    <w:rsid w:val="00D62290"/>
    <w:rsid w:val="00D6237D"/>
    <w:rsid w:val="00D62564"/>
    <w:rsid w:val="00D628BD"/>
    <w:rsid w:val="00D62A6B"/>
    <w:rsid w:val="00D62E82"/>
    <w:rsid w:val="00D63575"/>
    <w:rsid w:val="00D637A8"/>
    <w:rsid w:val="00D6410D"/>
    <w:rsid w:val="00D652B5"/>
    <w:rsid w:val="00D65671"/>
    <w:rsid w:val="00D65C24"/>
    <w:rsid w:val="00D65C49"/>
    <w:rsid w:val="00D66155"/>
    <w:rsid w:val="00D66227"/>
    <w:rsid w:val="00D66B58"/>
    <w:rsid w:val="00D67004"/>
    <w:rsid w:val="00D67067"/>
    <w:rsid w:val="00D670C9"/>
    <w:rsid w:val="00D67233"/>
    <w:rsid w:val="00D6783F"/>
    <w:rsid w:val="00D67B3D"/>
    <w:rsid w:val="00D708B0"/>
    <w:rsid w:val="00D70904"/>
    <w:rsid w:val="00D710D2"/>
    <w:rsid w:val="00D71511"/>
    <w:rsid w:val="00D71817"/>
    <w:rsid w:val="00D7210E"/>
    <w:rsid w:val="00D72893"/>
    <w:rsid w:val="00D73ECF"/>
    <w:rsid w:val="00D74549"/>
    <w:rsid w:val="00D74780"/>
    <w:rsid w:val="00D7546E"/>
    <w:rsid w:val="00D75860"/>
    <w:rsid w:val="00D75E73"/>
    <w:rsid w:val="00D76F99"/>
    <w:rsid w:val="00D77133"/>
    <w:rsid w:val="00D77517"/>
    <w:rsid w:val="00D77B1D"/>
    <w:rsid w:val="00D80089"/>
    <w:rsid w:val="00D8021F"/>
    <w:rsid w:val="00D80383"/>
    <w:rsid w:val="00D80411"/>
    <w:rsid w:val="00D80A44"/>
    <w:rsid w:val="00D814C0"/>
    <w:rsid w:val="00D81B42"/>
    <w:rsid w:val="00D81C73"/>
    <w:rsid w:val="00D81F56"/>
    <w:rsid w:val="00D823C6"/>
    <w:rsid w:val="00D8322E"/>
    <w:rsid w:val="00D8327F"/>
    <w:rsid w:val="00D839D7"/>
    <w:rsid w:val="00D83E09"/>
    <w:rsid w:val="00D83E33"/>
    <w:rsid w:val="00D84527"/>
    <w:rsid w:val="00D846DF"/>
    <w:rsid w:val="00D84914"/>
    <w:rsid w:val="00D84C1A"/>
    <w:rsid w:val="00D85CE4"/>
    <w:rsid w:val="00D86192"/>
    <w:rsid w:val="00D86CA3"/>
    <w:rsid w:val="00D871CE"/>
    <w:rsid w:val="00D87A7A"/>
    <w:rsid w:val="00D87BCB"/>
    <w:rsid w:val="00D87D02"/>
    <w:rsid w:val="00D90262"/>
    <w:rsid w:val="00D902F0"/>
    <w:rsid w:val="00D90DEA"/>
    <w:rsid w:val="00D9100D"/>
    <w:rsid w:val="00D913CE"/>
    <w:rsid w:val="00D9196D"/>
    <w:rsid w:val="00D91E35"/>
    <w:rsid w:val="00D91FA2"/>
    <w:rsid w:val="00D92179"/>
    <w:rsid w:val="00D9223C"/>
    <w:rsid w:val="00D92982"/>
    <w:rsid w:val="00D92B63"/>
    <w:rsid w:val="00D92CCD"/>
    <w:rsid w:val="00D9304A"/>
    <w:rsid w:val="00D932C5"/>
    <w:rsid w:val="00D93436"/>
    <w:rsid w:val="00D93688"/>
    <w:rsid w:val="00D93CCD"/>
    <w:rsid w:val="00D93CF8"/>
    <w:rsid w:val="00D9491E"/>
    <w:rsid w:val="00D9540E"/>
    <w:rsid w:val="00D9566F"/>
    <w:rsid w:val="00D9571C"/>
    <w:rsid w:val="00D9593F"/>
    <w:rsid w:val="00D95FDD"/>
    <w:rsid w:val="00D96FE5"/>
    <w:rsid w:val="00D97666"/>
    <w:rsid w:val="00DA0352"/>
    <w:rsid w:val="00DA0517"/>
    <w:rsid w:val="00DA05CD"/>
    <w:rsid w:val="00DA0C0A"/>
    <w:rsid w:val="00DA13CC"/>
    <w:rsid w:val="00DA1820"/>
    <w:rsid w:val="00DA1929"/>
    <w:rsid w:val="00DA250C"/>
    <w:rsid w:val="00DA305D"/>
    <w:rsid w:val="00DA305E"/>
    <w:rsid w:val="00DA3327"/>
    <w:rsid w:val="00DA34F0"/>
    <w:rsid w:val="00DA3612"/>
    <w:rsid w:val="00DA3933"/>
    <w:rsid w:val="00DA3ED9"/>
    <w:rsid w:val="00DA44B5"/>
    <w:rsid w:val="00DA4D05"/>
    <w:rsid w:val="00DA4FDE"/>
    <w:rsid w:val="00DA5417"/>
    <w:rsid w:val="00DA54A9"/>
    <w:rsid w:val="00DA54CA"/>
    <w:rsid w:val="00DA56E8"/>
    <w:rsid w:val="00DA6EEE"/>
    <w:rsid w:val="00DA6F8E"/>
    <w:rsid w:val="00DA7576"/>
    <w:rsid w:val="00DA78C5"/>
    <w:rsid w:val="00DA7AC8"/>
    <w:rsid w:val="00DB0291"/>
    <w:rsid w:val="00DB093D"/>
    <w:rsid w:val="00DB0A9F"/>
    <w:rsid w:val="00DB12AA"/>
    <w:rsid w:val="00DB1845"/>
    <w:rsid w:val="00DB2739"/>
    <w:rsid w:val="00DB27E4"/>
    <w:rsid w:val="00DB31F1"/>
    <w:rsid w:val="00DB339A"/>
    <w:rsid w:val="00DB377D"/>
    <w:rsid w:val="00DB3DA0"/>
    <w:rsid w:val="00DB42E7"/>
    <w:rsid w:val="00DB4440"/>
    <w:rsid w:val="00DB448C"/>
    <w:rsid w:val="00DB4882"/>
    <w:rsid w:val="00DB4974"/>
    <w:rsid w:val="00DB4D88"/>
    <w:rsid w:val="00DB61EA"/>
    <w:rsid w:val="00DB62FC"/>
    <w:rsid w:val="00DB6C94"/>
    <w:rsid w:val="00DB7135"/>
    <w:rsid w:val="00DB7559"/>
    <w:rsid w:val="00DB76D1"/>
    <w:rsid w:val="00DB7972"/>
    <w:rsid w:val="00DC02C0"/>
    <w:rsid w:val="00DC030B"/>
    <w:rsid w:val="00DC1066"/>
    <w:rsid w:val="00DC13E6"/>
    <w:rsid w:val="00DC26B8"/>
    <w:rsid w:val="00DC2D36"/>
    <w:rsid w:val="00DC34AA"/>
    <w:rsid w:val="00DC35C1"/>
    <w:rsid w:val="00DC38AC"/>
    <w:rsid w:val="00DC3DB8"/>
    <w:rsid w:val="00DC3E96"/>
    <w:rsid w:val="00DC4B6B"/>
    <w:rsid w:val="00DC53EF"/>
    <w:rsid w:val="00DC54CF"/>
    <w:rsid w:val="00DC54F5"/>
    <w:rsid w:val="00DC58F6"/>
    <w:rsid w:val="00DC5A9F"/>
    <w:rsid w:val="00DC5CF0"/>
    <w:rsid w:val="00DC6339"/>
    <w:rsid w:val="00DC6574"/>
    <w:rsid w:val="00DC66D5"/>
    <w:rsid w:val="00DC67C3"/>
    <w:rsid w:val="00DC6AE8"/>
    <w:rsid w:val="00DC6D11"/>
    <w:rsid w:val="00DC6ECD"/>
    <w:rsid w:val="00DC71FA"/>
    <w:rsid w:val="00DC744D"/>
    <w:rsid w:val="00DC772E"/>
    <w:rsid w:val="00DC774B"/>
    <w:rsid w:val="00DC7C24"/>
    <w:rsid w:val="00DC7DBA"/>
    <w:rsid w:val="00DC7FDA"/>
    <w:rsid w:val="00DD0892"/>
    <w:rsid w:val="00DD11C8"/>
    <w:rsid w:val="00DD182A"/>
    <w:rsid w:val="00DD18AA"/>
    <w:rsid w:val="00DD1A8E"/>
    <w:rsid w:val="00DD2AFD"/>
    <w:rsid w:val="00DD329C"/>
    <w:rsid w:val="00DD366A"/>
    <w:rsid w:val="00DD374C"/>
    <w:rsid w:val="00DD3808"/>
    <w:rsid w:val="00DD3907"/>
    <w:rsid w:val="00DD3945"/>
    <w:rsid w:val="00DD3AD1"/>
    <w:rsid w:val="00DD3E2E"/>
    <w:rsid w:val="00DD4016"/>
    <w:rsid w:val="00DD451F"/>
    <w:rsid w:val="00DD48A6"/>
    <w:rsid w:val="00DD53F5"/>
    <w:rsid w:val="00DD5A84"/>
    <w:rsid w:val="00DD65E3"/>
    <w:rsid w:val="00DE0D0E"/>
    <w:rsid w:val="00DE0D88"/>
    <w:rsid w:val="00DE0E68"/>
    <w:rsid w:val="00DE0FDC"/>
    <w:rsid w:val="00DE1477"/>
    <w:rsid w:val="00DE22D7"/>
    <w:rsid w:val="00DE2499"/>
    <w:rsid w:val="00DE2B2D"/>
    <w:rsid w:val="00DE3A5B"/>
    <w:rsid w:val="00DE41CE"/>
    <w:rsid w:val="00DE4486"/>
    <w:rsid w:val="00DE523E"/>
    <w:rsid w:val="00DE533B"/>
    <w:rsid w:val="00DE5608"/>
    <w:rsid w:val="00DE58D0"/>
    <w:rsid w:val="00DE5D48"/>
    <w:rsid w:val="00DE5DC2"/>
    <w:rsid w:val="00DE654F"/>
    <w:rsid w:val="00DE6763"/>
    <w:rsid w:val="00DE6AE4"/>
    <w:rsid w:val="00DE6F57"/>
    <w:rsid w:val="00DE70CF"/>
    <w:rsid w:val="00DE7AB7"/>
    <w:rsid w:val="00DF0B6E"/>
    <w:rsid w:val="00DF0E20"/>
    <w:rsid w:val="00DF10EC"/>
    <w:rsid w:val="00DF15E0"/>
    <w:rsid w:val="00DF1699"/>
    <w:rsid w:val="00DF252D"/>
    <w:rsid w:val="00DF2539"/>
    <w:rsid w:val="00DF27EB"/>
    <w:rsid w:val="00DF2AB7"/>
    <w:rsid w:val="00DF2E74"/>
    <w:rsid w:val="00DF336E"/>
    <w:rsid w:val="00DF37A0"/>
    <w:rsid w:val="00DF38AB"/>
    <w:rsid w:val="00DF3EB8"/>
    <w:rsid w:val="00DF414B"/>
    <w:rsid w:val="00DF47BE"/>
    <w:rsid w:val="00DF4C79"/>
    <w:rsid w:val="00DF4C88"/>
    <w:rsid w:val="00DF4D68"/>
    <w:rsid w:val="00DF5085"/>
    <w:rsid w:val="00DF536E"/>
    <w:rsid w:val="00DF692E"/>
    <w:rsid w:val="00DF6CF7"/>
    <w:rsid w:val="00DF70BE"/>
    <w:rsid w:val="00DF7382"/>
    <w:rsid w:val="00DF7C14"/>
    <w:rsid w:val="00DF7E74"/>
    <w:rsid w:val="00E0013A"/>
    <w:rsid w:val="00E00242"/>
    <w:rsid w:val="00E004C6"/>
    <w:rsid w:val="00E00B40"/>
    <w:rsid w:val="00E00E4C"/>
    <w:rsid w:val="00E00EA6"/>
    <w:rsid w:val="00E01B94"/>
    <w:rsid w:val="00E02EB8"/>
    <w:rsid w:val="00E03110"/>
    <w:rsid w:val="00E031B7"/>
    <w:rsid w:val="00E0345E"/>
    <w:rsid w:val="00E03478"/>
    <w:rsid w:val="00E035D5"/>
    <w:rsid w:val="00E03AB9"/>
    <w:rsid w:val="00E03B71"/>
    <w:rsid w:val="00E03DB4"/>
    <w:rsid w:val="00E0435A"/>
    <w:rsid w:val="00E04593"/>
    <w:rsid w:val="00E045AC"/>
    <w:rsid w:val="00E049C4"/>
    <w:rsid w:val="00E04BE6"/>
    <w:rsid w:val="00E04DEF"/>
    <w:rsid w:val="00E053CE"/>
    <w:rsid w:val="00E06090"/>
    <w:rsid w:val="00E060A1"/>
    <w:rsid w:val="00E0611B"/>
    <w:rsid w:val="00E06914"/>
    <w:rsid w:val="00E069C9"/>
    <w:rsid w:val="00E07082"/>
    <w:rsid w:val="00E07098"/>
    <w:rsid w:val="00E073FD"/>
    <w:rsid w:val="00E075A4"/>
    <w:rsid w:val="00E07A39"/>
    <w:rsid w:val="00E1014B"/>
    <w:rsid w:val="00E102B0"/>
    <w:rsid w:val="00E10549"/>
    <w:rsid w:val="00E1098D"/>
    <w:rsid w:val="00E10990"/>
    <w:rsid w:val="00E110E7"/>
    <w:rsid w:val="00E11468"/>
    <w:rsid w:val="00E11515"/>
    <w:rsid w:val="00E11B20"/>
    <w:rsid w:val="00E1258A"/>
    <w:rsid w:val="00E12669"/>
    <w:rsid w:val="00E126CC"/>
    <w:rsid w:val="00E13BAC"/>
    <w:rsid w:val="00E1431A"/>
    <w:rsid w:val="00E14434"/>
    <w:rsid w:val="00E14B42"/>
    <w:rsid w:val="00E15B66"/>
    <w:rsid w:val="00E15F64"/>
    <w:rsid w:val="00E1632F"/>
    <w:rsid w:val="00E168CE"/>
    <w:rsid w:val="00E17799"/>
    <w:rsid w:val="00E17FA2"/>
    <w:rsid w:val="00E2043F"/>
    <w:rsid w:val="00E205C9"/>
    <w:rsid w:val="00E208CC"/>
    <w:rsid w:val="00E20CB5"/>
    <w:rsid w:val="00E20D38"/>
    <w:rsid w:val="00E20E39"/>
    <w:rsid w:val="00E21793"/>
    <w:rsid w:val="00E21A0A"/>
    <w:rsid w:val="00E21E9E"/>
    <w:rsid w:val="00E22330"/>
    <w:rsid w:val="00E22702"/>
    <w:rsid w:val="00E22ADD"/>
    <w:rsid w:val="00E22C58"/>
    <w:rsid w:val="00E230A6"/>
    <w:rsid w:val="00E235AA"/>
    <w:rsid w:val="00E235F3"/>
    <w:rsid w:val="00E23D8E"/>
    <w:rsid w:val="00E24394"/>
    <w:rsid w:val="00E24661"/>
    <w:rsid w:val="00E24740"/>
    <w:rsid w:val="00E25145"/>
    <w:rsid w:val="00E2525A"/>
    <w:rsid w:val="00E252F7"/>
    <w:rsid w:val="00E25E69"/>
    <w:rsid w:val="00E26024"/>
    <w:rsid w:val="00E260C3"/>
    <w:rsid w:val="00E2622B"/>
    <w:rsid w:val="00E26257"/>
    <w:rsid w:val="00E26663"/>
    <w:rsid w:val="00E26967"/>
    <w:rsid w:val="00E269CA"/>
    <w:rsid w:val="00E26EC7"/>
    <w:rsid w:val="00E27263"/>
    <w:rsid w:val="00E27343"/>
    <w:rsid w:val="00E27C33"/>
    <w:rsid w:val="00E27C5D"/>
    <w:rsid w:val="00E27D44"/>
    <w:rsid w:val="00E30025"/>
    <w:rsid w:val="00E30161"/>
    <w:rsid w:val="00E30B5A"/>
    <w:rsid w:val="00E30FDB"/>
    <w:rsid w:val="00E31127"/>
    <w:rsid w:val="00E3123D"/>
    <w:rsid w:val="00E31240"/>
    <w:rsid w:val="00E31461"/>
    <w:rsid w:val="00E31D43"/>
    <w:rsid w:val="00E31DB7"/>
    <w:rsid w:val="00E31DEB"/>
    <w:rsid w:val="00E32608"/>
    <w:rsid w:val="00E32D4C"/>
    <w:rsid w:val="00E33210"/>
    <w:rsid w:val="00E3331F"/>
    <w:rsid w:val="00E34188"/>
    <w:rsid w:val="00E347A3"/>
    <w:rsid w:val="00E34976"/>
    <w:rsid w:val="00E34A10"/>
    <w:rsid w:val="00E34AEB"/>
    <w:rsid w:val="00E34B6E"/>
    <w:rsid w:val="00E34E39"/>
    <w:rsid w:val="00E3517E"/>
    <w:rsid w:val="00E351D5"/>
    <w:rsid w:val="00E35559"/>
    <w:rsid w:val="00E358E5"/>
    <w:rsid w:val="00E36249"/>
    <w:rsid w:val="00E367AE"/>
    <w:rsid w:val="00E36DE5"/>
    <w:rsid w:val="00E36ED5"/>
    <w:rsid w:val="00E36FC0"/>
    <w:rsid w:val="00E3723A"/>
    <w:rsid w:val="00E3739D"/>
    <w:rsid w:val="00E3770F"/>
    <w:rsid w:val="00E37860"/>
    <w:rsid w:val="00E4067E"/>
    <w:rsid w:val="00E412F8"/>
    <w:rsid w:val="00E41962"/>
    <w:rsid w:val="00E41C10"/>
    <w:rsid w:val="00E41D23"/>
    <w:rsid w:val="00E425F3"/>
    <w:rsid w:val="00E431AC"/>
    <w:rsid w:val="00E43701"/>
    <w:rsid w:val="00E43823"/>
    <w:rsid w:val="00E43F92"/>
    <w:rsid w:val="00E446F1"/>
    <w:rsid w:val="00E44A96"/>
    <w:rsid w:val="00E45889"/>
    <w:rsid w:val="00E45C16"/>
    <w:rsid w:val="00E45EAB"/>
    <w:rsid w:val="00E464AB"/>
    <w:rsid w:val="00E46886"/>
    <w:rsid w:val="00E46966"/>
    <w:rsid w:val="00E46B2E"/>
    <w:rsid w:val="00E47101"/>
    <w:rsid w:val="00E471A7"/>
    <w:rsid w:val="00E47AEF"/>
    <w:rsid w:val="00E47B38"/>
    <w:rsid w:val="00E50134"/>
    <w:rsid w:val="00E50797"/>
    <w:rsid w:val="00E508AC"/>
    <w:rsid w:val="00E50B6C"/>
    <w:rsid w:val="00E5118F"/>
    <w:rsid w:val="00E5125A"/>
    <w:rsid w:val="00E5199F"/>
    <w:rsid w:val="00E51E77"/>
    <w:rsid w:val="00E52B91"/>
    <w:rsid w:val="00E52C6B"/>
    <w:rsid w:val="00E53210"/>
    <w:rsid w:val="00E5352A"/>
    <w:rsid w:val="00E535D2"/>
    <w:rsid w:val="00E538F3"/>
    <w:rsid w:val="00E53B75"/>
    <w:rsid w:val="00E547D3"/>
    <w:rsid w:val="00E54E3B"/>
    <w:rsid w:val="00E5563E"/>
    <w:rsid w:val="00E557A3"/>
    <w:rsid w:val="00E5631F"/>
    <w:rsid w:val="00E5652D"/>
    <w:rsid w:val="00E56DA8"/>
    <w:rsid w:val="00E56F7B"/>
    <w:rsid w:val="00E57311"/>
    <w:rsid w:val="00E57565"/>
    <w:rsid w:val="00E579A6"/>
    <w:rsid w:val="00E57B7C"/>
    <w:rsid w:val="00E57BC7"/>
    <w:rsid w:val="00E6034C"/>
    <w:rsid w:val="00E607C4"/>
    <w:rsid w:val="00E60818"/>
    <w:rsid w:val="00E60AED"/>
    <w:rsid w:val="00E60F46"/>
    <w:rsid w:val="00E62363"/>
    <w:rsid w:val="00E6237F"/>
    <w:rsid w:val="00E63070"/>
    <w:rsid w:val="00E6308E"/>
    <w:rsid w:val="00E63126"/>
    <w:rsid w:val="00E6332A"/>
    <w:rsid w:val="00E63838"/>
    <w:rsid w:val="00E64434"/>
    <w:rsid w:val="00E646E0"/>
    <w:rsid w:val="00E6484F"/>
    <w:rsid w:val="00E64982"/>
    <w:rsid w:val="00E64BA2"/>
    <w:rsid w:val="00E64CE7"/>
    <w:rsid w:val="00E65009"/>
    <w:rsid w:val="00E65064"/>
    <w:rsid w:val="00E653E9"/>
    <w:rsid w:val="00E65A1E"/>
    <w:rsid w:val="00E65F5F"/>
    <w:rsid w:val="00E66430"/>
    <w:rsid w:val="00E6662E"/>
    <w:rsid w:val="00E67C51"/>
    <w:rsid w:val="00E67CF1"/>
    <w:rsid w:val="00E70019"/>
    <w:rsid w:val="00E7081A"/>
    <w:rsid w:val="00E70B15"/>
    <w:rsid w:val="00E70F20"/>
    <w:rsid w:val="00E72097"/>
    <w:rsid w:val="00E72303"/>
    <w:rsid w:val="00E728B9"/>
    <w:rsid w:val="00E72902"/>
    <w:rsid w:val="00E72EB9"/>
    <w:rsid w:val="00E72EFC"/>
    <w:rsid w:val="00E73AFC"/>
    <w:rsid w:val="00E740E9"/>
    <w:rsid w:val="00E747F8"/>
    <w:rsid w:val="00E749D8"/>
    <w:rsid w:val="00E74DB3"/>
    <w:rsid w:val="00E75390"/>
    <w:rsid w:val="00E75533"/>
    <w:rsid w:val="00E758EC"/>
    <w:rsid w:val="00E75DFD"/>
    <w:rsid w:val="00E76B74"/>
    <w:rsid w:val="00E76B92"/>
    <w:rsid w:val="00E76E59"/>
    <w:rsid w:val="00E77258"/>
    <w:rsid w:val="00E77D45"/>
    <w:rsid w:val="00E80159"/>
    <w:rsid w:val="00E8035E"/>
    <w:rsid w:val="00E807BD"/>
    <w:rsid w:val="00E80A2E"/>
    <w:rsid w:val="00E813F2"/>
    <w:rsid w:val="00E81824"/>
    <w:rsid w:val="00E81AF8"/>
    <w:rsid w:val="00E8234C"/>
    <w:rsid w:val="00E82383"/>
    <w:rsid w:val="00E826FC"/>
    <w:rsid w:val="00E83964"/>
    <w:rsid w:val="00E83AA9"/>
    <w:rsid w:val="00E84349"/>
    <w:rsid w:val="00E8588B"/>
    <w:rsid w:val="00E85928"/>
    <w:rsid w:val="00E85B74"/>
    <w:rsid w:val="00E85B8A"/>
    <w:rsid w:val="00E867AE"/>
    <w:rsid w:val="00E87224"/>
    <w:rsid w:val="00E87822"/>
    <w:rsid w:val="00E900A2"/>
    <w:rsid w:val="00E90395"/>
    <w:rsid w:val="00E90696"/>
    <w:rsid w:val="00E907B3"/>
    <w:rsid w:val="00E90D79"/>
    <w:rsid w:val="00E90E49"/>
    <w:rsid w:val="00E91614"/>
    <w:rsid w:val="00E916DA"/>
    <w:rsid w:val="00E917F9"/>
    <w:rsid w:val="00E91A41"/>
    <w:rsid w:val="00E91A5C"/>
    <w:rsid w:val="00E92530"/>
    <w:rsid w:val="00E92847"/>
    <w:rsid w:val="00E9291C"/>
    <w:rsid w:val="00E92B40"/>
    <w:rsid w:val="00E930DB"/>
    <w:rsid w:val="00E936BB"/>
    <w:rsid w:val="00E93BAA"/>
    <w:rsid w:val="00E93BF8"/>
    <w:rsid w:val="00E93C14"/>
    <w:rsid w:val="00E93FFE"/>
    <w:rsid w:val="00E940A8"/>
    <w:rsid w:val="00E940C3"/>
    <w:rsid w:val="00E9495C"/>
    <w:rsid w:val="00E94D6F"/>
    <w:rsid w:val="00E94F8A"/>
    <w:rsid w:val="00E956CC"/>
    <w:rsid w:val="00E96CB1"/>
    <w:rsid w:val="00E9770E"/>
    <w:rsid w:val="00E977EB"/>
    <w:rsid w:val="00E97AEB"/>
    <w:rsid w:val="00E97E0F"/>
    <w:rsid w:val="00EA11F0"/>
    <w:rsid w:val="00EA177C"/>
    <w:rsid w:val="00EA1F54"/>
    <w:rsid w:val="00EA26BE"/>
    <w:rsid w:val="00EA2738"/>
    <w:rsid w:val="00EA2956"/>
    <w:rsid w:val="00EA2FD5"/>
    <w:rsid w:val="00EA3489"/>
    <w:rsid w:val="00EA34B2"/>
    <w:rsid w:val="00EA34FF"/>
    <w:rsid w:val="00EA358A"/>
    <w:rsid w:val="00EA38FF"/>
    <w:rsid w:val="00EA3B93"/>
    <w:rsid w:val="00EA3BC3"/>
    <w:rsid w:val="00EA3BF5"/>
    <w:rsid w:val="00EA3C1F"/>
    <w:rsid w:val="00EA3CBD"/>
    <w:rsid w:val="00EA402F"/>
    <w:rsid w:val="00EA4459"/>
    <w:rsid w:val="00EA4784"/>
    <w:rsid w:val="00EA4B61"/>
    <w:rsid w:val="00EA4F73"/>
    <w:rsid w:val="00EA52B2"/>
    <w:rsid w:val="00EA5667"/>
    <w:rsid w:val="00EA5C61"/>
    <w:rsid w:val="00EA5EA0"/>
    <w:rsid w:val="00EA60E3"/>
    <w:rsid w:val="00EA6217"/>
    <w:rsid w:val="00EA6316"/>
    <w:rsid w:val="00EA640E"/>
    <w:rsid w:val="00EA6446"/>
    <w:rsid w:val="00EA64C8"/>
    <w:rsid w:val="00EA792F"/>
    <w:rsid w:val="00EA7A41"/>
    <w:rsid w:val="00EB00CD"/>
    <w:rsid w:val="00EB0316"/>
    <w:rsid w:val="00EB077B"/>
    <w:rsid w:val="00EB0E27"/>
    <w:rsid w:val="00EB14BD"/>
    <w:rsid w:val="00EB1B6A"/>
    <w:rsid w:val="00EB20A4"/>
    <w:rsid w:val="00EB2484"/>
    <w:rsid w:val="00EB25E3"/>
    <w:rsid w:val="00EB2607"/>
    <w:rsid w:val="00EB2A73"/>
    <w:rsid w:val="00EB2C76"/>
    <w:rsid w:val="00EB2FDB"/>
    <w:rsid w:val="00EB30F9"/>
    <w:rsid w:val="00EB36C4"/>
    <w:rsid w:val="00EB3F0A"/>
    <w:rsid w:val="00EB4B1E"/>
    <w:rsid w:val="00EB4B88"/>
    <w:rsid w:val="00EB4DA6"/>
    <w:rsid w:val="00EB4EA2"/>
    <w:rsid w:val="00EB4EE6"/>
    <w:rsid w:val="00EB4F2E"/>
    <w:rsid w:val="00EB4FF9"/>
    <w:rsid w:val="00EB503C"/>
    <w:rsid w:val="00EB5867"/>
    <w:rsid w:val="00EB5AB7"/>
    <w:rsid w:val="00EB5BE7"/>
    <w:rsid w:val="00EB607F"/>
    <w:rsid w:val="00EB6137"/>
    <w:rsid w:val="00EB64DD"/>
    <w:rsid w:val="00EB678A"/>
    <w:rsid w:val="00EB6DFD"/>
    <w:rsid w:val="00EB75DC"/>
    <w:rsid w:val="00EB77BA"/>
    <w:rsid w:val="00EB7CF5"/>
    <w:rsid w:val="00EB7E20"/>
    <w:rsid w:val="00EB7E74"/>
    <w:rsid w:val="00EC01B8"/>
    <w:rsid w:val="00EC0382"/>
    <w:rsid w:val="00EC1726"/>
    <w:rsid w:val="00EC17A4"/>
    <w:rsid w:val="00EC1BA5"/>
    <w:rsid w:val="00EC1C22"/>
    <w:rsid w:val="00EC22F8"/>
    <w:rsid w:val="00EC24D5"/>
    <w:rsid w:val="00EC260D"/>
    <w:rsid w:val="00EC27C6"/>
    <w:rsid w:val="00EC2C8F"/>
    <w:rsid w:val="00EC2E60"/>
    <w:rsid w:val="00EC34A7"/>
    <w:rsid w:val="00EC358D"/>
    <w:rsid w:val="00EC3DBE"/>
    <w:rsid w:val="00EC4207"/>
    <w:rsid w:val="00EC449E"/>
    <w:rsid w:val="00EC4FD0"/>
    <w:rsid w:val="00EC505F"/>
    <w:rsid w:val="00EC50EB"/>
    <w:rsid w:val="00EC5222"/>
    <w:rsid w:val="00EC53A3"/>
    <w:rsid w:val="00EC5653"/>
    <w:rsid w:val="00EC616B"/>
    <w:rsid w:val="00EC69F7"/>
    <w:rsid w:val="00EC6C70"/>
    <w:rsid w:val="00EC71CE"/>
    <w:rsid w:val="00EC7495"/>
    <w:rsid w:val="00EC7717"/>
    <w:rsid w:val="00EC78E4"/>
    <w:rsid w:val="00EC79AE"/>
    <w:rsid w:val="00EC7B6E"/>
    <w:rsid w:val="00EC7C33"/>
    <w:rsid w:val="00EC7E90"/>
    <w:rsid w:val="00EC7F35"/>
    <w:rsid w:val="00ED04B2"/>
    <w:rsid w:val="00ED071B"/>
    <w:rsid w:val="00ED072E"/>
    <w:rsid w:val="00ED1006"/>
    <w:rsid w:val="00ED1B38"/>
    <w:rsid w:val="00ED2230"/>
    <w:rsid w:val="00ED2CE9"/>
    <w:rsid w:val="00ED2F3C"/>
    <w:rsid w:val="00ED332A"/>
    <w:rsid w:val="00ED37AE"/>
    <w:rsid w:val="00ED3A17"/>
    <w:rsid w:val="00ED4294"/>
    <w:rsid w:val="00ED457D"/>
    <w:rsid w:val="00ED47C6"/>
    <w:rsid w:val="00ED4B56"/>
    <w:rsid w:val="00ED5919"/>
    <w:rsid w:val="00ED5B32"/>
    <w:rsid w:val="00ED5DAC"/>
    <w:rsid w:val="00ED5E83"/>
    <w:rsid w:val="00ED6102"/>
    <w:rsid w:val="00ED7E1D"/>
    <w:rsid w:val="00EE0434"/>
    <w:rsid w:val="00EE061E"/>
    <w:rsid w:val="00EE0975"/>
    <w:rsid w:val="00EE0A04"/>
    <w:rsid w:val="00EE0DA3"/>
    <w:rsid w:val="00EE1C6F"/>
    <w:rsid w:val="00EE2382"/>
    <w:rsid w:val="00EE2529"/>
    <w:rsid w:val="00EE262B"/>
    <w:rsid w:val="00EE35CA"/>
    <w:rsid w:val="00EE37D8"/>
    <w:rsid w:val="00EE3C27"/>
    <w:rsid w:val="00EE4100"/>
    <w:rsid w:val="00EE439E"/>
    <w:rsid w:val="00EE43DB"/>
    <w:rsid w:val="00EE465C"/>
    <w:rsid w:val="00EE5A2A"/>
    <w:rsid w:val="00EE5A74"/>
    <w:rsid w:val="00EE638F"/>
    <w:rsid w:val="00EE68CC"/>
    <w:rsid w:val="00EE6DE3"/>
    <w:rsid w:val="00EE6E6F"/>
    <w:rsid w:val="00EE7104"/>
    <w:rsid w:val="00EE7143"/>
    <w:rsid w:val="00EF10E3"/>
    <w:rsid w:val="00EF133D"/>
    <w:rsid w:val="00EF18FE"/>
    <w:rsid w:val="00EF1DB5"/>
    <w:rsid w:val="00EF2F2E"/>
    <w:rsid w:val="00EF3664"/>
    <w:rsid w:val="00EF42B5"/>
    <w:rsid w:val="00EF431B"/>
    <w:rsid w:val="00EF5787"/>
    <w:rsid w:val="00EF5B9C"/>
    <w:rsid w:val="00EF60D0"/>
    <w:rsid w:val="00EF6115"/>
    <w:rsid w:val="00EF6FF0"/>
    <w:rsid w:val="00EF7B86"/>
    <w:rsid w:val="00EF7D0B"/>
    <w:rsid w:val="00EF7E1B"/>
    <w:rsid w:val="00F01425"/>
    <w:rsid w:val="00F022AC"/>
    <w:rsid w:val="00F02311"/>
    <w:rsid w:val="00F02D4E"/>
    <w:rsid w:val="00F02E9C"/>
    <w:rsid w:val="00F0512D"/>
    <w:rsid w:val="00F0528D"/>
    <w:rsid w:val="00F053D5"/>
    <w:rsid w:val="00F05B76"/>
    <w:rsid w:val="00F060E1"/>
    <w:rsid w:val="00F065F4"/>
    <w:rsid w:val="00F068F4"/>
    <w:rsid w:val="00F06B17"/>
    <w:rsid w:val="00F06C67"/>
    <w:rsid w:val="00F06D2E"/>
    <w:rsid w:val="00F06DFD"/>
    <w:rsid w:val="00F07169"/>
    <w:rsid w:val="00F071B3"/>
    <w:rsid w:val="00F071D1"/>
    <w:rsid w:val="00F07533"/>
    <w:rsid w:val="00F076E2"/>
    <w:rsid w:val="00F079A4"/>
    <w:rsid w:val="00F07D3B"/>
    <w:rsid w:val="00F07F7F"/>
    <w:rsid w:val="00F10097"/>
    <w:rsid w:val="00F10357"/>
    <w:rsid w:val="00F10629"/>
    <w:rsid w:val="00F10928"/>
    <w:rsid w:val="00F10DCF"/>
    <w:rsid w:val="00F113F1"/>
    <w:rsid w:val="00F11FC9"/>
    <w:rsid w:val="00F1214A"/>
    <w:rsid w:val="00F13657"/>
    <w:rsid w:val="00F13692"/>
    <w:rsid w:val="00F139EC"/>
    <w:rsid w:val="00F13B6A"/>
    <w:rsid w:val="00F13F67"/>
    <w:rsid w:val="00F14199"/>
    <w:rsid w:val="00F14C6C"/>
    <w:rsid w:val="00F15C80"/>
    <w:rsid w:val="00F15FA5"/>
    <w:rsid w:val="00F15FDC"/>
    <w:rsid w:val="00F1619E"/>
    <w:rsid w:val="00F16408"/>
    <w:rsid w:val="00F1658E"/>
    <w:rsid w:val="00F16803"/>
    <w:rsid w:val="00F16D65"/>
    <w:rsid w:val="00F17FE8"/>
    <w:rsid w:val="00F2012D"/>
    <w:rsid w:val="00F20395"/>
    <w:rsid w:val="00F2096B"/>
    <w:rsid w:val="00F209B7"/>
    <w:rsid w:val="00F20A67"/>
    <w:rsid w:val="00F21656"/>
    <w:rsid w:val="00F21B54"/>
    <w:rsid w:val="00F223AC"/>
    <w:rsid w:val="00F22677"/>
    <w:rsid w:val="00F22EF8"/>
    <w:rsid w:val="00F2376F"/>
    <w:rsid w:val="00F23BDB"/>
    <w:rsid w:val="00F23EDF"/>
    <w:rsid w:val="00F243D8"/>
    <w:rsid w:val="00F24E1F"/>
    <w:rsid w:val="00F24E42"/>
    <w:rsid w:val="00F2511B"/>
    <w:rsid w:val="00F25593"/>
    <w:rsid w:val="00F25607"/>
    <w:rsid w:val="00F258B3"/>
    <w:rsid w:val="00F25C6A"/>
    <w:rsid w:val="00F26A01"/>
    <w:rsid w:val="00F26A49"/>
    <w:rsid w:val="00F27188"/>
    <w:rsid w:val="00F27867"/>
    <w:rsid w:val="00F27BC0"/>
    <w:rsid w:val="00F3020C"/>
    <w:rsid w:val="00F30375"/>
    <w:rsid w:val="00F30667"/>
    <w:rsid w:val="00F306E4"/>
    <w:rsid w:val="00F30828"/>
    <w:rsid w:val="00F30898"/>
    <w:rsid w:val="00F30E59"/>
    <w:rsid w:val="00F30EEA"/>
    <w:rsid w:val="00F31151"/>
    <w:rsid w:val="00F313D6"/>
    <w:rsid w:val="00F31455"/>
    <w:rsid w:val="00F3178D"/>
    <w:rsid w:val="00F31C0F"/>
    <w:rsid w:val="00F31ECF"/>
    <w:rsid w:val="00F32198"/>
    <w:rsid w:val="00F3254C"/>
    <w:rsid w:val="00F32E4E"/>
    <w:rsid w:val="00F32EA3"/>
    <w:rsid w:val="00F330B7"/>
    <w:rsid w:val="00F332C8"/>
    <w:rsid w:val="00F33C73"/>
    <w:rsid w:val="00F33C7C"/>
    <w:rsid w:val="00F33EDC"/>
    <w:rsid w:val="00F33F99"/>
    <w:rsid w:val="00F34E57"/>
    <w:rsid w:val="00F353BF"/>
    <w:rsid w:val="00F35765"/>
    <w:rsid w:val="00F35A40"/>
    <w:rsid w:val="00F35F59"/>
    <w:rsid w:val="00F35FC0"/>
    <w:rsid w:val="00F36EDA"/>
    <w:rsid w:val="00F373EA"/>
    <w:rsid w:val="00F37E1A"/>
    <w:rsid w:val="00F37F69"/>
    <w:rsid w:val="00F40F0C"/>
    <w:rsid w:val="00F42B63"/>
    <w:rsid w:val="00F43CC2"/>
    <w:rsid w:val="00F43E8E"/>
    <w:rsid w:val="00F43ECE"/>
    <w:rsid w:val="00F44920"/>
    <w:rsid w:val="00F44A09"/>
    <w:rsid w:val="00F44C2A"/>
    <w:rsid w:val="00F44CA2"/>
    <w:rsid w:val="00F45FE9"/>
    <w:rsid w:val="00F464E1"/>
    <w:rsid w:val="00F469E2"/>
    <w:rsid w:val="00F46A15"/>
    <w:rsid w:val="00F46DC4"/>
    <w:rsid w:val="00F475AE"/>
    <w:rsid w:val="00F4766C"/>
    <w:rsid w:val="00F479E6"/>
    <w:rsid w:val="00F47E8C"/>
    <w:rsid w:val="00F47F56"/>
    <w:rsid w:val="00F5033A"/>
    <w:rsid w:val="00F50344"/>
    <w:rsid w:val="00F5060E"/>
    <w:rsid w:val="00F507D1"/>
    <w:rsid w:val="00F5089A"/>
    <w:rsid w:val="00F5105E"/>
    <w:rsid w:val="00F5135C"/>
    <w:rsid w:val="00F51395"/>
    <w:rsid w:val="00F5142F"/>
    <w:rsid w:val="00F5152C"/>
    <w:rsid w:val="00F5164B"/>
    <w:rsid w:val="00F519CE"/>
    <w:rsid w:val="00F51ADA"/>
    <w:rsid w:val="00F51B18"/>
    <w:rsid w:val="00F51FDD"/>
    <w:rsid w:val="00F530F7"/>
    <w:rsid w:val="00F53380"/>
    <w:rsid w:val="00F537EB"/>
    <w:rsid w:val="00F547D0"/>
    <w:rsid w:val="00F5480C"/>
    <w:rsid w:val="00F54A87"/>
    <w:rsid w:val="00F54B05"/>
    <w:rsid w:val="00F54F56"/>
    <w:rsid w:val="00F552B3"/>
    <w:rsid w:val="00F55804"/>
    <w:rsid w:val="00F55B71"/>
    <w:rsid w:val="00F55E03"/>
    <w:rsid w:val="00F55F13"/>
    <w:rsid w:val="00F55F58"/>
    <w:rsid w:val="00F56C1D"/>
    <w:rsid w:val="00F571BA"/>
    <w:rsid w:val="00F578F4"/>
    <w:rsid w:val="00F60203"/>
    <w:rsid w:val="00F6075E"/>
    <w:rsid w:val="00F607C5"/>
    <w:rsid w:val="00F60DEA"/>
    <w:rsid w:val="00F60E65"/>
    <w:rsid w:val="00F610DA"/>
    <w:rsid w:val="00F61E48"/>
    <w:rsid w:val="00F62861"/>
    <w:rsid w:val="00F62A7F"/>
    <w:rsid w:val="00F6302A"/>
    <w:rsid w:val="00F637C4"/>
    <w:rsid w:val="00F63950"/>
    <w:rsid w:val="00F64C2B"/>
    <w:rsid w:val="00F64D10"/>
    <w:rsid w:val="00F65043"/>
    <w:rsid w:val="00F651BE"/>
    <w:rsid w:val="00F654A9"/>
    <w:rsid w:val="00F657A2"/>
    <w:rsid w:val="00F65DBF"/>
    <w:rsid w:val="00F66952"/>
    <w:rsid w:val="00F669E3"/>
    <w:rsid w:val="00F66A84"/>
    <w:rsid w:val="00F67849"/>
    <w:rsid w:val="00F67F53"/>
    <w:rsid w:val="00F703BE"/>
    <w:rsid w:val="00F705E8"/>
    <w:rsid w:val="00F70BAA"/>
    <w:rsid w:val="00F710A2"/>
    <w:rsid w:val="00F7136E"/>
    <w:rsid w:val="00F71F69"/>
    <w:rsid w:val="00F71FF6"/>
    <w:rsid w:val="00F72B72"/>
    <w:rsid w:val="00F72C3F"/>
    <w:rsid w:val="00F7321B"/>
    <w:rsid w:val="00F732D1"/>
    <w:rsid w:val="00F73330"/>
    <w:rsid w:val="00F7345C"/>
    <w:rsid w:val="00F734C8"/>
    <w:rsid w:val="00F73918"/>
    <w:rsid w:val="00F73AEF"/>
    <w:rsid w:val="00F73EF3"/>
    <w:rsid w:val="00F74BB9"/>
    <w:rsid w:val="00F74D09"/>
    <w:rsid w:val="00F7553A"/>
    <w:rsid w:val="00F75582"/>
    <w:rsid w:val="00F75B26"/>
    <w:rsid w:val="00F76EFA"/>
    <w:rsid w:val="00F777DE"/>
    <w:rsid w:val="00F77BA6"/>
    <w:rsid w:val="00F804BE"/>
    <w:rsid w:val="00F80C12"/>
    <w:rsid w:val="00F81718"/>
    <w:rsid w:val="00F817CE"/>
    <w:rsid w:val="00F81A36"/>
    <w:rsid w:val="00F81BA8"/>
    <w:rsid w:val="00F81E4D"/>
    <w:rsid w:val="00F81FB5"/>
    <w:rsid w:val="00F8276B"/>
    <w:rsid w:val="00F828CF"/>
    <w:rsid w:val="00F82DBF"/>
    <w:rsid w:val="00F82E7C"/>
    <w:rsid w:val="00F8305F"/>
    <w:rsid w:val="00F831BD"/>
    <w:rsid w:val="00F8345D"/>
    <w:rsid w:val="00F838C3"/>
    <w:rsid w:val="00F840A3"/>
    <w:rsid w:val="00F844F6"/>
    <w:rsid w:val="00F8456C"/>
    <w:rsid w:val="00F84661"/>
    <w:rsid w:val="00F8481C"/>
    <w:rsid w:val="00F84BA8"/>
    <w:rsid w:val="00F84CA0"/>
    <w:rsid w:val="00F84D0D"/>
    <w:rsid w:val="00F84EA0"/>
    <w:rsid w:val="00F85123"/>
    <w:rsid w:val="00F85349"/>
    <w:rsid w:val="00F855EF"/>
    <w:rsid w:val="00F859D8"/>
    <w:rsid w:val="00F85CA0"/>
    <w:rsid w:val="00F85CA6"/>
    <w:rsid w:val="00F85D8E"/>
    <w:rsid w:val="00F85DAE"/>
    <w:rsid w:val="00F85FCE"/>
    <w:rsid w:val="00F85FE2"/>
    <w:rsid w:val="00F8612D"/>
    <w:rsid w:val="00F868F5"/>
    <w:rsid w:val="00F87284"/>
    <w:rsid w:val="00F872FA"/>
    <w:rsid w:val="00F9018A"/>
    <w:rsid w:val="00F9030B"/>
    <w:rsid w:val="00F9056A"/>
    <w:rsid w:val="00F90AA6"/>
    <w:rsid w:val="00F90F8D"/>
    <w:rsid w:val="00F91038"/>
    <w:rsid w:val="00F91CC7"/>
    <w:rsid w:val="00F925CA"/>
    <w:rsid w:val="00F92782"/>
    <w:rsid w:val="00F92C08"/>
    <w:rsid w:val="00F9326C"/>
    <w:rsid w:val="00F93747"/>
    <w:rsid w:val="00F93AA9"/>
    <w:rsid w:val="00F93B96"/>
    <w:rsid w:val="00F94657"/>
    <w:rsid w:val="00F949A0"/>
    <w:rsid w:val="00F94ADB"/>
    <w:rsid w:val="00F94C22"/>
    <w:rsid w:val="00F94C26"/>
    <w:rsid w:val="00F953D7"/>
    <w:rsid w:val="00F95874"/>
    <w:rsid w:val="00F9596B"/>
    <w:rsid w:val="00F95B1E"/>
    <w:rsid w:val="00F95DE7"/>
    <w:rsid w:val="00F95EE4"/>
    <w:rsid w:val="00F964B7"/>
    <w:rsid w:val="00F96985"/>
    <w:rsid w:val="00F97838"/>
    <w:rsid w:val="00F979AB"/>
    <w:rsid w:val="00F97E47"/>
    <w:rsid w:val="00FA0663"/>
    <w:rsid w:val="00FA06AF"/>
    <w:rsid w:val="00FA09B1"/>
    <w:rsid w:val="00FA1328"/>
    <w:rsid w:val="00FA1367"/>
    <w:rsid w:val="00FA13B1"/>
    <w:rsid w:val="00FA1477"/>
    <w:rsid w:val="00FA1FFD"/>
    <w:rsid w:val="00FA2A7F"/>
    <w:rsid w:val="00FA2B1D"/>
    <w:rsid w:val="00FA2BB3"/>
    <w:rsid w:val="00FA2D74"/>
    <w:rsid w:val="00FA3428"/>
    <w:rsid w:val="00FA3688"/>
    <w:rsid w:val="00FA3D02"/>
    <w:rsid w:val="00FA3E5C"/>
    <w:rsid w:val="00FA464A"/>
    <w:rsid w:val="00FA4AD5"/>
    <w:rsid w:val="00FA4BAB"/>
    <w:rsid w:val="00FA4CB7"/>
    <w:rsid w:val="00FA4F9C"/>
    <w:rsid w:val="00FA652C"/>
    <w:rsid w:val="00FA6DCA"/>
    <w:rsid w:val="00FA7306"/>
    <w:rsid w:val="00FA7AA1"/>
    <w:rsid w:val="00FB0121"/>
    <w:rsid w:val="00FB08CD"/>
    <w:rsid w:val="00FB097C"/>
    <w:rsid w:val="00FB17D2"/>
    <w:rsid w:val="00FB234C"/>
    <w:rsid w:val="00FB293A"/>
    <w:rsid w:val="00FB2D94"/>
    <w:rsid w:val="00FB2F77"/>
    <w:rsid w:val="00FB4327"/>
    <w:rsid w:val="00FB4396"/>
    <w:rsid w:val="00FB43CF"/>
    <w:rsid w:val="00FB4B78"/>
    <w:rsid w:val="00FB4C80"/>
    <w:rsid w:val="00FB522C"/>
    <w:rsid w:val="00FB54A3"/>
    <w:rsid w:val="00FB55DE"/>
    <w:rsid w:val="00FB5A41"/>
    <w:rsid w:val="00FB5EEA"/>
    <w:rsid w:val="00FB5FB9"/>
    <w:rsid w:val="00FB6175"/>
    <w:rsid w:val="00FB6905"/>
    <w:rsid w:val="00FB6970"/>
    <w:rsid w:val="00FB6A6A"/>
    <w:rsid w:val="00FB6EA6"/>
    <w:rsid w:val="00FB6F76"/>
    <w:rsid w:val="00FB7347"/>
    <w:rsid w:val="00FB7539"/>
    <w:rsid w:val="00FB7A3C"/>
    <w:rsid w:val="00FB7F69"/>
    <w:rsid w:val="00FC00A8"/>
    <w:rsid w:val="00FC0625"/>
    <w:rsid w:val="00FC0715"/>
    <w:rsid w:val="00FC0F46"/>
    <w:rsid w:val="00FC15F4"/>
    <w:rsid w:val="00FC1611"/>
    <w:rsid w:val="00FC1CA3"/>
    <w:rsid w:val="00FC1F84"/>
    <w:rsid w:val="00FC21F6"/>
    <w:rsid w:val="00FC29E9"/>
    <w:rsid w:val="00FC2B3D"/>
    <w:rsid w:val="00FC2DC7"/>
    <w:rsid w:val="00FC344A"/>
    <w:rsid w:val="00FC3866"/>
    <w:rsid w:val="00FC3AAE"/>
    <w:rsid w:val="00FC3E31"/>
    <w:rsid w:val="00FC4005"/>
    <w:rsid w:val="00FC41B9"/>
    <w:rsid w:val="00FC44CD"/>
    <w:rsid w:val="00FC4576"/>
    <w:rsid w:val="00FC4C20"/>
    <w:rsid w:val="00FC4E92"/>
    <w:rsid w:val="00FC5555"/>
    <w:rsid w:val="00FC5C3B"/>
    <w:rsid w:val="00FC6075"/>
    <w:rsid w:val="00FC612A"/>
    <w:rsid w:val="00FC6698"/>
    <w:rsid w:val="00FC67C2"/>
    <w:rsid w:val="00FC6ABB"/>
    <w:rsid w:val="00FC73AA"/>
    <w:rsid w:val="00FC7429"/>
    <w:rsid w:val="00FC7839"/>
    <w:rsid w:val="00FC783C"/>
    <w:rsid w:val="00FC7C13"/>
    <w:rsid w:val="00FC7F05"/>
    <w:rsid w:val="00FD03E3"/>
    <w:rsid w:val="00FD0662"/>
    <w:rsid w:val="00FD07F6"/>
    <w:rsid w:val="00FD0B73"/>
    <w:rsid w:val="00FD0E80"/>
    <w:rsid w:val="00FD10EB"/>
    <w:rsid w:val="00FD155D"/>
    <w:rsid w:val="00FD16B9"/>
    <w:rsid w:val="00FD1998"/>
    <w:rsid w:val="00FD19FF"/>
    <w:rsid w:val="00FD1A70"/>
    <w:rsid w:val="00FD1D82"/>
    <w:rsid w:val="00FD1EC8"/>
    <w:rsid w:val="00FD1F0A"/>
    <w:rsid w:val="00FD23F7"/>
    <w:rsid w:val="00FD2F4A"/>
    <w:rsid w:val="00FD39F0"/>
    <w:rsid w:val="00FD47ED"/>
    <w:rsid w:val="00FD5143"/>
    <w:rsid w:val="00FD53F9"/>
    <w:rsid w:val="00FD587B"/>
    <w:rsid w:val="00FD5B10"/>
    <w:rsid w:val="00FD62C8"/>
    <w:rsid w:val="00FD67F0"/>
    <w:rsid w:val="00FD682F"/>
    <w:rsid w:val="00FD6912"/>
    <w:rsid w:val="00FD6AC5"/>
    <w:rsid w:val="00FD7320"/>
    <w:rsid w:val="00FD74DB"/>
    <w:rsid w:val="00FD7657"/>
    <w:rsid w:val="00FD7660"/>
    <w:rsid w:val="00FE0293"/>
    <w:rsid w:val="00FE04BA"/>
    <w:rsid w:val="00FE0655"/>
    <w:rsid w:val="00FE173A"/>
    <w:rsid w:val="00FE194B"/>
    <w:rsid w:val="00FE2212"/>
    <w:rsid w:val="00FE2365"/>
    <w:rsid w:val="00FE257A"/>
    <w:rsid w:val="00FE2585"/>
    <w:rsid w:val="00FE2A3D"/>
    <w:rsid w:val="00FE2E40"/>
    <w:rsid w:val="00FE37D7"/>
    <w:rsid w:val="00FE3BE7"/>
    <w:rsid w:val="00FE4063"/>
    <w:rsid w:val="00FE4583"/>
    <w:rsid w:val="00FE49D6"/>
    <w:rsid w:val="00FE4C1E"/>
    <w:rsid w:val="00FE4C7B"/>
    <w:rsid w:val="00FE505B"/>
    <w:rsid w:val="00FE57DA"/>
    <w:rsid w:val="00FE5855"/>
    <w:rsid w:val="00FE5865"/>
    <w:rsid w:val="00FE5BA9"/>
    <w:rsid w:val="00FE62AC"/>
    <w:rsid w:val="00FE64A5"/>
    <w:rsid w:val="00FE6D14"/>
    <w:rsid w:val="00FE7336"/>
    <w:rsid w:val="00FE787C"/>
    <w:rsid w:val="00FE792B"/>
    <w:rsid w:val="00FE79AD"/>
    <w:rsid w:val="00FE7AF7"/>
    <w:rsid w:val="00FE7BA9"/>
    <w:rsid w:val="00FF090F"/>
    <w:rsid w:val="00FF0ECF"/>
    <w:rsid w:val="00FF1422"/>
    <w:rsid w:val="00FF14A5"/>
    <w:rsid w:val="00FF18C6"/>
    <w:rsid w:val="00FF1B85"/>
    <w:rsid w:val="00FF2A57"/>
    <w:rsid w:val="00FF2E6C"/>
    <w:rsid w:val="00FF308B"/>
    <w:rsid w:val="00FF363E"/>
    <w:rsid w:val="00FF3B2F"/>
    <w:rsid w:val="00FF3C10"/>
    <w:rsid w:val="00FF3C24"/>
    <w:rsid w:val="00FF3E6F"/>
    <w:rsid w:val="00FF3F70"/>
    <w:rsid w:val="00FF4295"/>
    <w:rsid w:val="00FF45A5"/>
    <w:rsid w:val="00FF4609"/>
    <w:rsid w:val="00FF4FE3"/>
    <w:rsid w:val="00FF5188"/>
    <w:rsid w:val="00FF5C91"/>
    <w:rsid w:val="00FF5ED3"/>
    <w:rsid w:val="00FF6D99"/>
    <w:rsid w:val="00FF6EEB"/>
    <w:rsid w:val="00FF774B"/>
    <w:rsid w:val="00FF781C"/>
    <w:rsid w:val="00FF7D3A"/>
    <w:rsid w:val="0101F783"/>
    <w:rsid w:val="011357FD"/>
    <w:rsid w:val="011B0930"/>
    <w:rsid w:val="01FF75A1"/>
    <w:rsid w:val="02195790"/>
    <w:rsid w:val="022C01C8"/>
    <w:rsid w:val="0240C35D"/>
    <w:rsid w:val="02633FD7"/>
    <w:rsid w:val="02F8CE63"/>
    <w:rsid w:val="0331FEBE"/>
    <w:rsid w:val="033EFA7A"/>
    <w:rsid w:val="03E4CBBD"/>
    <w:rsid w:val="04587ED4"/>
    <w:rsid w:val="046DA792"/>
    <w:rsid w:val="047DCD9B"/>
    <w:rsid w:val="049C4C9B"/>
    <w:rsid w:val="04A7CEF0"/>
    <w:rsid w:val="04C4AFAE"/>
    <w:rsid w:val="0521ED25"/>
    <w:rsid w:val="0524A3BA"/>
    <w:rsid w:val="06885E3D"/>
    <w:rsid w:val="06951EB4"/>
    <w:rsid w:val="07179AF1"/>
    <w:rsid w:val="071822D5"/>
    <w:rsid w:val="07CE364B"/>
    <w:rsid w:val="08005A9C"/>
    <w:rsid w:val="089E03DD"/>
    <w:rsid w:val="08CC5615"/>
    <w:rsid w:val="0918D6CB"/>
    <w:rsid w:val="093BC8D7"/>
    <w:rsid w:val="09A0F617"/>
    <w:rsid w:val="09BFDD2C"/>
    <w:rsid w:val="09C12C13"/>
    <w:rsid w:val="0A40E6F4"/>
    <w:rsid w:val="0ABF6028"/>
    <w:rsid w:val="0ADD9517"/>
    <w:rsid w:val="0AE0135C"/>
    <w:rsid w:val="0BA4537B"/>
    <w:rsid w:val="0C20240F"/>
    <w:rsid w:val="0C20E158"/>
    <w:rsid w:val="0C21406C"/>
    <w:rsid w:val="0C2349CD"/>
    <w:rsid w:val="0CC6B9C9"/>
    <w:rsid w:val="0D3A87E2"/>
    <w:rsid w:val="0D61A2C6"/>
    <w:rsid w:val="0D9B237A"/>
    <w:rsid w:val="0DB86C40"/>
    <w:rsid w:val="0E29AFA4"/>
    <w:rsid w:val="0E42EF75"/>
    <w:rsid w:val="0F79C917"/>
    <w:rsid w:val="0F7D49B1"/>
    <w:rsid w:val="0F9C10FA"/>
    <w:rsid w:val="0FF1BDD3"/>
    <w:rsid w:val="1001410C"/>
    <w:rsid w:val="1018A069"/>
    <w:rsid w:val="1097DFCE"/>
    <w:rsid w:val="10C686C3"/>
    <w:rsid w:val="10F920F3"/>
    <w:rsid w:val="111FF556"/>
    <w:rsid w:val="114C77FA"/>
    <w:rsid w:val="11F03D3E"/>
    <w:rsid w:val="12A54422"/>
    <w:rsid w:val="132522BB"/>
    <w:rsid w:val="13ABBD8E"/>
    <w:rsid w:val="144E2B00"/>
    <w:rsid w:val="1465A1A8"/>
    <w:rsid w:val="15549756"/>
    <w:rsid w:val="15C08A8A"/>
    <w:rsid w:val="166B5E4D"/>
    <w:rsid w:val="167A4C47"/>
    <w:rsid w:val="1695BB7C"/>
    <w:rsid w:val="16C3FB27"/>
    <w:rsid w:val="16D32DD8"/>
    <w:rsid w:val="17595B99"/>
    <w:rsid w:val="17843E32"/>
    <w:rsid w:val="1820F57B"/>
    <w:rsid w:val="18298B29"/>
    <w:rsid w:val="1830F2A7"/>
    <w:rsid w:val="186BE991"/>
    <w:rsid w:val="188C6D43"/>
    <w:rsid w:val="18AE0EB3"/>
    <w:rsid w:val="19266B4A"/>
    <w:rsid w:val="194352E2"/>
    <w:rsid w:val="199AEAED"/>
    <w:rsid w:val="1A4EBD7D"/>
    <w:rsid w:val="1B1EC299"/>
    <w:rsid w:val="1B2FD994"/>
    <w:rsid w:val="1B53CE43"/>
    <w:rsid w:val="1B7E212A"/>
    <w:rsid w:val="1BA6DD16"/>
    <w:rsid w:val="1BA80386"/>
    <w:rsid w:val="1BC51ECA"/>
    <w:rsid w:val="1C1597DA"/>
    <w:rsid w:val="1C35F05B"/>
    <w:rsid w:val="1D81EB11"/>
    <w:rsid w:val="1DB5B8E3"/>
    <w:rsid w:val="1DC45BE6"/>
    <w:rsid w:val="1E78206A"/>
    <w:rsid w:val="1E971E2D"/>
    <w:rsid w:val="1ED9C1A9"/>
    <w:rsid w:val="1EF0F48F"/>
    <w:rsid w:val="203736DF"/>
    <w:rsid w:val="20708EF1"/>
    <w:rsid w:val="20B03970"/>
    <w:rsid w:val="20D4ED37"/>
    <w:rsid w:val="211A680F"/>
    <w:rsid w:val="211DC474"/>
    <w:rsid w:val="21E7C2A3"/>
    <w:rsid w:val="22183030"/>
    <w:rsid w:val="226FE42A"/>
    <w:rsid w:val="230D52A2"/>
    <w:rsid w:val="2360DBEA"/>
    <w:rsid w:val="243E8BF4"/>
    <w:rsid w:val="246B08FC"/>
    <w:rsid w:val="259758C1"/>
    <w:rsid w:val="25DE88CA"/>
    <w:rsid w:val="260D608B"/>
    <w:rsid w:val="26A0266E"/>
    <w:rsid w:val="26CD817F"/>
    <w:rsid w:val="274350C1"/>
    <w:rsid w:val="2743A18C"/>
    <w:rsid w:val="2752A7D5"/>
    <w:rsid w:val="2770849B"/>
    <w:rsid w:val="27BF62AD"/>
    <w:rsid w:val="280C1114"/>
    <w:rsid w:val="281C904A"/>
    <w:rsid w:val="284BBEC0"/>
    <w:rsid w:val="2865F626"/>
    <w:rsid w:val="28818AFC"/>
    <w:rsid w:val="28DEBE33"/>
    <w:rsid w:val="2A0AD602"/>
    <w:rsid w:val="2AEE6AE1"/>
    <w:rsid w:val="2B0017FB"/>
    <w:rsid w:val="2B051A74"/>
    <w:rsid w:val="2C101773"/>
    <w:rsid w:val="2C1B66D1"/>
    <w:rsid w:val="2DBC1872"/>
    <w:rsid w:val="2DD095EE"/>
    <w:rsid w:val="2E510F14"/>
    <w:rsid w:val="2EE3E6A2"/>
    <w:rsid w:val="2F4677B1"/>
    <w:rsid w:val="2F4B4D05"/>
    <w:rsid w:val="2F679723"/>
    <w:rsid w:val="2FA2C676"/>
    <w:rsid w:val="30F21BF7"/>
    <w:rsid w:val="31AB518B"/>
    <w:rsid w:val="31DB848C"/>
    <w:rsid w:val="320A8DFB"/>
    <w:rsid w:val="321E9F78"/>
    <w:rsid w:val="32AF330B"/>
    <w:rsid w:val="32C11573"/>
    <w:rsid w:val="32F8B974"/>
    <w:rsid w:val="331FBADA"/>
    <w:rsid w:val="33299D5A"/>
    <w:rsid w:val="3340DD15"/>
    <w:rsid w:val="33471015"/>
    <w:rsid w:val="335C3038"/>
    <w:rsid w:val="3385FE6A"/>
    <w:rsid w:val="33E61445"/>
    <w:rsid w:val="33EEA51B"/>
    <w:rsid w:val="34159179"/>
    <w:rsid w:val="3424A6A1"/>
    <w:rsid w:val="346E98D6"/>
    <w:rsid w:val="3486AA97"/>
    <w:rsid w:val="34E1EAF5"/>
    <w:rsid w:val="34F95D6A"/>
    <w:rsid w:val="3512BC9E"/>
    <w:rsid w:val="352EB1F2"/>
    <w:rsid w:val="3613D09C"/>
    <w:rsid w:val="3613D7F2"/>
    <w:rsid w:val="365646C7"/>
    <w:rsid w:val="36578A9A"/>
    <w:rsid w:val="3664C32A"/>
    <w:rsid w:val="367D1139"/>
    <w:rsid w:val="36B7B721"/>
    <w:rsid w:val="36BBA8C2"/>
    <w:rsid w:val="36C54B1F"/>
    <w:rsid w:val="36FF5707"/>
    <w:rsid w:val="371C13CF"/>
    <w:rsid w:val="37465451"/>
    <w:rsid w:val="37BA140D"/>
    <w:rsid w:val="380BA08E"/>
    <w:rsid w:val="3833FCC2"/>
    <w:rsid w:val="38B3B683"/>
    <w:rsid w:val="38B9195B"/>
    <w:rsid w:val="38E49197"/>
    <w:rsid w:val="38EEE3FF"/>
    <w:rsid w:val="3945D6B0"/>
    <w:rsid w:val="39F43E82"/>
    <w:rsid w:val="3A0CA421"/>
    <w:rsid w:val="3A53F5BD"/>
    <w:rsid w:val="3A582AD3"/>
    <w:rsid w:val="3AD6BE9D"/>
    <w:rsid w:val="3AF0B372"/>
    <w:rsid w:val="3B14924F"/>
    <w:rsid w:val="3B99D1EA"/>
    <w:rsid w:val="3B9E63E0"/>
    <w:rsid w:val="3BB74997"/>
    <w:rsid w:val="3D0A8C12"/>
    <w:rsid w:val="3D1EBB11"/>
    <w:rsid w:val="3D532312"/>
    <w:rsid w:val="3D8C81B3"/>
    <w:rsid w:val="3DC3250B"/>
    <w:rsid w:val="3DC3715C"/>
    <w:rsid w:val="3E73C21F"/>
    <w:rsid w:val="3F01370F"/>
    <w:rsid w:val="3F22954D"/>
    <w:rsid w:val="3F5FBF56"/>
    <w:rsid w:val="3FE44913"/>
    <w:rsid w:val="40343E93"/>
    <w:rsid w:val="405F98E5"/>
    <w:rsid w:val="407B6C5E"/>
    <w:rsid w:val="40A9186F"/>
    <w:rsid w:val="410F65FD"/>
    <w:rsid w:val="412F03CE"/>
    <w:rsid w:val="413ADF59"/>
    <w:rsid w:val="42A4B5CA"/>
    <w:rsid w:val="42CD8A38"/>
    <w:rsid w:val="430D4D34"/>
    <w:rsid w:val="434D4586"/>
    <w:rsid w:val="43852EBE"/>
    <w:rsid w:val="43C8F6BD"/>
    <w:rsid w:val="43E841C6"/>
    <w:rsid w:val="4417D356"/>
    <w:rsid w:val="444060C3"/>
    <w:rsid w:val="4463C0ED"/>
    <w:rsid w:val="44A17E4E"/>
    <w:rsid w:val="45146BE9"/>
    <w:rsid w:val="4619D6A8"/>
    <w:rsid w:val="46B898B4"/>
    <w:rsid w:val="46BAED01"/>
    <w:rsid w:val="46FFF852"/>
    <w:rsid w:val="47075287"/>
    <w:rsid w:val="471963E1"/>
    <w:rsid w:val="4801044E"/>
    <w:rsid w:val="4867DCB9"/>
    <w:rsid w:val="48FFD4C9"/>
    <w:rsid w:val="49282026"/>
    <w:rsid w:val="493100A8"/>
    <w:rsid w:val="49557E4F"/>
    <w:rsid w:val="49A7ED47"/>
    <w:rsid w:val="49B54F31"/>
    <w:rsid w:val="4A625279"/>
    <w:rsid w:val="4A64342D"/>
    <w:rsid w:val="4AD6885D"/>
    <w:rsid w:val="4B1CACD2"/>
    <w:rsid w:val="4B7104D2"/>
    <w:rsid w:val="4BB0EB4F"/>
    <w:rsid w:val="4C7CA4C5"/>
    <w:rsid w:val="4D639DA6"/>
    <w:rsid w:val="4D8CBDFA"/>
    <w:rsid w:val="4DB48CFE"/>
    <w:rsid w:val="4E09C7D7"/>
    <w:rsid w:val="4E7E37F3"/>
    <w:rsid w:val="4E8BC888"/>
    <w:rsid w:val="4E9AB25C"/>
    <w:rsid w:val="4F182C43"/>
    <w:rsid w:val="4FD5A2F4"/>
    <w:rsid w:val="4FE066BC"/>
    <w:rsid w:val="4FFFEDA4"/>
    <w:rsid w:val="50172ECB"/>
    <w:rsid w:val="5036DA70"/>
    <w:rsid w:val="5044BCAB"/>
    <w:rsid w:val="50B402BD"/>
    <w:rsid w:val="51074A64"/>
    <w:rsid w:val="519E392D"/>
    <w:rsid w:val="52341686"/>
    <w:rsid w:val="52DA9E0A"/>
    <w:rsid w:val="531BAAED"/>
    <w:rsid w:val="548F157B"/>
    <w:rsid w:val="5589C0EF"/>
    <w:rsid w:val="55A96957"/>
    <w:rsid w:val="55B77633"/>
    <w:rsid w:val="55EB3735"/>
    <w:rsid w:val="55F2268A"/>
    <w:rsid w:val="5651DFF8"/>
    <w:rsid w:val="567632A4"/>
    <w:rsid w:val="5715AF30"/>
    <w:rsid w:val="576891E1"/>
    <w:rsid w:val="57AD8DE0"/>
    <w:rsid w:val="57E5CDC4"/>
    <w:rsid w:val="58825347"/>
    <w:rsid w:val="58E07FB4"/>
    <w:rsid w:val="58FB36A7"/>
    <w:rsid w:val="5928F88B"/>
    <w:rsid w:val="59413E6B"/>
    <w:rsid w:val="594332FB"/>
    <w:rsid w:val="59CC6B29"/>
    <w:rsid w:val="5A3D405E"/>
    <w:rsid w:val="5A42C1ED"/>
    <w:rsid w:val="5A7FF103"/>
    <w:rsid w:val="5B75E2B8"/>
    <w:rsid w:val="5BDEA169"/>
    <w:rsid w:val="5C93687A"/>
    <w:rsid w:val="5D221869"/>
    <w:rsid w:val="5D5BB403"/>
    <w:rsid w:val="5DA1B6D9"/>
    <w:rsid w:val="5E3C2B53"/>
    <w:rsid w:val="5E88F7AA"/>
    <w:rsid w:val="5F13DBFF"/>
    <w:rsid w:val="5F38BEE9"/>
    <w:rsid w:val="5FBF45DD"/>
    <w:rsid w:val="603B5F82"/>
    <w:rsid w:val="619BC0CA"/>
    <w:rsid w:val="628072FD"/>
    <w:rsid w:val="62C5206A"/>
    <w:rsid w:val="62D66003"/>
    <w:rsid w:val="62D8C7CF"/>
    <w:rsid w:val="633A2877"/>
    <w:rsid w:val="63B35D61"/>
    <w:rsid w:val="656FBE15"/>
    <w:rsid w:val="65FA663B"/>
    <w:rsid w:val="666A8FE1"/>
    <w:rsid w:val="66845C6D"/>
    <w:rsid w:val="66B2FF62"/>
    <w:rsid w:val="66BE1880"/>
    <w:rsid w:val="66D77077"/>
    <w:rsid w:val="66FF868F"/>
    <w:rsid w:val="672840F4"/>
    <w:rsid w:val="6827F2F1"/>
    <w:rsid w:val="6879CFED"/>
    <w:rsid w:val="688CCEDA"/>
    <w:rsid w:val="689D8F75"/>
    <w:rsid w:val="68D9543B"/>
    <w:rsid w:val="68FEF71A"/>
    <w:rsid w:val="69436D06"/>
    <w:rsid w:val="6945416C"/>
    <w:rsid w:val="69983B87"/>
    <w:rsid w:val="6A8DA1B2"/>
    <w:rsid w:val="6ACEF4CD"/>
    <w:rsid w:val="6B169A45"/>
    <w:rsid w:val="6C98E50D"/>
    <w:rsid w:val="6CEE461A"/>
    <w:rsid w:val="6D6B921D"/>
    <w:rsid w:val="6D9873FF"/>
    <w:rsid w:val="6DB350F0"/>
    <w:rsid w:val="6E8B877B"/>
    <w:rsid w:val="6EFF078D"/>
    <w:rsid w:val="6F2FAB05"/>
    <w:rsid w:val="6F46D95E"/>
    <w:rsid w:val="6F636DCF"/>
    <w:rsid w:val="6F691837"/>
    <w:rsid w:val="6F76F09A"/>
    <w:rsid w:val="6F77707A"/>
    <w:rsid w:val="6F98C517"/>
    <w:rsid w:val="71AC9E7B"/>
    <w:rsid w:val="71BCF1E0"/>
    <w:rsid w:val="71CA6DA6"/>
    <w:rsid w:val="71DB7C04"/>
    <w:rsid w:val="72537E3C"/>
    <w:rsid w:val="72ACF082"/>
    <w:rsid w:val="72BA9F08"/>
    <w:rsid w:val="72D4045E"/>
    <w:rsid w:val="73683A75"/>
    <w:rsid w:val="73B43A7D"/>
    <w:rsid w:val="7467820B"/>
    <w:rsid w:val="74D965B5"/>
    <w:rsid w:val="752BB54A"/>
    <w:rsid w:val="7541FE9A"/>
    <w:rsid w:val="754AE696"/>
    <w:rsid w:val="75C924BC"/>
    <w:rsid w:val="761C386C"/>
    <w:rsid w:val="76269EF6"/>
    <w:rsid w:val="7645F299"/>
    <w:rsid w:val="76FECA94"/>
    <w:rsid w:val="77296C5C"/>
    <w:rsid w:val="773E1FF8"/>
    <w:rsid w:val="7763CFC4"/>
    <w:rsid w:val="77914C00"/>
    <w:rsid w:val="78A1AC06"/>
    <w:rsid w:val="78FB4B5A"/>
    <w:rsid w:val="79646AFE"/>
    <w:rsid w:val="7995182D"/>
    <w:rsid w:val="79984681"/>
    <w:rsid w:val="79C87F58"/>
    <w:rsid w:val="7A955D75"/>
    <w:rsid w:val="7AD7D14C"/>
    <w:rsid w:val="7B00856B"/>
    <w:rsid w:val="7B077829"/>
    <w:rsid w:val="7B1A04FD"/>
    <w:rsid w:val="7B63E9D6"/>
    <w:rsid w:val="7C335CF9"/>
    <w:rsid w:val="7C33767B"/>
    <w:rsid w:val="7C394EA6"/>
    <w:rsid w:val="7C64DE37"/>
    <w:rsid w:val="7CBED3B5"/>
    <w:rsid w:val="7CD93B58"/>
    <w:rsid w:val="7DD80818"/>
    <w:rsid w:val="7DE40A9E"/>
    <w:rsid w:val="7E37DC21"/>
    <w:rsid w:val="7F8910BD"/>
    <w:rsid w:val="7F90FA9D"/>
    <w:rsid w:val="7FB2A9A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17DDF4C-E2DD-4133-9BA5-A6D1A711C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8D00A5"/>
    <w:rPr>
      <w:rFonts w:ascii="Arial" w:eastAsiaTheme="minorHAnsi" w:hAnsi="Arial" w:cstheme="minorBidi"/>
      <w:szCs w:val="22"/>
      <w:lang w:val="en-US" w:eastAsia="en-US"/>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cstheme="minorBidi"/>
      <w:szCs w:val="24"/>
      <w:lang w:val="x-none" w:eastAsia="x-none"/>
    </w:rPr>
  </w:style>
  <w:style w:type="character" w:customStyle="1" w:styleId="DocumentMapChar">
    <w:name w:val="Document Map Char"/>
    <w:link w:val="DocumentMap"/>
    <w:rsid w:val="008D00A5"/>
    <w:rPr>
      <w:rFonts w:ascii="Tahoma" w:eastAsiaTheme="minorHAnsi" w:hAnsi="Tahoma" w:cs="Tahoma"/>
      <w:szCs w:val="22"/>
      <w:shd w:val="clear" w:color="auto" w:fill="000080"/>
      <w:lang w:val="en-US" w:eastAsia="en-US"/>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Arial" w:eastAsiaTheme="minorHAnsi" w:hAnsi="Arial" w:cstheme="minorBidi"/>
      <w:szCs w:val="22"/>
      <w:lang w:val="en-US" w:eastAsia="en-US"/>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Arial" w:eastAsiaTheme="minorHAnsi" w:hAnsi="Arial" w:cstheme="minorBidi"/>
      <w:sz w:val="16"/>
      <w:szCs w:val="22"/>
      <w:lang w:val="en-US" w:eastAsia="en-US"/>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列表段落1,- Bullets,リスト段落,Lista1,?? ??,?????,????,列出段落1,中等深浅网格 1 - 着色 21,¥¡¡¡¡ì¬º¥¹¥È¶ÎÂä,ÁÐ³ö¶ÎÂä,—ño’i—Ž,¥ê¥¹¥È¶ÎÂä,1st level - Bullet List Paragraph,Lettre d'introduction,Paragrafo elenco,Normal bullet 2,Bullet list,列出段落,목록단락,列,列表段落,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列表段落1 Char,- Bullets Char,リスト段落 Char,Lista1 Char,?? ?? Char,????? Char,???? Char,列出段落1 Char,中等深浅网格 1 - 着色 21 Char,¥¡¡¡¡ì¬º¥¹¥È¶ÎÂä Char,ÁÐ³ö¶ÎÂä Char,—ño’i—Ž Char,¥ê¥¹¥È¶ÎÂä Char,1st level - Bullet List Paragraph Char,列出段落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eastAsiaTheme="minorHAnsi" w:hAnsi="Courier New" w:cstheme="minorBidi"/>
      <w:szCs w:val="22"/>
      <w:lang w:val="nb-NO" w:eastAsia="en-US"/>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Theme="minorHAnsi" w:hAnsi="Arial" w:cstheme="minorBidi"/>
      <w:b/>
      <w:szCs w:val="22"/>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paragraph" w:styleId="Revision">
    <w:name w:val="Revision"/>
    <w:hidden/>
    <w:uiPriority w:val="99"/>
    <w:semiHidden/>
    <w:rsid w:val="00F7345C"/>
    <w:rPr>
      <w:rFonts w:ascii="Arial" w:eastAsiaTheme="minorHAnsi" w:hAnsi="Arial" w:cstheme="minorBidi"/>
      <w:szCs w:val="22"/>
      <w:lang w:val="en-US" w:eastAsia="en-US"/>
    </w:rPr>
  </w:style>
  <w:style w:type="paragraph" w:styleId="NoSpacing">
    <w:name w:val="No Spacing"/>
    <w:uiPriority w:val="1"/>
    <w:qFormat/>
    <w:rsid w:val="00C63A10"/>
    <w:rPr>
      <w:rFonts w:ascii="Arial" w:eastAsiaTheme="minorHAnsi" w:hAnsi="Arial" w:cstheme="minorBidi"/>
      <w:szCs w:val="22"/>
      <w:lang w:val="en-US" w:eastAsia="en-US"/>
    </w:rPr>
  </w:style>
  <w:style w:type="character" w:customStyle="1" w:styleId="ui-provider">
    <w:name w:val="ui-provider"/>
    <w:basedOn w:val="DefaultParagraphFont"/>
    <w:rsid w:val="003B6AC1"/>
  </w:style>
  <w:style w:type="character" w:styleId="Mention">
    <w:name w:val="Mention"/>
    <w:basedOn w:val="DefaultParagraphFont"/>
    <w:uiPriority w:val="99"/>
    <w:unhideWhenUsed/>
    <w:rsid w:val="003B6AC1"/>
    <w:rPr>
      <w:color w:val="2B579A"/>
      <w:shd w:val="clear" w:color="auto" w:fill="E1DFDD"/>
    </w:rPr>
  </w:style>
  <w:style w:type="character" w:customStyle="1" w:styleId="ProposalChar">
    <w:name w:val="Proposal Char"/>
    <w:link w:val="Proposal"/>
    <w:qFormat/>
    <w:locked/>
    <w:rsid w:val="00445BA5"/>
    <w:rPr>
      <w:rFonts w:ascii="Arial" w:eastAsiaTheme="minorHAnsi" w:hAnsi="Arial" w:cstheme="minorBidi"/>
      <w:b/>
      <w:bCs/>
      <w:szCs w:val="22"/>
      <w:lang w:val="en-US" w:eastAsia="zh-CN"/>
    </w:rPr>
  </w:style>
  <w:style w:type="paragraph" w:customStyle="1" w:styleId="3GPPAgreements">
    <w:name w:val="3GPP Agreements"/>
    <w:basedOn w:val="Normal"/>
    <w:qFormat/>
    <w:rsid w:val="00B60AEF"/>
    <w:pPr>
      <w:numPr>
        <w:numId w:val="20"/>
      </w:numPr>
      <w:overflowPunct w:val="0"/>
      <w:autoSpaceDE w:val="0"/>
      <w:autoSpaceDN w:val="0"/>
      <w:adjustRightInd w:val="0"/>
      <w:spacing w:before="60" w:after="60"/>
      <w:jc w:val="both"/>
      <w:textAlignment w:val="baseline"/>
    </w:pPr>
    <w:rPr>
      <w:rFonts w:ascii="Times New Roman" w:eastAsia="SimSun" w:hAnsi="Times New Roman" w:cs="Times New Roman"/>
      <w:sz w:val="22"/>
      <w:szCs w:val="20"/>
      <w:lang w:eastAsia="zh-CN"/>
    </w:rPr>
  </w:style>
  <w:style w:type="paragraph" w:customStyle="1" w:styleId="TimeNewRoman">
    <w:name w:val="Time New Roman"/>
    <w:basedOn w:val="ListParagraph"/>
    <w:uiPriority w:val="99"/>
    <w:qFormat/>
    <w:rsid w:val="00B60AEF"/>
    <w:pPr>
      <w:numPr>
        <w:ilvl w:val="1"/>
        <w:numId w:val="21"/>
      </w:numPr>
      <w:spacing w:before="120" w:line="280" w:lineRule="atLeast"/>
      <w:ind w:firstLine="0"/>
      <w:jc w:val="both"/>
    </w:pPr>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6846">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639850207">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350835441">
      <w:bodyDiv w:val="1"/>
      <w:marLeft w:val="0"/>
      <w:marRight w:val="0"/>
      <w:marTop w:val="0"/>
      <w:marBottom w:val="0"/>
      <w:divBdr>
        <w:top w:val="none" w:sz="0" w:space="0" w:color="auto"/>
        <w:left w:val="none" w:sz="0" w:space="0" w:color="auto"/>
        <w:bottom w:val="none" w:sz="0" w:space="0" w:color="auto"/>
        <w:right w:val="none" w:sz="0" w:space="0" w:color="auto"/>
      </w:divBdr>
      <w:divsChild>
        <w:div w:id="1615555173">
          <w:marLeft w:val="850"/>
          <w:marRight w:val="0"/>
          <w:marTop w:val="160"/>
          <w:marBottom w:val="0"/>
          <w:divBdr>
            <w:top w:val="none" w:sz="0" w:space="0" w:color="auto"/>
            <w:left w:val="none" w:sz="0" w:space="0" w:color="auto"/>
            <w:bottom w:val="none" w:sz="0" w:space="0" w:color="auto"/>
            <w:right w:val="none" w:sz="0" w:space="0" w:color="auto"/>
          </w:divBdr>
        </w:div>
      </w:divsChild>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899318918">
      <w:bodyDiv w:val="1"/>
      <w:marLeft w:val="0"/>
      <w:marRight w:val="0"/>
      <w:marTop w:val="0"/>
      <w:marBottom w:val="0"/>
      <w:divBdr>
        <w:top w:val="none" w:sz="0" w:space="0" w:color="auto"/>
        <w:left w:val="none" w:sz="0" w:space="0" w:color="auto"/>
        <w:bottom w:val="none" w:sz="0" w:space="0" w:color="auto"/>
        <w:right w:val="none" w:sz="0" w:space="0" w:color="auto"/>
      </w:divBdr>
      <w:divsChild>
        <w:div w:id="1184637870">
          <w:marLeft w:val="576"/>
          <w:marRight w:val="0"/>
          <w:marTop w:val="160"/>
          <w:marBottom w:val="0"/>
          <w:divBdr>
            <w:top w:val="none" w:sz="0" w:space="0" w:color="auto"/>
            <w:left w:val="none" w:sz="0" w:space="0" w:color="auto"/>
            <w:bottom w:val="none" w:sz="0" w:space="0" w:color="auto"/>
            <w:right w:val="none" w:sz="0" w:space="0" w:color="auto"/>
          </w:divBdr>
        </w:div>
        <w:div w:id="1614677866">
          <w:marLeft w:val="576"/>
          <w:marRight w:val="0"/>
          <w:marTop w:val="160"/>
          <w:marBottom w:val="0"/>
          <w:divBdr>
            <w:top w:val="none" w:sz="0" w:space="0" w:color="auto"/>
            <w:left w:val="none" w:sz="0" w:space="0" w:color="auto"/>
            <w:bottom w:val="none" w:sz="0" w:space="0" w:color="auto"/>
            <w:right w:val="none" w:sz="0" w:space="0" w:color="auto"/>
          </w:divBdr>
        </w:div>
      </w:divsChild>
    </w:div>
    <w:div w:id="2077165668">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089575070">
      <w:bodyDiv w:val="1"/>
      <w:marLeft w:val="0"/>
      <w:marRight w:val="0"/>
      <w:marTop w:val="0"/>
      <w:marBottom w:val="0"/>
      <w:divBdr>
        <w:top w:val="none" w:sz="0" w:space="0" w:color="auto"/>
        <w:left w:val="none" w:sz="0" w:space="0" w:color="auto"/>
        <w:bottom w:val="none" w:sz="0" w:space="0" w:color="auto"/>
        <w:right w:val="none" w:sz="0" w:space="0" w:color="auto"/>
      </w:divBdr>
      <w:divsChild>
        <w:div w:id="767501161">
          <w:marLeft w:val="850"/>
          <w:marRight w:val="0"/>
          <w:marTop w:val="160"/>
          <w:marBottom w:val="0"/>
          <w:divBdr>
            <w:top w:val="none" w:sz="0" w:space="0" w:color="auto"/>
            <w:left w:val="none" w:sz="0" w:space="0" w:color="auto"/>
            <w:bottom w:val="none" w:sz="0" w:space="0" w:color="auto"/>
            <w:right w:val="none" w:sz="0" w:space="0" w:color="auto"/>
          </w:divBdr>
        </w:div>
      </w:divsChild>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https://doi.org/10.1109/CICC.2008.4672156"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doi.org/10.1109/RFIC49505.2020.9218383"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www.3gpp.org/ftp/meetings_3gpp_sync/SA2/Inbox/S2-2407231.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3gpp.org/ftp/TSG_RAN/WG1_RL1/TSGR1_118/Docs/R1-2405796.zip"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Giuseppe Moschetti A</DisplayName>
        <AccountId>6647</AccountId>
        <AccountType/>
      </UserInfo>
      <UserInfo>
        <DisplayName>Min W Wang</DisplayName>
        <AccountId>409</AccountId>
        <AccountType/>
      </UserInfo>
      <UserInfo>
        <DisplayName>Saeedeh Moloudi</DisplayName>
        <AccountId>317</AccountId>
        <AccountType/>
      </UserInfo>
      <UserInfo>
        <DisplayName>Emre Yavuz</DisplayName>
        <AccountId>267</AccountId>
        <AccountType/>
      </UserInfo>
      <UserInfo>
        <DisplayName>Talha Khan</DisplayName>
        <AccountId>426</AccountId>
        <AccountType/>
      </UserInfo>
      <UserInfo>
        <DisplayName>Dung Pham Van</DisplayName>
        <AccountId>340</AccountId>
        <AccountType/>
      </UserInfo>
      <UserInfo>
        <DisplayName>Stefan Parkvall</DisplayName>
        <AccountId>208</AccountId>
        <AccountType/>
      </UserInfo>
      <UserInfo>
        <DisplayName>Lorenzo Corneo</DisplayName>
        <AccountId>8297</AccountId>
        <AccountType/>
      </UserInfo>
      <UserInfo>
        <DisplayName>Dennis Hui</DisplayName>
        <AccountId>405</AccountId>
        <AccountType/>
      </UserInfo>
      <UserInfo>
        <DisplayName>Henrik Enbuske</DisplayName>
        <AccountId>361</AccountId>
        <AccountType/>
      </UserInfo>
      <UserInfo>
        <DisplayName>Mehrnaz Afshang</DisplayName>
        <AccountId>222</AccountId>
        <AccountType/>
      </UserInfo>
      <UserInfo>
        <DisplayName>Johan Bergman</DisplayName>
        <AccountId>75</AccountId>
        <AccountType/>
      </UserInfo>
      <UserInfo>
        <DisplayName>Sandeep Narayanan Kadan Veedu</DisplayName>
        <AccountId>425</AccountId>
        <AccountType/>
      </UserInfo>
      <UserInfo>
        <DisplayName>Zhang Zhang</DisplayName>
        <AccountId>422</AccountId>
        <AccountType/>
      </UserInfo>
      <UserInfo>
        <DisplayName>Alexander Vesely</DisplayName>
        <AccountId>223</AccountId>
        <AccountType/>
      </UserInfo>
      <UserInfo>
        <DisplayName>Amr Elsakka A</DisplayName>
        <AccountId>6299</AccountId>
        <AccountType/>
      </UserInfo>
      <UserInfo>
        <DisplayName>Revathy Narayanan</DisplayName>
        <AccountId>4936</AccountId>
        <AccountType/>
      </UserInfo>
      <UserInfo>
        <DisplayName>Chunhui Zhang</DisplayName>
        <AccountId>219</AccountId>
        <AccountType/>
      </UserInfo>
      <UserInfo>
        <DisplayName>Jaime Jiménez</DisplayName>
        <AccountId>8359</AccountId>
        <AccountType/>
      </UserInfo>
      <UserInfo>
        <DisplayName>Patrik Persson C</DisplayName>
        <AccountId>194</AccountId>
        <AccountType/>
      </UserInfo>
      <UserInfo>
        <DisplayName>Boules Nessim</DisplayName>
        <AccountId>6777</AccountId>
        <AccountType/>
      </UserInfo>
      <UserInfo>
        <DisplayName>Luca Feltrin</DisplayName>
        <AccountId>303</AccountId>
        <AccountType/>
      </UserInfo>
      <UserInfo>
        <DisplayName>András Veres</DisplayName>
        <AccountId>6615</AccountId>
        <AccountType/>
      </UserInfo>
      <UserInfo>
        <DisplayName>Máté Szebenyei</DisplayName>
        <AccountId>8163</AccountId>
        <AccountType/>
      </UserInfo>
      <UserInfo>
        <DisplayName>Andreas Höglund</DisplayName>
        <AccountId>440</AccountId>
        <AccountType/>
      </UserInfo>
      <UserInfo>
        <DisplayName>Edgar Ramos</DisplayName>
        <AccountId>1488</AccountId>
        <AccountType/>
      </UserInfo>
      <UserInfo>
        <DisplayName>Ming Li L</DisplayName>
        <AccountId>1073</AccountId>
        <AccountType/>
      </UserInfo>
      <UserInfo>
        <DisplayName>Shousheng He</DisplayName>
        <AccountId>3468</AccountId>
        <AccountType/>
      </UserInfo>
      <UserInfo>
        <DisplayName>Robbie Ling</DisplayName>
        <AccountId>1082</AccountId>
        <AccountType/>
      </UserInfo>
      <UserInfo>
        <DisplayName>Santhan Thangarasa</DisplayName>
        <AccountId>400</AccountId>
        <AccountType/>
      </UserInfo>
      <UserInfo>
        <DisplayName>David Färm</DisplayName>
        <AccountId>1833</AccountId>
        <AccountType/>
      </UserInfo>
      <UserInfo>
        <DisplayName>Miguel Lopez M</DisplayName>
        <AccountId>8263</AccountId>
        <AccountType/>
      </UserInfo>
      <UserInfo>
        <DisplayName>Ling SU A</DisplayName>
        <AccountId>815</AccountId>
        <AccountType/>
      </UserInfo>
      <UserInfo>
        <DisplayName>Gino Masini</DisplayName>
        <AccountId>83</AccountId>
        <AccountType/>
      </UserInfo>
      <UserInfo>
        <DisplayName>András Rácz</DisplayName>
        <AccountId>683</AccountId>
        <AccountType/>
      </UserInfo>
      <UserInfo>
        <DisplayName>Ari Keränen</DisplayName>
        <AccountId>3043</AccountId>
        <AccountType/>
      </UserInfo>
      <UserInfo>
        <DisplayName>Ticao Zhang</DisplayName>
        <AccountId>7469</AccountId>
        <AccountType/>
      </UserInfo>
      <UserInfo>
        <DisplayName>Bikramjit Singh B</DisplayName>
        <AccountId>56</AccountId>
        <AccountType/>
      </UserInfo>
      <UserInfo>
        <DisplayName>Péter Hága</DisplayName>
        <AccountId>7601</AccountId>
        <AccountType/>
      </UserInfo>
      <UserInfo>
        <DisplayName>Hamza Khan</DisplayName>
        <AccountId>3865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purl.org/dc/elements/1.1/"/>
    <ds:schemaRef ds:uri="2f282d3b-eb4a-4b09-b61f-b9593442e286"/>
    <ds:schemaRef ds:uri="http://purl.org/dc/dcmitype/"/>
    <ds:schemaRef ds:uri="http://schemas.microsoft.com/office/infopath/2007/PartnerControls"/>
    <ds:schemaRef ds:uri="http://purl.org/dc/terms/"/>
    <ds:schemaRef ds:uri="http://www.w3.org/XML/1998/namespace"/>
    <ds:schemaRef ds:uri="http://schemas.microsoft.com/office/2006/documentManagement/types"/>
    <ds:schemaRef ds:uri="d8762117-8292-4133-b1c7-eab5c6487cfd"/>
    <ds:schemaRef ds:uri="http://schemas.openxmlformats.org/package/2006/metadata/core-properties"/>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2507D21F-4787-4BED-9CC2-2A556EEBA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7579</TotalTime>
  <Pages>24</Pages>
  <Words>9777</Words>
  <Characters>55734</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65381</CharactersWithSpaces>
  <SharedDoc>false</SharedDoc>
  <HLinks>
    <vt:vector size="426" baseType="variant">
      <vt:variant>
        <vt:i4>7929924</vt:i4>
      </vt:variant>
      <vt:variant>
        <vt:i4>417</vt:i4>
      </vt:variant>
      <vt:variant>
        <vt:i4>0</vt:i4>
      </vt:variant>
      <vt:variant>
        <vt:i4>5</vt:i4>
      </vt:variant>
      <vt:variant>
        <vt:lpwstr>https://www.3gpp.org/ftp/tsg_ran/WG1_RL1/TSGR1_118/Docs/R1-2405830.zip</vt:lpwstr>
      </vt:variant>
      <vt:variant>
        <vt:lpwstr/>
      </vt:variant>
      <vt:variant>
        <vt:i4>262175</vt:i4>
      </vt:variant>
      <vt:variant>
        <vt:i4>414</vt:i4>
      </vt:variant>
      <vt:variant>
        <vt:i4>0</vt:i4>
      </vt:variant>
      <vt:variant>
        <vt:i4>5</vt:i4>
      </vt:variant>
      <vt:variant>
        <vt:lpwstr>https://www.gs1.org/sites/default/files/docs/epc/Gen2_Protocol_Standard.pdf</vt:lpwstr>
      </vt:variant>
      <vt:variant>
        <vt:lpwstr/>
      </vt:variant>
      <vt:variant>
        <vt:i4>589908</vt:i4>
      </vt:variant>
      <vt:variant>
        <vt:i4>411</vt:i4>
      </vt:variant>
      <vt:variant>
        <vt:i4>0</vt:i4>
      </vt:variant>
      <vt:variant>
        <vt:i4>5</vt:i4>
      </vt:variant>
      <vt:variant>
        <vt:lpwstr>https://doi.org/10.1109/RFID.2015.7113071</vt:lpwstr>
      </vt:variant>
      <vt:variant>
        <vt:lpwstr/>
      </vt:variant>
      <vt:variant>
        <vt:i4>4653081</vt:i4>
      </vt:variant>
      <vt:variant>
        <vt:i4>408</vt:i4>
      </vt:variant>
      <vt:variant>
        <vt:i4>0</vt:i4>
      </vt:variant>
      <vt:variant>
        <vt:i4>5</vt:i4>
      </vt:variant>
      <vt:variant>
        <vt:lpwstr>https://iopscience.iop.org/article/10.1088/1674-4926/34/8/085004/pdf</vt:lpwstr>
      </vt:variant>
      <vt:variant>
        <vt:lpwstr/>
      </vt:variant>
      <vt:variant>
        <vt:i4>1114207</vt:i4>
      </vt:variant>
      <vt:variant>
        <vt:i4>405</vt:i4>
      </vt:variant>
      <vt:variant>
        <vt:i4>0</vt:i4>
      </vt:variant>
      <vt:variant>
        <vt:i4>5</vt:i4>
      </vt:variant>
      <vt:variant>
        <vt:lpwstr>https://doi.org/10.1109/JSSC.2006.886523</vt:lpwstr>
      </vt:variant>
      <vt:variant>
        <vt:lpwstr/>
      </vt:variant>
      <vt:variant>
        <vt:i4>3014767</vt:i4>
      </vt:variant>
      <vt:variant>
        <vt:i4>402</vt:i4>
      </vt:variant>
      <vt:variant>
        <vt:i4>0</vt:i4>
      </vt:variant>
      <vt:variant>
        <vt:i4>5</vt:i4>
      </vt:variant>
      <vt:variant>
        <vt:lpwstr>https://www.sciencedirect.com/science/article/abs/pii/S0026269210001084</vt:lpwstr>
      </vt:variant>
      <vt:variant>
        <vt:lpwstr/>
      </vt:variant>
      <vt:variant>
        <vt:i4>2687031</vt:i4>
      </vt:variant>
      <vt:variant>
        <vt:i4>399</vt:i4>
      </vt:variant>
      <vt:variant>
        <vt:i4>0</vt:i4>
      </vt:variant>
      <vt:variant>
        <vt:i4>5</vt:i4>
      </vt:variant>
      <vt:variant>
        <vt:lpwstr>https://doi.org/10.1109/ISCAS.2012.6271623</vt:lpwstr>
      </vt:variant>
      <vt:variant>
        <vt:lpwstr/>
      </vt:variant>
      <vt:variant>
        <vt:i4>2031702</vt:i4>
      </vt:variant>
      <vt:variant>
        <vt:i4>396</vt:i4>
      </vt:variant>
      <vt:variant>
        <vt:i4>0</vt:i4>
      </vt:variant>
      <vt:variant>
        <vt:i4>5</vt:i4>
      </vt:variant>
      <vt:variant>
        <vt:lpwstr>https://doi.org/10.1109/JSSC.2010.2072631</vt:lpwstr>
      </vt:variant>
      <vt:variant>
        <vt:lpwstr/>
      </vt:variant>
      <vt:variant>
        <vt:i4>196677</vt:i4>
      </vt:variant>
      <vt:variant>
        <vt:i4>393</vt:i4>
      </vt:variant>
      <vt:variant>
        <vt:i4>0</vt:i4>
      </vt:variant>
      <vt:variant>
        <vt:i4>5</vt:i4>
      </vt:variant>
      <vt:variant>
        <vt:lpwstr>https://doi.org/10.1109/TCSI.2007.897768</vt:lpwstr>
      </vt:variant>
      <vt:variant>
        <vt:lpwstr/>
      </vt:variant>
      <vt:variant>
        <vt:i4>2818107</vt:i4>
      </vt:variant>
      <vt:variant>
        <vt:i4>390</vt:i4>
      </vt:variant>
      <vt:variant>
        <vt:i4>0</vt:i4>
      </vt:variant>
      <vt:variant>
        <vt:i4>5</vt:i4>
      </vt:variant>
      <vt:variant>
        <vt:lpwstr>https://doi.org/10.1109/ASSCC.2007.4425750</vt:lpwstr>
      </vt:variant>
      <vt:variant>
        <vt:lpwstr/>
      </vt:variant>
      <vt:variant>
        <vt:i4>262223</vt:i4>
      </vt:variant>
      <vt:variant>
        <vt:i4>387</vt:i4>
      </vt:variant>
      <vt:variant>
        <vt:i4>0</vt:i4>
      </vt:variant>
      <vt:variant>
        <vt:i4>5</vt:i4>
      </vt:variant>
      <vt:variant>
        <vt:lpwstr>https://doi.org/10.1109/CICC.2009.5280734</vt:lpwstr>
      </vt:variant>
      <vt:variant>
        <vt:lpwstr/>
      </vt:variant>
      <vt:variant>
        <vt:i4>6226008</vt:i4>
      </vt:variant>
      <vt:variant>
        <vt:i4>384</vt:i4>
      </vt:variant>
      <vt:variant>
        <vt:i4>0</vt:i4>
      </vt:variant>
      <vt:variant>
        <vt:i4>5</vt:i4>
      </vt:variant>
      <vt:variant>
        <vt:lpwstr>https://doi.org/10.1109/TIE.2016.2585463</vt:lpwstr>
      </vt:variant>
      <vt:variant>
        <vt:lpwstr/>
      </vt:variant>
      <vt:variant>
        <vt:i4>393289</vt:i4>
      </vt:variant>
      <vt:variant>
        <vt:i4>381</vt:i4>
      </vt:variant>
      <vt:variant>
        <vt:i4>0</vt:i4>
      </vt:variant>
      <vt:variant>
        <vt:i4>5</vt:i4>
      </vt:variant>
      <vt:variant>
        <vt:lpwstr>https://doi.org/10.1109/TCSI.2013.2239095</vt:lpwstr>
      </vt:variant>
      <vt:variant>
        <vt:lpwstr/>
      </vt:variant>
      <vt:variant>
        <vt:i4>5046285</vt:i4>
      </vt:variant>
      <vt:variant>
        <vt:i4>378</vt:i4>
      </vt:variant>
      <vt:variant>
        <vt:i4>0</vt:i4>
      </vt:variant>
      <vt:variant>
        <vt:i4>5</vt:i4>
      </vt:variant>
      <vt:variant>
        <vt:lpwstr>https://ietresearch.onlinelibrary.wiley.com/doi/full/10.1049/cje.2021.00.044</vt:lpwstr>
      </vt:variant>
      <vt:variant>
        <vt:lpwstr/>
      </vt:variant>
      <vt:variant>
        <vt:i4>983104</vt:i4>
      </vt:variant>
      <vt:variant>
        <vt:i4>375</vt:i4>
      </vt:variant>
      <vt:variant>
        <vt:i4>0</vt:i4>
      </vt:variant>
      <vt:variant>
        <vt:i4>5</vt:i4>
      </vt:variant>
      <vt:variant>
        <vt:lpwstr>https://doi.org/10.1109/TCSI.2021.3099011</vt:lpwstr>
      </vt:variant>
      <vt:variant>
        <vt:lpwstr/>
      </vt:variant>
      <vt:variant>
        <vt:i4>917528</vt:i4>
      </vt:variant>
      <vt:variant>
        <vt:i4>372</vt:i4>
      </vt:variant>
      <vt:variant>
        <vt:i4>0</vt:i4>
      </vt:variant>
      <vt:variant>
        <vt:i4>5</vt:i4>
      </vt:variant>
      <vt:variant>
        <vt:lpwstr>https://dx.doi.org/10.1109/TCSII.2016.2581825</vt:lpwstr>
      </vt:variant>
      <vt:variant>
        <vt:lpwstr/>
      </vt:variant>
      <vt:variant>
        <vt:i4>1048645</vt:i4>
      </vt:variant>
      <vt:variant>
        <vt:i4>369</vt:i4>
      </vt:variant>
      <vt:variant>
        <vt:i4>0</vt:i4>
      </vt:variant>
      <vt:variant>
        <vt:i4>5</vt:i4>
      </vt:variant>
      <vt:variant>
        <vt:lpwstr>https://doi.org/10.1109/TMTT.2019.2938162</vt:lpwstr>
      </vt:variant>
      <vt:variant>
        <vt:lpwstr/>
      </vt:variant>
      <vt:variant>
        <vt:i4>8323115</vt:i4>
      </vt:variant>
      <vt:variant>
        <vt:i4>366</vt:i4>
      </vt:variant>
      <vt:variant>
        <vt:i4>0</vt:i4>
      </vt:variant>
      <vt:variant>
        <vt:i4>5</vt:i4>
      </vt:variant>
      <vt:variant>
        <vt:lpwstr>https://dl.acm.org/doi/pdf/10.1145/2934872.2934894</vt:lpwstr>
      </vt:variant>
      <vt:variant>
        <vt:lpwstr/>
      </vt:variant>
      <vt:variant>
        <vt:i4>2293792</vt:i4>
      </vt:variant>
      <vt:variant>
        <vt:i4>363</vt:i4>
      </vt:variant>
      <vt:variant>
        <vt:i4>0</vt:i4>
      </vt:variant>
      <vt:variant>
        <vt:i4>5</vt:i4>
      </vt:variant>
      <vt:variant>
        <vt:lpwstr>https://doi.org/10.1109/JRFID.2022.3160654</vt:lpwstr>
      </vt:variant>
      <vt:variant>
        <vt:lpwstr/>
      </vt:variant>
      <vt:variant>
        <vt:i4>5505107</vt:i4>
      </vt:variant>
      <vt:variant>
        <vt:i4>360</vt:i4>
      </vt:variant>
      <vt:variant>
        <vt:i4>0</vt:i4>
      </vt:variant>
      <vt:variant>
        <vt:i4>5</vt:i4>
      </vt:variant>
      <vt:variant>
        <vt:lpwstr>https://doi.org/10.1109/IMS30576.2020.9223953</vt:lpwstr>
      </vt:variant>
      <vt:variant>
        <vt:lpwstr/>
      </vt:variant>
      <vt:variant>
        <vt:i4>1966158</vt:i4>
      </vt:variant>
      <vt:variant>
        <vt:i4>357</vt:i4>
      </vt:variant>
      <vt:variant>
        <vt:i4>0</vt:i4>
      </vt:variant>
      <vt:variant>
        <vt:i4>5</vt:i4>
      </vt:variant>
      <vt:variant>
        <vt:lpwstr>https://doi.org/10.1109/TMTT.2020.3038222</vt:lpwstr>
      </vt:variant>
      <vt:variant>
        <vt:lpwstr/>
      </vt:variant>
      <vt:variant>
        <vt:i4>1048659</vt:i4>
      </vt:variant>
      <vt:variant>
        <vt:i4>354</vt:i4>
      </vt:variant>
      <vt:variant>
        <vt:i4>0</vt:i4>
      </vt:variant>
      <vt:variant>
        <vt:i4>5</vt:i4>
      </vt:variant>
      <vt:variant>
        <vt:lpwstr>https://doi.org/10.1109/JSSC.2019.2896404</vt:lpwstr>
      </vt:variant>
      <vt:variant>
        <vt:lpwstr/>
      </vt:variant>
      <vt:variant>
        <vt:i4>1769565</vt:i4>
      </vt:variant>
      <vt:variant>
        <vt:i4>351</vt:i4>
      </vt:variant>
      <vt:variant>
        <vt:i4>0</vt:i4>
      </vt:variant>
      <vt:variant>
        <vt:i4>5</vt:i4>
      </vt:variant>
      <vt:variant>
        <vt:lpwstr>https://doi.org/10.1109/JSSC.2020.3023956</vt:lpwstr>
      </vt:variant>
      <vt:variant>
        <vt:lpwstr/>
      </vt:variant>
      <vt:variant>
        <vt:i4>3866699</vt:i4>
      </vt:variant>
      <vt:variant>
        <vt:i4>348</vt:i4>
      </vt:variant>
      <vt:variant>
        <vt:i4>0</vt:i4>
      </vt:variant>
      <vt:variant>
        <vt:i4>5</vt:i4>
      </vt:variant>
      <vt:variant>
        <vt:lpwstr>https://wics.engin.umich.edu/wp-content/uploads/sites/35/2020/07/Ultra-Low-Power-Receivers-for-IoT-Applications_-A-Review.pdf</vt:lpwstr>
      </vt:variant>
      <vt:variant>
        <vt:lpwstr/>
      </vt:variant>
      <vt:variant>
        <vt:i4>1638492</vt:i4>
      </vt:variant>
      <vt:variant>
        <vt:i4>345</vt:i4>
      </vt:variant>
      <vt:variant>
        <vt:i4>0</vt:i4>
      </vt:variant>
      <vt:variant>
        <vt:i4>5</vt:i4>
      </vt:variant>
      <vt:variant>
        <vt:lpwstr>https://doi.org/10.1109/JSSC.2016.2582509</vt:lpwstr>
      </vt:variant>
      <vt:variant>
        <vt:lpwstr/>
      </vt:variant>
      <vt:variant>
        <vt:i4>262214</vt:i4>
      </vt:variant>
      <vt:variant>
        <vt:i4>342</vt:i4>
      </vt:variant>
      <vt:variant>
        <vt:i4>0</vt:i4>
      </vt:variant>
      <vt:variant>
        <vt:i4>5</vt:i4>
      </vt:variant>
      <vt:variant>
        <vt:lpwstr>https://doi.org/10.1109/CICC.2008.4672156</vt:lpwstr>
      </vt:variant>
      <vt:variant>
        <vt:lpwstr/>
      </vt:variant>
      <vt:variant>
        <vt:i4>3735649</vt:i4>
      </vt:variant>
      <vt:variant>
        <vt:i4>339</vt:i4>
      </vt:variant>
      <vt:variant>
        <vt:i4>0</vt:i4>
      </vt:variant>
      <vt:variant>
        <vt:i4>5</vt:i4>
      </vt:variant>
      <vt:variant>
        <vt:lpwstr>https://doi.org/10.1109/RFIC49505.2020.9218383</vt:lpwstr>
      </vt:variant>
      <vt:variant>
        <vt:lpwstr/>
      </vt:variant>
      <vt:variant>
        <vt:i4>7929924</vt:i4>
      </vt:variant>
      <vt:variant>
        <vt:i4>336</vt:i4>
      </vt:variant>
      <vt:variant>
        <vt:i4>0</vt:i4>
      </vt:variant>
      <vt:variant>
        <vt:i4>5</vt:i4>
      </vt:variant>
      <vt:variant>
        <vt:lpwstr>https://www.3gpp.org/ftp/TSG_RAN/WG1_RL1/TSGR1_117/Docs/R1-2405433.zip</vt:lpwstr>
      </vt:variant>
      <vt:variant>
        <vt:lpwstr/>
      </vt:variant>
      <vt:variant>
        <vt:i4>7798853</vt:i4>
      </vt:variant>
      <vt:variant>
        <vt:i4>333</vt:i4>
      </vt:variant>
      <vt:variant>
        <vt:i4>0</vt:i4>
      </vt:variant>
      <vt:variant>
        <vt:i4>5</vt:i4>
      </vt:variant>
      <vt:variant>
        <vt:lpwstr>https://www.3gpp.org/ftp/tsg_ran/WG1_RL1/TSGR1_117/Docs/R1-2403841.zip</vt:lpwstr>
      </vt:variant>
      <vt:variant>
        <vt:lpwstr/>
      </vt:variant>
      <vt:variant>
        <vt:i4>7798870</vt:i4>
      </vt:variant>
      <vt:variant>
        <vt:i4>330</vt:i4>
      </vt:variant>
      <vt:variant>
        <vt:i4>0</vt:i4>
      </vt:variant>
      <vt:variant>
        <vt:i4>5</vt:i4>
      </vt:variant>
      <vt:variant>
        <vt:lpwstr>https://www.3gpp.org/ftp/tsg_ran/WG1_RL1/TSGR1_116b/Docs/R1-2401971.zip</vt:lpwstr>
      </vt:variant>
      <vt:variant>
        <vt:lpwstr/>
      </vt:variant>
      <vt:variant>
        <vt:i4>7929925</vt:i4>
      </vt:variant>
      <vt:variant>
        <vt:i4>327</vt:i4>
      </vt:variant>
      <vt:variant>
        <vt:i4>0</vt:i4>
      </vt:variant>
      <vt:variant>
        <vt:i4>5</vt:i4>
      </vt:variant>
      <vt:variant>
        <vt:lpwstr>https://www.3gpp.org/ftp/tsg_ran/WG1_RL1/TSGR1_116/Docs/R1-2400076.zip</vt:lpwstr>
      </vt:variant>
      <vt:variant>
        <vt:lpwstr/>
      </vt:variant>
      <vt:variant>
        <vt:i4>6881295</vt:i4>
      </vt:variant>
      <vt:variant>
        <vt:i4>324</vt:i4>
      </vt:variant>
      <vt:variant>
        <vt:i4>0</vt:i4>
      </vt:variant>
      <vt:variant>
        <vt:i4>5</vt:i4>
      </vt:variant>
      <vt:variant>
        <vt:lpwstr>https://www.3gpp.org/ftp/Specs/archive/38_series/38.848/38848-i00.zip</vt:lpwstr>
      </vt:variant>
      <vt:variant>
        <vt:lpwstr/>
      </vt:variant>
      <vt:variant>
        <vt:i4>8192074</vt:i4>
      </vt:variant>
      <vt:variant>
        <vt:i4>321</vt:i4>
      </vt:variant>
      <vt:variant>
        <vt:i4>0</vt:i4>
      </vt:variant>
      <vt:variant>
        <vt:i4>5</vt:i4>
      </vt:variant>
      <vt:variant>
        <vt:lpwstr>https://www.3gpp.org/ftp/tsg_ran/WG1_RL1/TSGR1_116/Docs/R1-2401795.zip</vt:lpwstr>
      </vt:variant>
      <vt:variant>
        <vt:lpwstr/>
      </vt:variant>
      <vt:variant>
        <vt:i4>7602240</vt:i4>
      </vt:variant>
      <vt:variant>
        <vt:i4>318</vt:i4>
      </vt:variant>
      <vt:variant>
        <vt:i4>0</vt:i4>
      </vt:variant>
      <vt:variant>
        <vt:i4>5</vt:i4>
      </vt:variant>
      <vt:variant>
        <vt:lpwstr>https://www.3gpp.org/ftp/tsg_ran/WG1_RL1/TSGR1_116/Docs/R1-2400328.zip</vt:lpwstr>
      </vt:variant>
      <vt:variant>
        <vt:lpwstr/>
      </vt:variant>
      <vt:variant>
        <vt:i4>6356999</vt:i4>
      </vt:variant>
      <vt:variant>
        <vt:i4>315</vt:i4>
      </vt:variant>
      <vt:variant>
        <vt:i4>0</vt:i4>
      </vt:variant>
      <vt:variant>
        <vt:i4>5</vt:i4>
      </vt:variant>
      <vt:variant>
        <vt:lpwstr>https://www.3gpp.org/ftp/tsg_ran/TSG_RAN/TSGR_103/Docs/RP-240826.zip</vt:lpwstr>
      </vt:variant>
      <vt:variant>
        <vt:lpwstr/>
      </vt:variant>
      <vt:variant>
        <vt:i4>1769523</vt:i4>
      </vt:variant>
      <vt:variant>
        <vt:i4>311</vt:i4>
      </vt:variant>
      <vt:variant>
        <vt:i4>0</vt:i4>
      </vt:variant>
      <vt:variant>
        <vt:i4>5</vt:i4>
      </vt:variant>
      <vt:variant>
        <vt:lpwstr/>
      </vt:variant>
      <vt:variant>
        <vt:lpwstr>_Toc174119732</vt:lpwstr>
      </vt:variant>
      <vt:variant>
        <vt:i4>1769523</vt:i4>
      </vt:variant>
      <vt:variant>
        <vt:i4>308</vt:i4>
      </vt:variant>
      <vt:variant>
        <vt:i4>0</vt:i4>
      </vt:variant>
      <vt:variant>
        <vt:i4>5</vt:i4>
      </vt:variant>
      <vt:variant>
        <vt:lpwstr/>
      </vt:variant>
      <vt:variant>
        <vt:lpwstr>_Toc174119731</vt:lpwstr>
      </vt:variant>
      <vt:variant>
        <vt:i4>1769523</vt:i4>
      </vt:variant>
      <vt:variant>
        <vt:i4>305</vt:i4>
      </vt:variant>
      <vt:variant>
        <vt:i4>0</vt:i4>
      </vt:variant>
      <vt:variant>
        <vt:i4>5</vt:i4>
      </vt:variant>
      <vt:variant>
        <vt:lpwstr/>
      </vt:variant>
      <vt:variant>
        <vt:lpwstr>_Toc174119730</vt:lpwstr>
      </vt:variant>
      <vt:variant>
        <vt:i4>1703987</vt:i4>
      </vt:variant>
      <vt:variant>
        <vt:i4>302</vt:i4>
      </vt:variant>
      <vt:variant>
        <vt:i4>0</vt:i4>
      </vt:variant>
      <vt:variant>
        <vt:i4>5</vt:i4>
      </vt:variant>
      <vt:variant>
        <vt:lpwstr/>
      </vt:variant>
      <vt:variant>
        <vt:lpwstr>_Toc174119729</vt:lpwstr>
      </vt:variant>
      <vt:variant>
        <vt:i4>1703987</vt:i4>
      </vt:variant>
      <vt:variant>
        <vt:i4>299</vt:i4>
      </vt:variant>
      <vt:variant>
        <vt:i4>0</vt:i4>
      </vt:variant>
      <vt:variant>
        <vt:i4>5</vt:i4>
      </vt:variant>
      <vt:variant>
        <vt:lpwstr/>
      </vt:variant>
      <vt:variant>
        <vt:lpwstr>_Toc174119728</vt:lpwstr>
      </vt:variant>
      <vt:variant>
        <vt:i4>1703987</vt:i4>
      </vt:variant>
      <vt:variant>
        <vt:i4>296</vt:i4>
      </vt:variant>
      <vt:variant>
        <vt:i4>0</vt:i4>
      </vt:variant>
      <vt:variant>
        <vt:i4>5</vt:i4>
      </vt:variant>
      <vt:variant>
        <vt:lpwstr/>
      </vt:variant>
      <vt:variant>
        <vt:lpwstr>_Toc174119727</vt:lpwstr>
      </vt:variant>
      <vt:variant>
        <vt:i4>1703987</vt:i4>
      </vt:variant>
      <vt:variant>
        <vt:i4>293</vt:i4>
      </vt:variant>
      <vt:variant>
        <vt:i4>0</vt:i4>
      </vt:variant>
      <vt:variant>
        <vt:i4>5</vt:i4>
      </vt:variant>
      <vt:variant>
        <vt:lpwstr/>
      </vt:variant>
      <vt:variant>
        <vt:lpwstr>_Toc174119726</vt:lpwstr>
      </vt:variant>
      <vt:variant>
        <vt:i4>1703987</vt:i4>
      </vt:variant>
      <vt:variant>
        <vt:i4>290</vt:i4>
      </vt:variant>
      <vt:variant>
        <vt:i4>0</vt:i4>
      </vt:variant>
      <vt:variant>
        <vt:i4>5</vt:i4>
      </vt:variant>
      <vt:variant>
        <vt:lpwstr/>
      </vt:variant>
      <vt:variant>
        <vt:lpwstr>_Toc174119725</vt:lpwstr>
      </vt:variant>
      <vt:variant>
        <vt:i4>1703987</vt:i4>
      </vt:variant>
      <vt:variant>
        <vt:i4>287</vt:i4>
      </vt:variant>
      <vt:variant>
        <vt:i4>0</vt:i4>
      </vt:variant>
      <vt:variant>
        <vt:i4>5</vt:i4>
      </vt:variant>
      <vt:variant>
        <vt:lpwstr/>
      </vt:variant>
      <vt:variant>
        <vt:lpwstr>_Toc174119724</vt:lpwstr>
      </vt:variant>
      <vt:variant>
        <vt:i4>1703987</vt:i4>
      </vt:variant>
      <vt:variant>
        <vt:i4>284</vt:i4>
      </vt:variant>
      <vt:variant>
        <vt:i4>0</vt:i4>
      </vt:variant>
      <vt:variant>
        <vt:i4>5</vt:i4>
      </vt:variant>
      <vt:variant>
        <vt:lpwstr/>
      </vt:variant>
      <vt:variant>
        <vt:lpwstr>_Toc174119723</vt:lpwstr>
      </vt:variant>
      <vt:variant>
        <vt:i4>1703987</vt:i4>
      </vt:variant>
      <vt:variant>
        <vt:i4>281</vt:i4>
      </vt:variant>
      <vt:variant>
        <vt:i4>0</vt:i4>
      </vt:variant>
      <vt:variant>
        <vt:i4>5</vt:i4>
      </vt:variant>
      <vt:variant>
        <vt:lpwstr/>
      </vt:variant>
      <vt:variant>
        <vt:lpwstr>_Toc174119722</vt:lpwstr>
      </vt:variant>
      <vt:variant>
        <vt:i4>1703987</vt:i4>
      </vt:variant>
      <vt:variant>
        <vt:i4>278</vt:i4>
      </vt:variant>
      <vt:variant>
        <vt:i4>0</vt:i4>
      </vt:variant>
      <vt:variant>
        <vt:i4>5</vt:i4>
      </vt:variant>
      <vt:variant>
        <vt:lpwstr/>
      </vt:variant>
      <vt:variant>
        <vt:lpwstr>_Toc174119721</vt:lpwstr>
      </vt:variant>
      <vt:variant>
        <vt:i4>1703987</vt:i4>
      </vt:variant>
      <vt:variant>
        <vt:i4>272</vt:i4>
      </vt:variant>
      <vt:variant>
        <vt:i4>0</vt:i4>
      </vt:variant>
      <vt:variant>
        <vt:i4>5</vt:i4>
      </vt:variant>
      <vt:variant>
        <vt:lpwstr/>
      </vt:variant>
      <vt:variant>
        <vt:lpwstr>_Toc174119720</vt:lpwstr>
      </vt:variant>
      <vt:variant>
        <vt:i4>1638451</vt:i4>
      </vt:variant>
      <vt:variant>
        <vt:i4>269</vt:i4>
      </vt:variant>
      <vt:variant>
        <vt:i4>0</vt:i4>
      </vt:variant>
      <vt:variant>
        <vt:i4>5</vt:i4>
      </vt:variant>
      <vt:variant>
        <vt:lpwstr/>
      </vt:variant>
      <vt:variant>
        <vt:lpwstr>_Toc174119719</vt:lpwstr>
      </vt:variant>
      <vt:variant>
        <vt:i4>1638451</vt:i4>
      </vt:variant>
      <vt:variant>
        <vt:i4>266</vt:i4>
      </vt:variant>
      <vt:variant>
        <vt:i4>0</vt:i4>
      </vt:variant>
      <vt:variant>
        <vt:i4>5</vt:i4>
      </vt:variant>
      <vt:variant>
        <vt:lpwstr/>
      </vt:variant>
      <vt:variant>
        <vt:lpwstr>_Toc174119718</vt:lpwstr>
      </vt:variant>
      <vt:variant>
        <vt:i4>1638451</vt:i4>
      </vt:variant>
      <vt:variant>
        <vt:i4>263</vt:i4>
      </vt:variant>
      <vt:variant>
        <vt:i4>0</vt:i4>
      </vt:variant>
      <vt:variant>
        <vt:i4>5</vt:i4>
      </vt:variant>
      <vt:variant>
        <vt:lpwstr/>
      </vt:variant>
      <vt:variant>
        <vt:lpwstr>_Toc174119717</vt:lpwstr>
      </vt:variant>
      <vt:variant>
        <vt:i4>1638451</vt:i4>
      </vt:variant>
      <vt:variant>
        <vt:i4>260</vt:i4>
      </vt:variant>
      <vt:variant>
        <vt:i4>0</vt:i4>
      </vt:variant>
      <vt:variant>
        <vt:i4>5</vt:i4>
      </vt:variant>
      <vt:variant>
        <vt:lpwstr/>
      </vt:variant>
      <vt:variant>
        <vt:lpwstr>_Toc174119716</vt:lpwstr>
      </vt:variant>
      <vt:variant>
        <vt:i4>1638451</vt:i4>
      </vt:variant>
      <vt:variant>
        <vt:i4>257</vt:i4>
      </vt:variant>
      <vt:variant>
        <vt:i4>0</vt:i4>
      </vt:variant>
      <vt:variant>
        <vt:i4>5</vt:i4>
      </vt:variant>
      <vt:variant>
        <vt:lpwstr/>
      </vt:variant>
      <vt:variant>
        <vt:lpwstr>_Toc174119715</vt:lpwstr>
      </vt:variant>
      <vt:variant>
        <vt:i4>1638451</vt:i4>
      </vt:variant>
      <vt:variant>
        <vt:i4>254</vt:i4>
      </vt:variant>
      <vt:variant>
        <vt:i4>0</vt:i4>
      </vt:variant>
      <vt:variant>
        <vt:i4>5</vt:i4>
      </vt:variant>
      <vt:variant>
        <vt:lpwstr/>
      </vt:variant>
      <vt:variant>
        <vt:lpwstr>_Toc174119714</vt:lpwstr>
      </vt:variant>
      <vt:variant>
        <vt:i4>1638451</vt:i4>
      </vt:variant>
      <vt:variant>
        <vt:i4>251</vt:i4>
      </vt:variant>
      <vt:variant>
        <vt:i4>0</vt:i4>
      </vt:variant>
      <vt:variant>
        <vt:i4>5</vt:i4>
      </vt:variant>
      <vt:variant>
        <vt:lpwstr/>
      </vt:variant>
      <vt:variant>
        <vt:lpwstr>_Toc174119713</vt:lpwstr>
      </vt:variant>
      <vt:variant>
        <vt:i4>1638451</vt:i4>
      </vt:variant>
      <vt:variant>
        <vt:i4>248</vt:i4>
      </vt:variant>
      <vt:variant>
        <vt:i4>0</vt:i4>
      </vt:variant>
      <vt:variant>
        <vt:i4>5</vt:i4>
      </vt:variant>
      <vt:variant>
        <vt:lpwstr/>
      </vt:variant>
      <vt:variant>
        <vt:lpwstr>_Toc174119712</vt:lpwstr>
      </vt:variant>
      <vt:variant>
        <vt:i4>1638451</vt:i4>
      </vt:variant>
      <vt:variant>
        <vt:i4>245</vt:i4>
      </vt:variant>
      <vt:variant>
        <vt:i4>0</vt:i4>
      </vt:variant>
      <vt:variant>
        <vt:i4>5</vt:i4>
      </vt:variant>
      <vt:variant>
        <vt:lpwstr/>
      </vt:variant>
      <vt:variant>
        <vt:lpwstr>_Toc174119711</vt:lpwstr>
      </vt:variant>
      <vt:variant>
        <vt:i4>1638451</vt:i4>
      </vt:variant>
      <vt:variant>
        <vt:i4>242</vt:i4>
      </vt:variant>
      <vt:variant>
        <vt:i4>0</vt:i4>
      </vt:variant>
      <vt:variant>
        <vt:i4>5</vt:i4>
      </vt:variant>
      <vt:variant>
        <vt:lpwstr/>
      </vt:variant>
      <vt:variant>
        <vt:lpwstr>_Toc174119710</vt:lpwstr>
      </vt:variant>
      <vt:variant>
        <vt:i4>1572915</vt:i4>
      </vt:variant>
      <vt:variant>
        <vt:i4>239</vt:i4>
      </vt:variant>
      <vt:variant>
        <vt:i4>0</vt:i4>
      </vt:variant>
      <vt:variant>
        <vt:i4>5</vt:i4>
      </vt:variant>
      <vt:variant>
        <vt:lpwstr/>
      </vt:variant>
      <vt:variant>
        <vt:lpwstr>_Toc174119709</vt:lpwstr>
      </vt:variant>
      <vt:variant>
        <vt:i4>1572915</vt:i4>
      </vt:variant>
      <vt:variant>
        <vt:i4>236</vt:i4>
      </vt:variant>
      <vt:variant>
        <vt:i4>0</vt:i4>
      </vt:variant>
      <vt:variant>
        <vt:i4>5</vt:i4>
      </vt:variant>
      <vt:variant>
        <vt:lpwstr/>
      </vt:variant>
      <vt:variant>
        <vt:lpwstr>_Toc174119708</vt:lpwstr>
      </vt:variant>
      <vt:variant>
        <vt:i4>1572915</vt:i4>
      </vt:variant>
      <vt:variant>
        <vt:i4>233</vt:i4>
      </vt:variant>
      <vt:variant>
        <vt:i4>0</vt:i4>
      </vt:variant>
      <vt:variant>
        <vt:i4>5</vt:i4>
      </vt:variant>
      <vt:variant>
        <vt:lpwstr/>
      </vt:variant>
      <vt:variant>
        <vt:lpwstr>_Toc174119707</vt:lpwstr>
      </vt:variant>
      <vt:variant>
        <vt:i4>1572915</vt:i4>
      </vt:variant>
      <vt:variant>
        <vt:i4>230</vt:i4>
      </vt:variant>
      <vt:variant>
        <vt:i4>0</vt:i4>
      </vt:variant>
      <vt:variant>
        <vt:i4>5</vt:i4>
      </vt:variant>
      <vt:variant>
        <vt:lpwstr/>
      </vt:variant>
      <vt:variant>
        <vt:lpwstr>_Toc174119706</vt:lpwstr>
      </vt:variant>
      <vt:variant>
        <vt:i4>1572915</vt:i4>
      </vt:variant>
      <vt:variant>
        <vt:i4>227</vt:i4>
      </vt:variant>
      <vt:variant>
        <vt:i4>0</vt:i4>
      </vt:variant>
      <vt:variant>
        <vt:i4>5</vt:i4>
      </vt:variant>
      <vt:variant>
        <vt:lpwstr/>
      </vt:variant>
      <vt:variant>
        <vt:lpwstr>_Toc174119705</vt:lpwstr>
      </vt:variant>
      <vt:variant>
        <vt:i4>1572915</vt:i4>
      </vt:variant>
      <vt:variant>
        <vt:i4>224</vt:i4>
      </vt:variant>
      <vt:variant>
        <vt:i4>0</vt:i4>
      </vt:variant>
      <vt:variant>
        <vt:i4>5</vt:i4>
      </vt:variant>
      <vt:variant>
        <vt:lpwstr/>
      </vt:variant>
      <vt:variant>
        <vt:lpwstr>_Toc174119704</vt:lpwstr>
      </vt:variant>
      <vt:variant>
        <vt:i4>1572915</vt:i4>
      </vt:variant>
      <vt:variant>
        <vt:i4>221</vt:i4>
      </vt:variant>
      <vt:variant>
        <vt:i4>0</vt:i4>
      </vt:variant>
      <vt:variant>
        <vt:i4>5</vt:i4>
      </vt:variant>
      <vt:variant>
        <vt:lpwstr/>
      </vt:variant>
      <vt:variant>
        <vt:lpwstr>_Toc174119703</vt:lpwstr>
      </vt:variant>
      <vt:variant>
        <vt:i4>1572915</vt:i4>
      </vt:variant>
      <vt:variant>
        <vt:i4>218</vt:i4>
      </vt:variant>
      <vt:variant>
        <vt:i4>0</vt:i4>
      </vt:variant>
      <vt:variant>
        <vt:i4>5</vt:i4>
      </vt:variant>
      <vt:variant>
        <vt:lpwstr/>
      </vt:variant>
      <vt:variant>
        <vt:lpwstr>_Toc174119702</vt:lpwstr>
      </vt:variant>
      <vt:variant>
        <vt:i4>1572915</vt:i4>
      </vt:variant>
      <vt:variant>
        <vt:i4>215</vt:i4>
      </vt:variant>
      <vt:variant>
        <vt:i4>0</vt:i4>
      </vt:variant>
      <vt:variant>
        <vt:i4>5</vt:i4>
      </vt:variant>
      <vt:variant>
        <vt:lpwstr/>
      </vt:variant>
      <vt:variant>
        <vt:lpwstr>_Toc174119701</vt:lpwstr>
      </vt:variant>
      <vt:variant>
        <vt:i4>1572915</vt:i4>
      </vt:variant>
      <vt:variant>
        <vt:i4>212</vt:i4>
      </vt:variant>
      <vt:variant>
        <vt:i4>0</vt:i4>
      </vt:variant>
      <vt:variant>
        <vt:i4>5</vt:i4>
      </vt:variant>
      <vt:variant>
        <vt:lpwstr/>
      </vt:variant>
      <vt:variant>
        <vt:lpwstr>_Toc174119700</vt:lpwstr>
      </vt:variant>
      <vt:variant>
        <vt:i4>1114162</vt:i4>
      </vt:variant>
      <vt:variant>
        <vt:i4>209</vt:i4>
      </vt:variant>
      <vt:variant>
        <vt:i4>0</vt:i4>
      </vt:variant>
      <vt:variant>
        <vt:i4>5</vt:i4>
      </vt:variant>
      <vt:variant>
        <vt:lpwstr/>
      </vt:variant>
      <vt:variant>
        <vt:lpwstr>_Toc174119699</vt:lpwstr>
      </vt:variant>
      <vt:variant>
        <vt:i4>6553658</vt:i4>
      </vt:variant>
      <vt:variant>
        <vt:i4>156</vt:i4>
      </vt:variant>
      <vt:variant>
        <vt:i4>0</vt:i4>
      </vt:variant>
      <vt:variant>
        <vt:i4>5</vt:i4>
      </vt:variant>
      <vt:variant>
        <vt:lpwstr>https://www.3gpp.org/ftp/meetings_3gpp_sync/SA2/Inbox/S2-2407231.zip</vt:lpwstr>
      </vt:variant>
      <vt:variant>
        <vt:lpwstr/>
      </vt:variant>
      <vt:variant>
        <vt:i4>7340110</vt:i4>
      </vt:variant>
      <vt:variant>
        <vt:i4>153</vt:i4>
      </vt:variant>
      <vt:variant>
        <vt:i4>0</vt:i4>
      </vt:variant>
      <vt:variant>
        <vt:i4>5</vt:i4>
      </vt:variant>
      <vt:variant>
        <vt:lpwstr>https://www.3gpp.org/ftp/TSG_RAN/WG1_RL1/TSGR1_118/Docs/R1-2405796.zip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2746</cp:revision>
  <cp:lastPrinted>2008-02-03T16:09:00Z</cp:lastPrinted>
  <dcterms:created xsi:type="dcterms:W3CDTF">2024-01-14T08:35:00Z</dcterms:created>
  <dcterms:modified xsi:type="dcterms:W3CDTF">2024-08-09T16:40:00Z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